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v:background id="_x0000_s2049" o:bwmode="white" o:targetscreensize="1024,768">
      <v:fill r:id="rId7" o:title="Letter Dots LEFT" recolor="t" type="frame"/>
    </v:background>
  </w:background>
  <w:body>
    <w:p w14:paraId="62ED8D27" w14:textId="4508E378" w:rsidR="00E707C1" w:rsidRDefault="00CC7F21" w:rsidP="0CC39187">
      <w:pPr>
        <w:spacing w:after="160" w:line="259" w:lineRule="auto"/>
        <w:rPr>
          <w:noProof/>
        </w:rPr>
      </w:pPr>
      <w:r w:rsidRPr="00DD3D47">
        <w:rPr>
          <w:rFonts w:eastAsia="Segoe UI" w:cs="Segoe UI"/>
          <w:noProof/>
          <w:sz w:val="24"/>
          <w:szCs w:val="24"/>
          <w:lang w:eastAsia="ja-JP"/>
        </w:rPr>
        <mc:AlternateContent>
          <mc:Choice Requires="wps">
            <w:drawing>
              <wp:anchor distT="0" distB="0" distL="114300" distR="114300" simplePos="0" relativeHeight="251658244" behindDoc="1" locked="0" layoutInCell="1" allowOverlap="1" wp14:anchorId="79277850" wp14:editId="662C12B9">
                <wp:simplePos x="0" y="0"/>
                <wp:positionH relativeFrom="page">
                  <wp:posOffset>13648</wp:posOffset>
                </wp:positionH>
                <wp:positionV relativeFrom="page">
                  <wp:posOffset>-13648</wp:posOffset>
                </wp:positionV>
                <wp:extent cx="8628380" cy="11960121"/>
                <wp:effectExtent l="0" t="0" r="1270" b="3810"/>
                <wp:wrapNone/>
                <wp:docPr id="1199233172" name="Rectangle 1199233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28380" cy="11960121"/>
                        </a:xfrm>
                        <a:prstGeom prst="rect">
                          <a:avLst/>
                        </a:prstGeom>
                        <a:solidFill>
                          <a:srgbClr val="253E8E"/>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dec="http://schemas.microsoft.com/office/drawing/2017/decorative" xmlns:ask="http://schemas.microsoft.com/office/drawing/2018/sketchyshapes" xmlns:asvg="http://schemas.microsoft.com/office/drawing/2016/SVG/main">
            <w:pict w14:anchorId="4DB77239">
              <v:rect id="Rectangle 1199233172" style="position:absolute;margin-left:1.05pt;margin-top:-1.05pt;width:679.4pt;height:941.7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color="#253e8e" stroked="f" w14:anchorId="14ADD3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">
                <w10:wrap anchorx="page" anchory="page"/>
              </v:rect>
            </w:pict>
          </mc:Fallback>
        </mc:AlternateContent>
      </w:r>
      <w:r>
        <w:rPr>
          <w:noProof/>
        </w:rPr>
        <mc:AlternateContent>
          <mc:Choice Requires="wpg">
            <w:drawing>
              <wp:anchor distT="0" distB="0" distL="114300" distR="114300" simplePos="0" relativeHeight="251658240" behindDoc="0" locked="0" layoutInCell="1" allowOverlap="1" wp14:anchorId="1E04B210" wp14:editId="52B96543">
                <wp:simplePos x="0" y="0"/>
                <wp:positionH relativeFrom="column">
                  <wp:posOffset>689212</wp:posOffset>
                </wp:positionH>
                <wp:positionV relativeFrom="paragraph">
                  <wp:posOffset>-296156</wp:posOffset>
                </wp:positionV>
                <wp:extent cx="6618605" cy="8275908"/>
                <wp:effectExtent l="0" t="0" r="0" b="0"/>
                <wp:wrapNone/>
                <wp:docPr id="16" name="Group 16"/>
                <wp:cNvGraphicFramePr/>
                <a:graphic xmlns:a="http://schemas.openxmlformats.org/drawingml/2006/main">
                  <a:graphicData uri="http://schemas.microsoft.com/office/word/2010/wordprocessingGroup">
                    <wpg:wgp>
                      <wpg:cNvGrpSpPr/>
                      <wpg:grpSpPr>
                        <a:xfrm>
                          <a:off x="0" y="0"/>
                          <a:ext cx="6618605" cy="8275908"/>
                          <a:chOff x="0" y="0"/>
                          <a:chExt cx="6619079" cy="8139430"/>
                        </a:xfrm>
                      </wpg:grpSpPr>
                      <pic:pic xmlns:pic="http://schemas.openxmlformats.org/drawingml/2006/picture">
                        <pic:nvPicPr>
                          <pic:cNvPr id="11" name="Picture 11" descr="Shape, rectangle, square&#10;&#10;Description automatically generated"/>
                          <pic:cNvPicPr>
                            <a:picLocks noChangeAspect="1"/>
                          </pic:cNvPicPr>
                        </pic:nvPicPr>
                        <pic:blipFill rotWithShape="1">
                          <a:blip r:embed="rId12" cstate="print">
                            <a:extLst>
                              <a:ext uri="{28A0092B-C50C-407E-A947-70E740481C1C}">
                                <a14:useLocalDpi xmlns:a14="http://schemas.microsoft.com/office/drawing/2010/main" val="0"/>
                              </a:ext>
                            </a:extLst>
                          </a:blip>
                          <a:srcRect r="19576"/>
                          <a:stretch/>
                        </pic:blipFill>
                        <pic:spPr bwMode="auto">
                          <a:xfrm>
                            <a:off x="0" y="0"/>
                            <a:ext cx="5000625" cy="8139430"/>
                          </a:xfrm>
                          <a:prstGeom prst="rect">
                            <a:avLst/>
                          </a:prstGeom>
                          <a:ln>
                            <a:noFill/>
                          </a:ln>
                          <a:extLst>
                            <a:ext uri="{53640926-AAD7-44D8-BBD7-CCE9431645EC}">
                              <a14:shadowObscured xmlns:a14="http://schemas.microsoft.com/office/drawing/2010/main"/>
                            </a:ext>
                          </a:extLst>
                        </pic:spPr>
                      </pic:pic>
                      <wps:wsp>
                        <wps:cNvPr id="13" name="Rectangle 13"/>
                        <wps:cNvSpPr/>
                        <wps:spPr>
                          <a:xfrm>
                            <a:off x="4981433" y="0"/>
                            <a:ext cx="1623998" cy="85722"/>
                          </a:xfrm>
                          <a:prstGeom prst="rect">
                            <a:avLst/>
                          </a:prstGeom>
                          <a:solidFill>
                            <a:srgbClr val="06A3C9"/>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4995081" y="8052179"/>
                            <a:ext cx="1623998" cy="85722"/>
                          </a:xfrm>
                          <a:prstGeom prst="rect">
                            <a:avLst/>
                          </a:prstGeom>
                          <a:solidFill>
                            <a:srgbClr val="06A3C9"/>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dec="http://schemas.microsoft.com/office/drawing/2017/decorative" xmlns:ask="http://schemas.microsoft.com/office/drawing/2018/sketchyshapes" xmlns:asvg="http://schemas.microsoft.com/office/drawing/2016/SVG/main">
            <w:pict w14:anchorId="7E91E492">
              <v:group id="Group 16" style="position:absolute;margin-left:54.25pt;margin-top:-23.3pt;width:521.15pt;height:651.65pt;z-index:251658240;mso-height-relative:margin" coordsize="66190,81394" o:spid="_x0000_s1026" w14:anchorId="569F31C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1" style="position:absolute;width:50006;height:81394;visibility:visible;mso-wrap-style:square" alt="Shape, rectangle, square&#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">
                  <v:imagedata cropright="12829f" o:title="Shape, rectangle, square&#10;&#10;Description automatically generated" r:id="rId13"/>
                </v:shape>
                <v:rect id="Rectangle 13" style="position:absolute;left:49814;width:16240;height:857;visibility:visible;mso-wrap-style:square;v-text-anchor:middle" o:spid="_x0000_s1028" fillcolor="#06a3c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"/>
                <v:rect id="Rectangle 14" style="position:absolute;left:49950;top:80521;width:16240;height:858;visibility:visible;mso-wrap-style:square;v-text-anchor:middle" o:spid="_x0000_s1029" fillcolor="#06a3c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"/>
              </v:group>
            </w:pict>
          </mc:Fallback>
        </mc:AlternateContent>
      </w:r>
    </w:p>
    <w:p w14:paraId="1583F3F7" w14:textId="1023B4B6" w:rsidR="00EF70C6" w:rsidRPr="00DD3D47" w:rsidRDefault="00886D18" w:rsidP="0CC39187">
      <w:pPr>
        <w:spacing w:after="160" w:line="259" w:lineRule="auto"/>
        <w:rPr>
          <w:rFonts w:cs="Segoe UI"/>
        </w:rPr>
      </w:pPr>
      <w:r w:rsidRPr="00DD3D47">
        <w:rPr>
          <w:rFonts w:cs="Segoe UI"/>
          <w:noProof/>
          <w:color w:val="08678B"/>
        </w:rPr>
        <mc:AlternateContent>
          <mc:Choice Requires="wps">
            <w:drawing>
              <wp:anchor distT="45720" distB="45720" distL="114300" distR="114300" simplePos="0" relativeHeight="251658242" behindDoc="0" locked="0" layoutInCell="1" allowOverlap="1" wp14:anchorId="515CB4F6" wp14:editId="69941631">
                <wp:simplePos x="0" y="0"/>
                <wp:positionH relativeFrom="margin">
                  <wp:posOffset>-890587</wp:posOffset>
                </wp:positionH>
                <wp:positionV relativeFrom="paragraph">
                  <wp:posOffset>3375977</wp:posOffset>
                </wp:positionV>
                <wp:extent cx="1958975" cy="323850"/>
                <wp:effectExtent l="0" t="1587" r="1587" b="1588"/>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958975" cy="323850"/>
                        </a:xfrm>
                        <a:prstGeom prst="rect">
                          <a:avLst/>
                        </a:prstGeom>
                        <a:noFill/>
                        <a:ln w="9525">
                          <a:noFill/>
                          <a:miter lim="800000"/>
                          <a:headEnd/>
                          <a:tailEnd/>
                        </a:ln>
                      </wps:spPr>
                      <wps:txbx>
                        <w:txbxContent>
                          <w:p w14:paraId="0EA764C6" w14:textId="52EE1674" w:rsidR="0058779E" w:rsidRPr="00D11DEA" w:rsidRDefault="00886D18" w:rsidP="00265F0F">
                            <w:pPr>
                              <w:spacing w:line="240" w:lineRule="auto"/>
                              <w:rPr>
                                <w:i/>
                                <w:iCs/>
                                <w:sz w:val="40"/>
                                <w:szCs w:val="40"/>
                              </w:rPr>
                            </w:pPr>
                            <w:r>
                              <w:rPr>
                                <w:color w:val="FFFFFF"/>
                                <w:sz w:val="40"/>
                                <w:szCs w:val="40"/>
                              </w:rPr>
                              <w:t>November</w:t>
                            </w:r>
                            <w:r w:rsidR="009975BD">
                              <w:rPr>
                                <w:color w:val="FFFFFF"/>
                                <w:sz w:val="40"/>
                                <w:szCs w:val="40"/>
                              </w:rPr>
                              <w:t xml:space="preserve"> 2024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5CB4F6" id="_x0000_t202" coordsize="21600,21600" o:spt="202" path="m,l,21600r21600,l21600,xe">
                <v:stroke joinstyle="miter"/>
                <v:path gradientshapeok="t" o:connecttype="rect"/>
              </v:shapetype>
              <v:shape id="Text Box 3" o:spid="_x0000_s1026" type="#_x0000_t202" style="position:absolute;margin-left:-70.1pt;margin-top:265.8pt;width:154.25pt;height:25.5pt;rotation:-90;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" filled="f" stroked="f">
                <v:textbox inset="0,0,0,0">
                  <w:txbxContent>
                    <w:p w14:paraId="0EA764C6" w14:textId="52EE1674" w:rsidR="0058779E" w:rsidRPr="00D11DEA" w:rsidRDefault="00886D18" w:rsidP="00265F0F">
                      <w:pPr>
                        <w:spacing w:line="240" w:lineRule="auto"/>
                        <w:rPr>
                          <w:i/>
                          <w:iCs/>
                          <w:sz w:val="40"/>
                          <w:szCs w:val="40"/>
                        </w:rPr>
                      </w:pPr>
                      <w:r>
                        <w:rPr>
                          <w:color w:val="FFFFFF"/>
                          <w:sz w:val="40"/>
                          <w:szCs w:val="40"/>
                        </w:rPr>
                        <w:t>November</w:t>
                      </w:r>
                      <w:r w:rsidR="009975BD">
                        <w:rPr>
                          <w:color w:val="FFFFFF"/>
                          <w:sz w:val="40"/>
                          <w:szCs w:val="40"/>
                        </w:rPr>
                        <w:t xml:space="preserve"> 2024</w:t>
                      </w:r>
                    </w:p>
                  </w:txbxContent>
                </v:textbox>
                <w10:wrap anchorx="margin"/>
              </v:shape>
            </w:pict>
          </mc:Fallback>
        </mc:AlternateContent>
      </w:r>
      <w:r w:rsidR="00E707C1" w:rsidRPr="00DD3D47">
        <w:rPr>
          <w:rFonts w:cs="Segoe UI"/>
          <w:noProof/>
          <w:color w:val="08678B"/>
        </w:rPr>
        <w:drawing>
          <wp:anchor distT="0" distB="0" distL="114300" distR="114300" simplePos="0" relativeHeight="251658247" behindDoc="1" locked="0" layoutInCell="1" allowOverlap="1" wp14:anchorId="5FDE909C" wp14:editId="3443168F">
            <wp:simplePos x="0" y="0"/>
            <wp:positionH relativeFrom="margin">
              <wp:posOffset>5099685</wp:posOffset>
            </wp:positionH>
            <wp:positionV relativeFrom="paragraph">
              <wp:posOffset>8092496</wp:posOffset>
            </wp:positionV>
            <wp:extent cx="1221105" cy="367665"/>
            <wp:effectExtent l="0" t="0" r="0" b="0"/>
            <wp:wrapNone/>
            <wp:docPr id="82" name="Picture 82" descr="A picture containing text, clipart, tableware,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text, clipart, tableware, plat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21105" cy="367665"/>
                    </a:xfrm>
                    <a:prstGeom prst="rect">
                      <a:avLst/>
                    </a:prstGeom>
                  </pic:spPr>
                </pic:pic>
              </a:graphicData>
            </a:graphic>
            <wp14:sizeRelH relativeFrom="margin">
              <wp14:pctWidth>0</wp14:pctWidth>
            </wp14:sizeRelH>
            <wp14:sizeRelV relativeFrom="margin">
              <wp14:pctHeight>0</wp14:pctHeight>
            </wp14:sizeRelV>
          </wp:anchor>
        </w:drawing>
      </w:r>
      <w:r w:rsidR="00E707C1" w:rsidRPr="00DD3D47">
        <w:rPr>
          <w:rFonts w:cs="Segoe UI"/>
          <w:noProof/>
          <w:sz w:val="24"/>
          <w:szCs w:val="24"/>
        </w:rPr>
        <w:drawing>
          <wp:anchor distT="36576" distB="36576" distL="36576" distR="36576" simplePos="0" relativeHeight="251658246" behindDoc="0" locked="0" layoutInCell="1" allowOverlap="1" wp14:anchorId="647C9515" wp14:editId="0CC53DB3">
            <wp:simplePos x="0" y="0"/>
            <wp:positionH relativeFrom="column">
              <wp:posOffset>3203575</wp:posOffset>
            </wp:positionH>
            <wp:positionV relativeFrom="paragraph">
              <wp:posOffset>8046090</wp:posOffset>
            </wp:positionV>
            <wp:extent cx="530860" cy="532765"/>
            <wp:effectExtent l="0" t="0" r="2540" b="635"/>
            <wp:wrapNone/>
            <wp:docPr id="271647516" name="Picture 271647516" descr="A seal of the state of india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647516" name="Picture 271647516" descr="A seal of the state of indiana&#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0860" cy="53276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E707C1" w:rsidRPr="00DD3D47">
        <w:rPr>
          <w:rFonts w:cs="Segoe UI"/>
          <w:noProof/>
          <w:sz w:val="24"/>
          <w:szCs w:val="24"/>
        </w:rPr>
        <w:drawing>
          <wp:anchor distT="36576" distB="36576" distL="36576" distR="36576" simplePos="0" relativeHeight="251658245" behindDoc="0" locked="0" layoutInCell="1" allowOverlap="1" wp14:anchorId="50078D40" wp14:editId="0357502C">
            <wp:simplePos x="0" y="0"/>
            <wp:positionH relativeFrom="column">
              <wp:posOffset>608330</wp:posOffset>
            </wp:positionH>
            <wp:positionV relativeFrom="paragraph">
              <wp:posOffset>7990770</wp:posOffset>
            </wp:positionV>
            <wp:extent cx="1188720" cy="589915"/>
            <wp:effectExtent l="0" t="0" r="0" b="635"/>
            <wp:wrapNone/>
            <wp:docPr id="1376903567" name="Picture 1376903567" descr="A picture containing font, symbol, text,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font, symbol, text, logo&#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88720" cy="5899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9975BD" w:rsidRPr="00DD3D47">
        <w:rPr>
          <w:rFonts w:cs="Segoe UI"/>
          <w:noProof/>
          <w:color w:val="08678B"/>
        </w:rPr>
        <mc:AlternateContent>
          <mc:Choice Requires="wps">
            <w:drawing>
              <wp:anchor distT="45720" distB="45720" distL="114300" distR="114300" simplePos="0" relativeHeight="251658241" behindDoc="0" locked="0" layoutInCell="1" allowOverlap="1" wp14:anchorId="15C37798" wp14:editId="1085CDEF">
                <wp:simplePos x="0" y="0"/>
                <wp:positionH relativeFrom="margin">
                  <wp:posOffset>2440379</wp:posOffset>
                </wp:positionH>
                <wp:positionV relativeFrom="paragraph">
                  <wp:posOffset>137737</wp:posOffset>
                </wp:positionV>
                <wp:extent cx="4356735" cy="4203865"/>
                <wp:effectExtent l="0" t="0" r="5715" b="6350"/>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735" cy="4203865"/>
                        </a:xfrm>
                        <a:prstGeom prst="rect">
                          <a:avLst/>
                        </a:prstGeom>
                        <a:noFill/>
                        <a:ln w="9525">
                          <a:noFill/>
                          <a:miter lim="800000"/>
                          <a:headEnd/>
                          <a:tailEnd/>
                        </a:ln>
                      </wps:spPr>
                      <wps:txbx>
                        <w:txbxContent>
                          <w:p w14:paraId="02E8F144" w14:textId="1629D9B2" w:rsidR="00FF65AE" w:rsidRPr="00B616B4" w:rsidRDefault="009975BD" w:rsidP="00FF65AE">
                            <w:pPr>
                              <w:spacing w:line="240" w:lineRule="auto"/>
                              <w:rPr>
                                <w:color w:val="FFFFFF"/>
                                <w:sz w:val="96"/>
                                <w:szCs w:val="96"/>
                              </w:rPr>
                            </w:pPr>
                            <w:r w:rsidRPr="00B616B4">
                              <w:rPr>
                                <w:color w:val="FFFFFF"/>
                                <w:sz w:val="96"/>
                                <w:szCs w:val="96"/>
                              </w:rPr>
                              <w:t>HFI</w:t>
                            </w:r>
                          </w:p>
                          <w:p w14:paraId="1A918A93" w14:textId="5B777E15" w:rsidR="00265F0F" w:rsidRPr="00B616B4" w:rsidRDefault="00FF65AE" w:rsidP="00265F0F">
                            <w:pPr>
                              <w:spacing w:line="240" w:lineRule="auto"/>
                              <w:rPr>
                                <w:color w:val="FFFFFF"/>
                                <w:sz w:val="96"/>
                                <w:szCs w:val="96"/>
                              </w:rPr>
                            </w:pPr>
                            <w:r w:rsidRPr="00B616B4">
                              <w:rPr>
                                <w:color w:val="FFFFFF"/>
                                <w:sz w:val="96"/>
                                <w:szCs w:val="96"/>
                              </w:rPr>
                              <w:t>(</w:t>
                            </w:r>
                            <w:r w:rsidR="009975BD" w:rsidRPr="00B616B4">
                              <w:rPr>
                                <w:color w:val="FFFFFF"/>
                                <w:sz w:val="96"/>
                                <w:szCs w:val="96"/>
                              </w:rPr>
                              <w:t>Health First Indiana</w:t>
                            </w:r>
                            <w:r w:rsidRPr="00B616B4">
                              <w:rPr>
                                <w:color w:val="FFFFFF"/>
                                <w:sz w:val="96"/>
                                <w:szCs w:val="96"/>
                              </w:rPr>
                              <w:t>)</w:t>
                            </w:r>
                            <w:r w:rsidR="009975BD" w:rsidRPr="00B616B4">
                              <w:rPr>
                                <w:color w:val="FFFFFF"/>
                                <w:sz w:val="96"/>
                                <w:szCs w:val="96"/>
                              </w:rPr>
                              <w:t xml:space="preserve"> Detailed Requirements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C37798" id="Text Box 83" o:spid="_x0000_s1027" type="#_x0000_t202" style="position:absolute;margin-left:192.15pt;margin-top:10.85pt;width:343.05pt;height:331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" filled="f" stroked="f">
                <v:textbox inset="0,0,0,0">
                  <w:txbxContent>
                    <w:p w14:paraId="02E8F144" w14:textId="1629D9B2" w:rsidR="00FF65AE" w:rsidRPr="00B616B4" w:rsidRDefault="009975BD" w:rsidP="00FF65AE">
                      <w:pPr>
                        <w:spacing w:line="240" w:lineRule="auto"/>
                        <w:rPr>
                          <w:color w:val="FFFFFF"/>
                          <w:sz w:val="96"/>
                          <w:szCs w:val="96"/>
                        </w:rPr>
                      </w:pPr>
                      <w:r w:rsidRPr="00B616B4">
                        <w:rPr>
                          <w:color w:val="FFFFFF"/>
                          <w:sz w:val="96"/>
                          <w:szCs w:val="96"/>
                        </w:rPr>
                        <w:t>HFI</w:t>
                      </w:r>
                    </w:p>
                    <w:p w14:paraId="1A918A93" w14:textId="5B777E15" w:rsidR="00265F0F" w:rsidRPr="00B616B4" w:rsidRDefault="00FF65AE" w:rsidP="00265F0F">
                      <w:pPr>
                        <w:spacing w:line="240" w:lineRule="auto"/>
                        <w:rPr>
                          <w:color w:val="FFFFFF"/>
                          <w:sz w:val="96"/>
                          <w:szCs w:val="96"/>
                        </w:rPr>
                      </w:pPr>
                      <w:r w:rsidRPr="00B616B4">
                        <w:rPr>
                          <w:color w:val="FFFFFF"/>
                          <w:sz w:val="96"/>
                          <w:szCs w:val="96"/>
                        </w:rPr>
                        <w:t>(</w:t>
                      </w:r>
                      <w:r w:rsidR="009975BD" w:rsidRPr="00B616B4">
                        <w:rPr>
                          <w:color w:val="FFFFFF"/>
                          <w:sz w:val="96"/>
                          <w:szCs w:val="96"/>
                        </w:rPr>
                        <w:t>Health First Indiana</w:t>
                      </w:r>
                      <w:r w:rsidRPr="00B616B4">
                        <w:rPr>
                          <w:color w:val="FFFFFF"/>
                          <w:sz w:val="96"/>
                          <w:szCs w:val="96"/>
                        </w:rPr>
                        <w:t>)</w:t>
                      </w:r>
                      <w:r w:rsidR="009975BD" w:rsidRPr="00B616B4">
                        <w:rPr>
                          <w:color w:val="FFFFFF"/>
                          <w:sz w:val="96"/>
                          <w:szCs w:val="96"/>
                        </w:rPr>
                        <w:t xml:space="preserve"> Detailed Requirements</w:t>
                      </w:r>
                    </w:p>
                  </w:txbxContent>
                </v:textbox>
                <w10:wrap anchorx="margin"/>
              </v:shape>
            </w:pict>
          </mc:Fallback>
        </mc:AlternateContent>
      </w:r>
      <w:r w:rsidR="00EF70C6" w:rsidRPr="00DD3D47">
        <w:rPr>
          <w:rFonts w:cs="Segoe UI"/>
        </w:rPr>
        <w:br w:type="page"/>
      </w:r>
    </w:p>
    <w:sdt>
      <w:sdtPr>
        <w:rPr>
          <w:rFonts w:eastAsiaTheme="minorHAnsi" w:cstheme="minorBidi"/>
          <w:noProof/>
          <w:kern w:val="0"/>
          <w:sz w:val="22"/>
          <w:szCs w:val="22"/>
        </w:rPr>
        <w:id w:val="24326945"/>
        <w:docPartObj>
          <w:docPartGallery w:val="Table of Contents"/>
          <w:docPartUnique/>
        </w:docPartObj>
      </w:sdtPr>
      <w:sdtContent>
        <w:p w14:paraId="339647BB" w14:textId="77777777" w:rsidR="008F7D2E" w:rsidRPr="00F51AD0" w:rsidRDefault="00450538" w:rsidP="00EE100D">
          <w:pPr>
            <w:pStyle w:val="TOCHeading"/>
            <w:jc w:val="left"/>
            <w:rPr>
              <w:rFonts w:cs="Segoe UI"/>
            </w:rPr>
          </w:pPr>
          <w:r w:rsidRPr="00F51AD0">
            <w:rPr>
              <w:rFonts w:eastAsia="Segoe UI" w:cs="Segoe UI"/>
              <w:noProof/>
              <w:sz w:val="24"/>
              <w:szCs w:val="24"/>
              <w:lang w:eastAsia="ja-JP"/>
            </w:rPr>
            <mc:AlternateContent>
              <mc:Choice Requires="wps">
                <w:drawing>
                  <wp:anchor distT="0" distB="0" distL="114300" distR="114300" simplePos="0" relativeHeight="251658243" behindDoc="1" locked="0" layoutInCell="1" allowOverlap="1" wp14:anchorId="3EC48131" wp14:editId="6366C844">
                    <wp:simplePos x="0" y="0"/>
                    <wp:positionH relativeFrom="page">
                      <wp:posOffset>15875</wp:posOffset>
                    </wp:positionH>
                    <wp:positionV relativeFrom="page">
                      <wp:posOffset>-142218</wp:posOffset>
                    </wp:positionV>
                    <wp:extent cx="8410326" cy="11758792"/>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10326" cy="11758792"/>
                            </a:xfrm>
                            <a:prstGeom prst="rect">
                              <a:avLst/>
                            </a:prstGeom>
                            <a:solidFill>
                              <a:srgbClr val="25418E"/>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dec="http://schemas.microsoft.com/office/drawing/2017/decorative" xmlns:ask="http://schemas.microsoft.com/office/drawing/2018/sketchyshapes" xmlns:asvg="http://schemas.microsoft.com/office/drawing/2016/SVG/main">
                <w:pict w14:anchorId="4C467B65">
                  <v:rect id="Rectangle 4" style="position:absolute;margin-left:1.25pt;margin-top:-11.2pt;width:662.25pt;height:925.9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color="#25418e" stroked="f" w14:anchorId="4E554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">
                    <w10:wrap anchorx="page" anchory="page"/>
                  </v:rect>
                </w:pict>
              </mc:Fallback>
            </mc:AlternateContent>
          </w:r>
          <w:r w:rsidR="008F7D2E" w:rsidRPr="00F51AD0">
            <w:rPr>
              <w:rFonts w:cs="Segoe UI"/>
            </w:rPr>
            <w:t>Contents</w:t>
          </w:r>
        </w:p>
        <w:p w14:paraId="4DEDAB56" w14:textId="77777777" w:rsidR="00085515" w:rsidRDefault="29667BD6" w:rsidP="29667BD6">
          <w:pPr>
            <w:pStyle w:val="TOC1"/>
            <w:tabs>
              <w:tab w:val="clear" w:pos="10790"/>
              <w:tab w:val="right" w:leader="dot" w:pos="10785"/>
            </w:tabs>
            <w:rPr>
              <w:rStyle w:val="Hyperlink"/>
              <w:kern w:val="2"/>
              <w14:ligatures w14:val="standardContextual"/>
            </w:rPr>
          </w:pPr>
          <w:r>
            <w:fldChar w:fldCharType="begin"/>
          </w:r>
          <w:r w:rsidR="00E41523">
            <w:instrText>TOC \o "1-1" \z \u \h</w:instrText>
          </w:r>
          <w:r>
            <w:fldChar w:fldCharType="separate"/>
          </w:r>
          <w:hyperlink w:anchor="_Toc1578095001">
            <w:r w:rsidRPr="29667BD6">
              <w:rPr>
                <w:rStyle w:val="Hyperlink"/>
              </w:rPr>
              <w:t>Version History</w:t>
            </w:r>
            <w:r w:rsidR="00E41523">
              <w:tab/>
            </w:r>
            <w:r w:rsidR="00E41523">
              <w:fldChar w:fldCharType="begin"/>
            </w:r>
            <w:r w:rsidR="00E41523">
              <w:instrText>PAGEREF _Toc1578095001 \h</w:instrText>
            </w:r>
            <w:r w:rsidR="00E41523">
              <w:fldChar w:fldCharType="separate"/>
            </w:r>
            <w:r w:rsidRPr="29667BD6">
              <w:rPr>
                <w:rStyle w:val="Hyperlink"/>
              </w:rPr>
              <w:t>2</w:t>
            </w:r>
            <w:r w:rsidR="00E41523">
              <w:fldChar w:fldCharType="end"/>
            </w:r>
          </w:hyperlink>
        </w:p>
        <w:p w14:paraId="31D2CE26" w14:textId="77777777" w:rsidR="00085515" w:rsidRDefault="29667BD6" w:rsidP="29667BD6">
          <w:pPr>
            <w:pStyle w:val="TOC1"/>
            <w:tabs>
              <w:tab w:val="clear" w:pos="10790"/>
              <w:tab w:val="right" w:leader="dot" w:pos="10785"/>
            </w:tabs>
            <w:rPr>
              <w:rStyle w:val="Hyperlink"/>
              <w:kern w:val="2"/>
              <w14:ligatures w14:val="standardContextual"/>
            </w:rPr>
          </w:pPr>
          <w:hyperlink w:anchor="_Toc429919953">
            <w:r w:rsidRPr="29667BD6">
              <w:rPr>
                <w:rStyle w:val="Hyperlink"/>
              </w:rPr>
              <w:t>Purpose</w:t>
            </w:r>
            <w:r w:rsidR="00085515">
              <w:tab/>
            </w:r>
            <w:r w:rsidR="00085515">
              <w:fldChar w:fldCharType="begin"/>
            </w:r>
            <w:r w:rsidR="00085515">
              <w:instrText>PAGEREF _Toc429919953 \h</w:instrText>
            </w:r>
            <w:r w:rsidR="00085515">
              <w:fldChar w:fldCharType="separate"/>
            </w:r>
            <w:r w:rsidRPr="29667BD6">
              <w:rPr>
                <w:rStyle w:val="Hyperlink"/>
              </w:rPr>
              <w:t>3</w:t>
            </w:r>
            <w:r w:rsidR="00085515">
              <w:fldChar w:fldCharType="end"/>
            </w:r>
          </w:hyperlink>
        </w:p>
        <w:p w14:paraId="7F3B4937" w14:textId="77777777" w:rsidR="00085515" w:rsidRDefault="29667BD6" w:rsidP="29667BD6">
          <w:pPr>
            <w:pStyle w:val="TOC1"/>
            <w:tabs>
              <w:tab w:val="clear" w:pos="10790"/>
              <w:tab w:val="right" w:leader="dot" w:pos="10785"/>
            </w:tabs>
            <w:rPr>
              <w:rStyle w:val="Hyperlink"/>
              <w:kern w:val="2"/>
              <w14:ligatures w14:val="standardContextual"/>
            </w:rPr>
          </w:pPr>
          <w:hyperlink w:anchor="_Toc1492712811">
            <w:r w:rsidRPr="29667BD6">
              <w:rPr>
                <w:rStyle w:val="Hyperlink"/>
              </w:rPr>
              <w:t>Scope</w:t>
            </w:r>
            <w:r w:rsidR="00085515">
              <w:tab/>
            </w:r>
            <w:r w:rsidR="00085515">
              <w:fldChar w:fldCharType="begin"/>
            </w:r>
            <w:r w:rsidR="00085515">
              <w:instrText>PAGEREF _Toc1492712811 \h</w:instrText>
            </w:r>
            <w:r w:rsidR="00085515">
              <w:fldChar w:fldCharType="separate"/>
            </w:r>
            <w:r w:rsidRPr="29667BD6">
              <w:rPr>
                <w:rStyle w:val="Hyperlink"/>
              </w:rPr>
              <w:t>4</w:t>
            </w:r>
            <w:r w:rsidR="00085515">
              <w:fldChar w:fldCharType="end"/>
            </w:r>
          </w:hyperlink>
        </w:p>
        <w:p w14:paraId="2074B2C7" w14:textId="77777777" w:rsidR="00085515" w:rsidRDefault="29667BD6" w:rsidP="29667BD6">
          <w:pPr>
            <w:pStyle w:val="TOC1"/>
            <w:tabs>
              <w:tab w:val="clear" w:pos="10790"/>
              <w:tab w:val="right" w:leader="dot" w:pos="10785"/>
            </w:tabs>
            <w:rPr>
              <w:rStyle w:val="Hyperlink"/>
              <w:kern w:val="2"/>
              <w14:ligatures w14:val="standardContextual"/>
            </w:rPr>
          </w:pPr>
          <w:hyperlink w:anchor="_Toc1910681996">
            <w:r w:rsidRPr="29667BD6">
              <w:rPr>
                <w:rStyle w:val="Hyperlink"/>
              </w:rPr>
              <w:t>Approach &amp; Methodology</w:t>
            </w:r>
            <w:r w:rsidR="00085515">
              <w:tab/>
            </w:r>
            <w:r w:rsidR="00085515">
              <w:fldChar w:fldCharType="begin"/>
            </w:r>
            <w:r w:rsidR="00085515">
              <w:instrText>PAGEREF _Toc1910681996 \h</w:instrText>
            </w:r>
            <w:r w:rsidR="00085515">
              <w:fldChar w:fldCharType="separate"/>
            </w:r>
            <w:r w:rsidRPr="29667BD6">
              <w:rPr>
                <w:rStyle w:val="Hyperlink"/>
              </w:rPr>
              <w:t>4</w:t>
            </w:r>
            <w:r w:rsidR="00085515">
              <w:fldChar w:fldCharType="end"/>
            </w:r>
          </w:hyperlink>
        </w:p>
        <w:p w14:paraId="37FB3012" w14:textId="77777777" w:rsidR="00085515" w:rsidRDefault="29667BD6" w:rsidP="29667BD6">
          <w:pPr>
            <w:pStyle w:val="TOC1"/>
            <w:tabs>
              <w:tab w:val="clear" w:pos="10790"/>
              <w:tab w:val="right" w:leader="dot" w:pos="10785"/>
            </w:tabs>
            <w:rPr>
              <w:rStyle w:val="Hyperlink"/>
              <w:kern w:val="2"/>
              <w14:ligatures w14:val="standardContextual"/>
            </w:rPr>
          </w:pPr>
          <w:hyperlink w:anchor="_Toc1878848816">
            <w:r w:rsidRPr="29667BD6">
              <w:rPr>
                <w:rStyle w:val="Hyperlink"/>
              </w:rPr>
              <w:t>Data Field Definition Format</w:t>
            </w:r>
            <w:r w:rsidR="00085515">
              <w:tab/>
            </w:r>
            <w:r w:rsidR="00085515">
              <w:fldChar w:fldCharType="begin"/>
            </w:r>
            <w:r w:rsidR="00085515">
              <w:instrText>PAGEREF _Toc1878848816 \h</w:instrText>
            </w:r>
            <w:r w:rsidR="00085515">
              <w:fldChar w:fldCharType="separate"/>
            </w:r>
            <w:r w:rsidRPr="29667BD6">
              <w:rPr>
                <w:rStyle w:val="Hyperlink"/>
              </w:rPr>
              <w:t>8</w:t>
            </w:r>
            <w:r w:rsidR="00085515">
              <w:fldChar w:fldCharType="end"/>
            </w:r>
          </w:hyperlink>
        </w:p>
        <w:p w14:paraId="3A6FE9B9" w14:textId="77777777" w:rsidR="00085515" w:rsidRDefault="29667BD6" w:rsidP="29667BD6">
          <w:pPr>
            <w:pStyle w:val="TOC1"/>
            <w:tabs>
              <w:tab w:val="clear" w:pos="10790"/>
              <w:tab w:val="right" w:leader="dot" w:pos="10785"/>
            </w:tabs>
            <w:rPr>
              <w:rStyle w:val="Hyperlink"/>
              <w:kern w:val="2"/>
              <w14:ligatures w14:val="standardContextual"/>
            </w:rPr>
          </w:pPr>
          <w:hyperlink w:anchor="_Toc1176388663">
            <w:r w:rsidRPr="29667BD6">
              <w:rPr>
                <w:rStyle w:val="Hyperlink"/>
              </w:rPr>
              <w:t>System Home Page</w:t>
            </w:r>
            <w:r w:rsidR="00085515">
              <w:tab/>
            </w:r>
            <w:r w:rsidR="00085515">
              <w:fldChar w:fldCharType="begin"/>
            </w:r>
            <w:r w:rsidR="00085515">
              <w:instrText>PAGEREF _Toc1176388663 \h</w:instrText>
            </w:r>
            <w:r w:rsidR="00085515">
              <w:fldChar w:fldCharType="separate"/>
            </w:r>
            <w:r w:rsidRPr="29667BD6">
              <w:rPr>
                <w:rStyle w:val="Hyperlink"/>
              </w:rPr>
              <w:t>9</w:t>
            </w:r>
            <w:r w:rsidR="00085515">
              <w:fldChar w:fldCharType="end"/>
            </w:r>
          </w:hyperlink>
        </w:p>
        <w:p w14:paraId="7266271C" w14:textId="77777777" w:rsidR="00085515" w:rsidRDefault="29667BD6" w:rsidP="29667BD6">
          <w:pPr>
            <w:pStyle w:val="TOC1"/>
            <w:tabs>
              <w:tab w:val="clear" w:pos="10790"/>
              <w:tab w:val="right" w:leader="dot" w:pos="10785"/>
            </w:tabs>
            <w:rPr>
              <w:rStyle w:val="Hyperlink"/>
              <w:kern w:val="2"/>
              <w14:ligatures w14:val="standardContextual"/>
            </w:rPr>
          </w:pPr>
          <w:hyperlink w:anchor="_Toc1900666906">
            <w:r w:rsidRPr="29667BD6">
              <w:rPr>
                <w:rStyle w:val="Hyperlink"/>
              </w:rPr>
              <w:t>Navigation</w:t>
            </w:r>
            <w:r w:rsidR="00085515">
              <w:tab/>
            </w:r>
            <w:r w:rsidR="00085515">
              <w:fldChar w:fldCharType="begin"/>
            </w:r>
            <w:r w:rsidR="00085515">
              <w:instrText>PAGEREF _Toc1900666906 \h</w:instrText>
            </w:r>
            <w:r w:rsidR="00085515">
              <w:fldChar w:fldCharType="separate"/>
            </w:r>
            <w:r w:rsidRPr="29667BD6">
              <w:rPr>
                <w:rStyle w:val="Hyperlink"/>
              </w:rPr>
              <w:t>11</w:t>
            </w:r>
            <w:r w:rsidR="00085515">
              <w:fldChar w:fldCharType="end"/>
            </w:r>
          </w:hyperlink>
        </w:p>
        <w:p w14:paraId="53F75342" w14:textId="77777777" w:rsidR="00085515" w:rsidRDefault="29667BD6" w:rsidP="29667BD6">
          <w:pPr>
            <w:pStyle w:val="TOC1"/>
            <w:tabs>
              <w:tab w:val="clear" w:pos="10790"/>
              <w:tab w:val="right" w:leader="dot" w:pos="10785"/>
            </w:tabs>
            <w:rPr>
              <w:rStyle w:val="Hyperlink"/>
              <w:kern w:val="2"/>
              <w14:ligatures w14:val="standardContextual"/>
            </w:rPr>
          </w:pPr>
          <w:hyperlink w:anchor="_Toc121981135">
            <w:r w:rsidRPr="29667BD6">
              <w:rPr>
                <w:rStyle w:val="Hyperlink"/>
              </w:rPr>
              <w:t>Task Tracker (My Tasks)</w:t>
            </w:r>
            <w:r w:rsidR="00085515">
              <w:tab/>
            </w:r>
            <w:r w:rsidR="00085515">
              <w:fldChar w:fldCharType="begin"/>
            </w:r>
            <w:r w:rsidR="00085515">
              <w:instrText>PAGEREF _Toc121981135 \h</w:instrText>
            </w:r>
            <w:r w:rsidR="00085515">
              <w:fldChar w:fldCharType="separate"/>
            </w:r>
            <w:r w:rsidRPr="29667BD6">
              <w:rPr>
                <w:rStyle w:val="Hyperlink"/>
              </w:rPr>
              <w:t>15</w:t>
            </w:r>
            <w:r w:rsidR="00085515">
              <w:fldChar w:fldCharType="end"/>
            </w:r>
          </w:hyperlink>
        </w:p>
        <w:p w14:paraId="5241EF01" w14:textId="77777777" w:rsidR="00085515" w:rsidRDefault="29667BD6" w:rsidP="29667BD6">
          <w:pPr>
            <w:pStyle w:val="TOC1"/>
            <w:tabs>
              <w:tab w:val="clear" w:pos="10790"/>
              <w:tab w:val="right" w:leader="dot" w:pos="10785"/>
            </w:tabs>
            <w:rPr>
              <w:rStyle w:val="Hyperlink"/>
              <w:kern w:val="2"/>
              <w14:ligatures w14:val="standardContextual"/>
            </w:rPr>
          </w:pPr>
          <w:hyperlink w:anchor="_Toc1156542546">
            <w:r w:rsidRPr="29667BD6">
              <w:rPr>
                <w:rStyle w:val="Hyperlink"/>
              </w:rPr>
              <w:t>Activities</w:t>
            </w:r>
            <w:r w:rsidR="00085515">
              <w:tab/>
            </w:r>
            <w:r w:rsidR="00085515">
              <w:fldChar w:fldCharType="begin"/>
            </w:r>
            <w:r w:rsidR="00085515">
              <w:instrText>PAGEREF _Toc1156542546 \h</w:instrText>
            </w:r>
            <w:r w:rsidR="00085515">
              <w:fldChar w:fldCharType="separate"/>
            </w:r>
            <w:r w:rsidRPr="29667BD6">
              <w:rPr>
                <w:rStyle w:val="Hyperlink"/>
              </w:rPr>
              <w:t>16</w:t>
            </w:r>
            <w:r w:rsidR="00085515">
              <w:fldChar w:fldCharType="end"/>
            </w:r>
          </w:hyperlink>
        </w:p>
        <w:p w14:paraId="467AE602" w14:textId="77777777" w:rsidR="00085515" w:rsidRDefault="29667BD6" w:rsidP="29667BD6">
          <w:pPr>
            <w:pStyle w:val="TOC1"/>
            <w:tabs>
              <w:tab w:val="clear" w:pos="10790"/>
              <w:tab w:val="right" w:leader="dot" w:pos="10785"/>
            </w:tabs>
            <w:rPr>
              <w:rStyle w:val="Hyperlink"/>
              <w:kern w:val="2"/>
              <w14:ligatures w14:val="standardContextual"/>
            </w:rPr>
          </w:pPr>
          <w:hyperlink w:anchor="_Toc2113697858">
            <w:r w:rsidRPr="29667BD6">
              <w:rPr>
                <w:rStyle w:val="Hyperlink"/>
              </w:rPr>
              <w:t>Budget Documents</w:t>
            </w:r>
            <w:r w:rsidR="00085515">
              <w:tab/>
            </w:r>
            <w:r w:rsidR="00085515">
              <w:fldChar w:fldCharType="begin"/>
            </w:r>
            <w:r w:rsidR="00085515">
              <w:instrText>PAGEREF _Toc2113697858 \h</w:instrText>
            </w:r>
            <w:r w:rsidR="00085515">
              <w:fldChar w:fldCharType="separate"/>
            </w:r>
            <w:r w:rsidRPr="29667BD6">
              <w:rPr>
                <w:rStyle w:val="Hyperlink"/>
              </w:rPr>
              <w:t>34</w:t>
            </w:r>
            <w:r w:rsidR="00085515">
              <w:fldChar w:fldCharType="end"/>
            </w:r>
          </w:hyperlink>
        </w:p>
        <w:p w14:paraId="73D6C319" w14:textId="77777777" w:rsidR="00085515" w:rsidRDefault="29667BD6" w:rsidP="29667BD6">
          <w:pPr>
            <w:pStyle w:val="TOC1"/>
            <w:tabs>
              <w:tab w:val="clear" w:pos="10790"/>
              <w:tab w:val="right" w:leader="dot" w:pos="10785"/>
            </w:tabs>
            <w:rPr>
              <w:rStyle w:val="Hyperlink"/>
              <w:kern w:val="2"/>
              <w14:ligatures w14:val="standardContextual"/>
            </w:rPr>
          </w:pPr>
          <w:hyperlink w:anchor="_Toc1973819178">
            <w:r w:rsidRPr="29667BD6">
              <w:rPr>
                <w:rStyle w:val="Hyperlink"/>
              </w:rPr>
              <w:t>Reporting</w:t>
            </w:r>
            <w:r w:rsidR="00085515">
              <w:tab/>
            </w:r>
            <w:r w:rsidR="00085515">
              <w:fldChar w:fldCharType="begin"/>
            </w:r>
            <w:r w:rsidR="00085515">
              <w:instrText>PAGEREF _Toc1973819178 \h</w:instrText>
            </w:r>
            <w:r w:rsidR="00085515">
              <w:fldChar w:fldCharType="separate"/>
            </w:r>
            <w:r w:rsidRPr="29667BD6">
              <w:rPr>
                <w:rStyle w:val="Hyperlink"/>
              </w:rPr>
              <w:t>60</w:t>
            </w:r>
            <w:r w:rsidR="00085515">
              <w:fldChar w:fldCharType="end"/>
            </w:r>
          </w:hyperlink>
        </w:p>
        <w:p w14:paraId="11079743" w14:textId="77777777" w:rsidR="00085515" w:rsidRDefault="29667BD6" w:rsidP="29667BD6">
          <w:pPr>
            <w:pStyle w:val="TOC1"/>
            <w:tabs>
              <w:tab w:val="clear" w:pos="10790"/>
              <w:tab w:val="right" w:leader="dot" w:pos="10785"/>
            </w:tabs>
            <w:rPr>
              <w:rStyle w:val="Hyperlink"/>
              <w:kern w:val="2"/>
              <w14:ligatures w14:val="standardContextual"/>
            </w:rPr>
          </w:pPr>
          <w:hyperlink w:anchor="_Toc2072696812">
            <w:r w:rsidRPr="29667BD6">
              <w:rPr>
                <w:rStyle w:val="Hyperlink"/>
              </w:rPr>
              <w:t>Core Service Progress Measures</w:t>
            </w:r>
            <w:r w:rsidR="00085515">
              <w:tab/>
            </w:r>
            <w:r w:rsidR="00085515">
              <w:fldChar w:fldCharType="begin"/>
            </w:r>
            <w:r w:rsidR="00085515">
              <w:instrText>PAGEREF _Toc2072696812 \h</w:instrText>
            </w:r>
            <w:r w:rsidR="00085515">
              <w:fldChar w:fldCharType="separate"/>
            </w:r>
            <w:r w:rsidRPr="29667BD6">
              <w:rPr>
                <w:rStyle w:val="Hyperlink"/>
              </w:rPr>
              <w:t>68</w:t>
            </w:r>
            <w:r w:rsidR="00085515">
              <w:fldChar w:fldCharType="end"/>
            </w:r>
          </w:hyperlink>
        </w:p>
        <w:p w14:paraId="6B429E82" w14:textId="77777777" w:rsidR="00085515" w:rsidRDefault="29667BD6" w:rsidP="29667BD6">
          <w:pPr>
            <w:pStyle w:val="TOC1"/>
            <w:tabs>
              <w:tab w:val="clear" w:pos="10790"/>
              <w:tab w:val="right" w:leader="dot" w:pos="10785"/>
            </w:tabs>
            <w:rPr>
              <w:rStyle w:val="Hyperlink"/>
              <w:kern w:val="2"/>
              <w14:ligatures w14:val="standardContextual"/>
            </w:rPr>
          </w:pPr>
          <w:hyperlink w:anchor="_Toc795663071">
            <w:r w:rsidRPr="29667BD6">
              <w:rPr>
                <w:rStyle w:val="Hyperlink"/>
              </w:rPr>
              <w:t>Frequently Asked Questions</w:t>
            </w:r>
            <w:r w:rsidR="00085515">
              <w:tab/>
            </w:r>
            <w:r w:rsidR="00085515">
              <w:fldChar w:fldCharType="begin"/>
            </w:r>
            <w:r w:rsidR="00085515">
              <w:instrText>PAGEREF _Toc795663071 \h</w:instrText>
            </w:r>
            <w:r w:rsidR="00085515">
              <w:fldChar w:fldCharType="separate"/>
            </w:r>
            <w:r w:rsidRPr="29667BD6">
              <w:rPr>
                <w:rStyle w:val="Hyperlink"/>
              </w:rPr>
              <w:t>83</w:t>
            </w:r>
            <w:r w:rsidR="00085515">
              <w:fldChar w:fldCharType="end"/>
            </w:r>
          </w:hyperlink>
        </w:p>
        <w:p w14:paraId="75C7D1C4" w14:textId="77777777" w:rsidR="00085515" w:rsidRDefault="29667BD6" w:rsidP="29667BD6">
          <w:pPr>
            <w:pStyle w:val="TOC1"/>
            <w:tabs>
              <w:tab w:val="clear" w:pos="10790"/>
              <w:tab w:val="right" w:leader="dot" w:pos="10785"/>
            </w:tabs>
            <w:rPr>
              <w:rStyle w:val="Hyperlink"/>
              <w:kern w:val="2"/>
              <w14:ligatures w14:val="standardContextual"/>
            </w:rPr>
          </w:pPr>
          <w:hyperlink w:anchor="_Toc1519011876">
            <w:r w:rsidRPr="29667BD6">
              <w:rPr>
                <w:rStyle w:val="Hyperlink"/>
              </w:rPr>
              <w:t>General Application Requirements</w:t>
            </w:r>
            <w:r w:rsidR="00085515">
              <w:tab/>
            </w:r>
            <w:r w:rsidR="00085515">
              <w:fldChar w:fldCharType="begin"/>
            </w:r>
            <w:r w:rsidR="00085515">
              <w:instrText>PAGEREF _Toc1519011876 \h</w:instrText>
            </w:r>
            <w:r w:rsidR="00085515">
              <w:fldChar w:fldCharType="separate"/>
            </w:r>
            <w:r w:rsidRPr="29667BD6">
              <w:rPr>
                <w:rStyle w:val="Hyperlink"/>
              </w:rPr>
              <w:t>84</w:t>
            </w:r>
            <w:r w:rsidR="00085515">
              <w:fldChar w:fldCharType="end"/>
            </w:r>
          </w:hyperlink>
        </w:p>
        <w:p w14:paraId="0DC745D1" w14:textId="77777777" w:rsidR="00085515" w:rsidRDefault="29667BD6" w:rsidP="29667BD6">
          <w:pPr>
            <w:pStyle w:val="TOC1"/>
            <w:tabs>
              <w:tab w:val="clear" w:pos="10790"/>
              <w:tab w:val="right" w:leader="dot" w:pos="10785"/>
            </w:tabs>
            <w:rPr>
              <w:rStyle w:val="Hyperlink"/>
              <w:kern w:val="2"/>
              <w14:ligatures w14:val="standardContextual"/>
            </w:rPr>
          </w:pPr>
          <w:hyperlink w:anchor="_Toc1609685451">
            <w:r w:rsidRPr="29667BD6">
              <w:rPr>
                <w:rStyle w:val="Hyperlink"/>
              </w:rPr>
              <w:t>Appendix A: Designs</w:t>
            </w:r>
            <w:r w:rsidR="00085515">
              <w:tab/>
            </w:r>
            <w:r w:rsidR="00085515">
              <w:fldChar w:fldCharType="begin"/>
            </w:r>
            <w:r w:rsidR="00085515">
              <w:instrText>PAGEREF _Toc1609685451 \h</w:instrText>
            </w:r>
            <w:r w:rsidR="00085515">
              <w:fldChar w:fldCharType="separate"/>
            </w:r>
            <w:r w:rsidRPr="29667BD6">
              <w:rPr>
                <w:rStyle w:val="Hyperlink"/>
              </w:rPr>
              <w:t>99</w:t>
            </w:r>
            <w:r w:rsidR="00085515">
              <w:fldChar w:fldCharType="end"/>
            </w:r>
          </w:hyperlink>
        </w:p>
        <w:p w14:paraId="30CE0EE9" w14:textId="77777777" w:rsidR="00085515" w:rsidRDefault="29667BD6" w:rsidP="29667BD6">
          <w:pPr>
            <w:pStyle w:val="TOC1"/>
            <w:tabs>
              <w:tab w:val="clear" w:pos="10790"/>
              <w:tab w:val="right" w:leader="dot" w:pos="10785"/>
            </w:tabs>
            <w:rPr>
              <w:rStyle w:val="Hyperlink"/>
              <w:kern w:val="2"/>
              <w14:ligatures w14:val="standardContextual"/>
            </w:rPr>
          </w:pPr>
          <w:hyperlink w:anchor="_Toc724931985">
            <w:r w:rsidRPr="29667BD6">
              <w:rPr>
                <w:rStyle w:val="Hyperlink"/>
              </w:rPr>
              <w:t>Appendix B: Dropdown Lists</w:t>
            </w:r>
            <w:r w:rsidR="00085515">
              <w:tab/>
            </w:r>
            <w:r w:rsidR="00085515">
              <w:fldChar w:fldCharType="begin"/>
            </w:r>
            <w:r w:rsidR="00085515">
              <w:instrText>PAGEREF _Toc724931985 \h</w:instrText>
            </w:r>
            <w:r w:rsidR="00085515">
              <w:fldChar w:fldCharType="separate"/>
            </w:r>
            <w:r w:rsidRPr="29667BD6">
              <w:rPr>
                <w:rStyle w:val="Hyperlink"/>
              </w:rPr>
              <w:t>109</w:t>
            </w:r>
            <w:r w:rsidR="00085515">
              <w:fldChar w:fldCharType="end"/>
            </w:r>
          </w:hyperlink>
        </w:p>
        <w:p w14:paraId="6612F470" w14:textId="5D372810" w:rsidR="29667BD6" w:rsidRDefault="29667BD6" w:rsidP="29667BD6">
          <w:pPr>
            <w:pStyle w:val="TOC1"/>
            <w:tabs>
              <w:tab w:val="clear" w:pos="10790"/>
              <w:tab w:val="right" w:leader="dot" w:pos="10785"/>
            </w:tabs>
            <w:rPr>
              <w:rStyle w:val="Hyperlink"/>
            </w:rPr>
          </w:pPr>
          <w:hyperlink w:anchor="_Toc807513198">
            <w:r w:rsidRPr="29667BD6">
              <w:rPr>
                <w:rStyle w:val="Hyperlink"/>
              </w:rPr>
              <w:t>Appendix C: Tables</w:t>
            </w:r>
            <w:r>
              <w:tab/>
            </w:r>
            <w:r>
              <w:fldChar w:fldCharType="begin"/>
            </w:r>
            <w:r>
              <w:instrText>PAGEREF _Toc807513198 \h</w:instrText>
            </w:r>
            <w:r>
              <w:fldChar w:fldCharType="separate"/>
            </w:r>
            <w:r w:rsidRPr="29667BD6">
              <w:rPr>
                <w:rStyle w:val="Hyperlink"/>
              </w:rPr>
              <w:t>115</w:t>
            </w:r>
            <w:r>
              <w:fldChar w:fldCharType="end"/>
            </w:r>
          </w:hyperlink>
        </w:p>
        <w:p w14:paraId="1B32142D" w14:textId="1FB1A2E7" w:rsidR="29667BD6" w:rsidRDefault="29667BD6" w:rsidP="29667BD6">
          <w:pPr>
            <w:pStyle w:val="TOC1"/>
            <w:tabs>
              <w:tab w:val="clear" w:pos="10790"/>
              <w:tab w:val="right" w:leader="dot" w:pos="10785"/>
            </w:tabs>
            <w:rPr>
              <w:rStyle w:val="Hyperlink"/>
            </w:rPr>
          </w:pPr>
          <w:hyperlink w:anchor="_Toc869646978">
            <w:r w:rsidRPr="29667BD6">
              <w:rPr>
                <w:rStyle w:val="Hyperlink"/>
              </w:rPr>
              <w:t>Approvals</w:t>
            </w:r>
            <w:r>
              <w:tab/>
            </w:r>
            <w:r>
              <w:fldChar w:fldCharType="begin"/>
            </w:r>
            <w:r>
              <w:instrText>PAGEREF _Toc869646978 \h</w:instrText>
            </w:r>
            <w:r>
              <w:fldChar w:fldCharType="separate"/>
            </w:r>
            <w:r w:rsidRPr="29667BD6">
              <w:rPr>
                <w:rStyle w:val="Hyperlink"/>
              </w:rPr>
              <w:t>121</w:t>
            </w:r>
            <w:r>
              <w:fldChar w:fldCharType="end"/>
            </w:r>
          </w:hyperlink>
          <w:r>
            <w:fldChar w:fldCharType="end"/>
          </w:r>
        </w:p>
      </w:sdtContent>
    </w:sdt>
    <w:p w14:paraId="335A7323" w14:textId="0BC70B6A" w:rsidR="00114BA5" w:rsidRPr="00DD3D47" w:rsidRDefault="00114BA5" w:rsidP="00114BA5">
      <w:pPr>
        <w:rPr>
          <w:rFonts w:cs="Segoe UI"/>
          <w:bCs/>
          <w:noProof/>
          <w:color w:val="000000" w:themeColor="text1"/>
        </w:rPr>
      </w:pPr>
    </w:p>
    <w:p w14:paraId="631C56AA" w14:textId="5E95C95A" w:rsidR="00B616B4" w:rsidRPr="00DD3D47" w:rsidRDefault="00E328EE" w:rsidP="00114BA5">
      <w:pPr>
        <w:rPr>
          <w:rFonts w:cs="Segoe UI"/>
          <w:bCs/>
          <w:noProof/>
          <w:color w:val="000000" w:themeColor="text1"/>
        </w:rPr>
      </w:pPr>
      <w:r w:rsidRPr="00DD3D47">
        <w:rPr>
          <w:rFonts w:cs="Segoe UI"/>
        </w:rPr>
        <w:br w:type="page"/>
      </w:r>
    </w:p>
    <w:p w14:paraId="71196128" w14:textId="797E4F6C" w:rsidR="0FF45A19" w:rsidRDefault="0FF45A19" w:rsidP="29667BD6">
      <w:pPr>
        <w:pStyle w:val="Heading1"/>
        <w:spacing w:after="240"/>
        <w:rPr>
          <w:rFonts w:cs="Segoe UI"/>
        </w:rPr>
      </w:pPr>
      <w:bookmarkStart w:id="0" w:name="_Toc1578095001"/>
      <w:r w:rsidRPr="29667BD6">
        <w:rPr>
          <w:rFonts w:cs="Segoe UI"/>
        </w:rPr>
        <w:lastRenderedPageBreak/>
        <w:t>Version History</w:t>
      </w:r>
      <w:bookmarkEnd w:id="0"/>
    </w:p>
    <w:tbl>
      <w:tblPr>
        <w:tblStyle w:val="Template"/>
        <w:tblW w:w="0" w:type="auto"/>
        <w:tblLook w:val="04A0" w:firstRow="1" w:lastRow="0" w:firstColumn="1" w:lastColumn="0" w:noHBand="0" w:noVBand="1"/>
      </w:tblPr>
      <w:tblGrid>
        <w:gridCol w:w="1514"/>
        <w:gridCol w:w="1140"/>
        <w:gridCol w:w="1963"/>
        <w:gridCol w:w="6173"/>
      </w:tblGrid>
      <w:tr w:rsidR="29667BD6" w14:paraId="3695D3C5" w14:textId="77777777" w:rsidTr="29667BD6">
        <w:trPr>
          <w:cnfStyle w:val="100000000000" w:firstRow="1" w:lastRow="0" w:firstColumn="0" w:lastColumn="0" w:oddVBand="0" w:evenVBand="0" w:oddHBand="0" w:evenHBand="0" w:firstRowFirstColumn="0" w:firstRowLastColumn="0" w:lastRowFirstColumn="0" w:lastRowLastColumn="0"/>
          <w:trHeight w:val="432"/>
        </w:trPr>
        <w:tc>
          <w:tcPr>
            <w:tcW w:w="1515" w:type="dxa"/>
            <w:vAlign w:val="center"/>
          </w:tcPr>
          <w:p w14:paraId="267B3FE7" w14:textId="489CDC7B" w:rsidR="186ED25B" w:rsidRDefault="186ED25B" w:rsidP="29667BD6">
            <w:pPr>
              <w:spacing w:line="240" w:lineRule="auto"/>
            </w:pPr>
            <w:r w:rsidRPr="29667BD6">
              <w:rPr>
                <w:rFonts w:cs="Segoe UI"/>
                <w:color w:val="FFFFFF" w:themeColor="accent6"/>
              </w:rPr>
              <w:t>Date</w:t>
            </w:r>
          </w:p>
        </w:tc>
        <w:tc>
          <w:tcPr>
            <w:tcW w:w="1140" w:type="dxa"/>
            <w:vAlign w:val="center"/>
          </w:tcPr>
          <w:p w14:paraId="13323D4C" w14:textId="47805DD3" w:rsidR="186ED25B" w:rsidRDefault="186ED25B" w:rsidP="29667BD6">
            <w:pPr>
              <w:spacing w:line="240" w:lineRule="auto"/>
            </w:pPr>
            <w:r w:rsidRPr="29667BD6">
              <w:rPr>
                <w:rFonts w:cs="Segoe UI"/>
                <w:color w:val="FFFFFF" w:themeColor="accent6"/>
              </w:rPr>
              <w:t>Version</w:t>
            </w:r>
          </w:p>
        </w:tc>
        <w:tc>
          <w:tcPr>
            <w:tcW w:w="1965" w:type="dxa"/>
            <w:vAlign w:val="center"/>
          </w:tcPr>
          <w:p w14:paraId="306FB3EE" w14:textId="77499A51" w:rsidR="186ED25B" w:rsidRDefault="186ED25B" w:rsidP="29667BD6">
            <w:pPr>
              <w:spacing w:line="240" w:lineRule="auto"/>
            </w:pPr>
            <w:r w:rsidRPr="29667BD6">
              <w:rPr>
                <w:rFonts w:cs="Segoe UI"/>
                <w:color w:val="FFFFFF" w:themeColor="accent6"/>
              </w:rPr>
              <w:t>Editor</w:t>
            </w:r>
          </w:p>
        </w:tc>
        <w:tc>
          <w:tcPr>
            <w:tcW w:w="6180" w:type="dxa"/>
            <w:vAlign w:val="center"/>
          </w:tcPr>
          <w:p w14:paraId="00CBC90D" w14:textId="3D40991D" w:rsidR="186ED25B" w:rsidRDefault="186ED25B" w:rsidP="29667BD6">
            <w:pPr>
              <w:spacing w:line="240" w:lineRule="auto"/>
              <w:rPr>
                <w:rFonts w:cs="Segoe UI"/>
                <w:color w:val="FFFFFF" w:themeColor="accent6"/>
              </w:rPr>
            </w:pPr>
            <w:r w:rsidRPr="29667BD6">
              <w:rPr>
                <w:rFonts w:cs="Segoe UI"/>
                <w:color w:val="FFFFFF" w:themeColor="accent6"/>
              </w:rPr>
              <w:t>Description of Changes</w:t>
            </w:r>
          </w:p>
        </w:tc>
      </w:tr>
      <w:tr w:rsidR="29667BD6" w14:paraId="017E4D94"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1515" w:type="dxa"/>
            <w:vAlign w:val="top"/>
          </w:tcPr>
          <w:p w14:paraId="7AFFB4B8" w14:textId="7FD3F55D" w:rsidR="7B45C836" w:rsidRDefault="7B45C836" w:rsidP="29667BD6">
            <w:pPr>
              <w:spacing w:line="240" w:lineRule="auto"/>
              <w:jc w:val="center"/>
              <w:rPr>
                <w:rFonts w:cs="Segoe UI"/>
                <w:b/>
                <w:bCs/>
              </w:rPr>
            </w:pPr>
            <w:r w:rsidRPr="29667BD6">
              <w:rPr>
                <w:rFonts w:cs="Segoe UI"/>
                <w:b/>
                <w:bCs/>
              </w:rPr>
              <w:t>11-</w:t>
            </w:r>
            <w:r w:rsidR="23E8F79A" w:rsidRPr="29667BD6">
              <w:rPr>
                <w:rFonts w:cs="Segoe UI"/>
                <w:b/>
                <w:bCs/>
              </w:rPr>
              <w:t>0</w:t>
            </w:r>
            <w:r w:rsidRPr="29667BD6">
              <w:rPr>
                <w:rFonts w:cs="Segoe UI"/>
                <w:b/>
                <w:bCs/>
              </w:rPr>
              <w:t>6-2024</w:t>
            </w:r>
          </w:p>
        </w:tc>
        <w:tc>
          <w:tcPr>
            <w:tcW w:w="1140" w:type="dxa"/>
            <w:vAlign w:val="top"/>
          </w:tcPr>
          <w:p w14:paraId="476B116E" w14:textId="2837B8A3" w:rsidR="7B45C836" w:rsidRDefault="7B45C836" w:rsidP="29667BD6">
            <w:pPr>
              <w:spacing w:line="240" w:lineRule="auto"/>
              <w:jc w:val="center"/>
              <w:rPr>
                <w:rFonts w:cs="Segoe UI"/>
              </w:rPr>
            </w:pPr>
            <w:r w:rsidRPr="29667BD6">
              <w:rPr>
                <w:rFonts w:cs="Segoe UI"/>
              </w:rPr>
              <w:t>V1</w:t>
            </w:r>
          </w:p>
        </w:tc>
        <w:tc>
          <w:tcPr>
            <w:tcW w:w="1965" w:type="dxa"/>
          </w:tcPr>
          <w:p w14:paraId="2DF39F53" w14:textId="54C804A2" w:rsidR="7B45C836" w:rsidRDefault="7B45C836" w:rsidP="29667BD6">
            <w:pPr>
              <w:spacing w:line="240" w:lineRule="auto"/>
              <w:rPr>
                <w:rFonts w:cs="Segoe UI"/>
              </w:rPr>
            </w:pPr>
            <w:r w:rsidRPr="29667BD6">
              <w:rPr>
                <w:rFonts w:cs="Segoe UI"/>
              </w:rPr>
              <w:t>Nick Watson</w:t>
            </w:r>
          </w:p>
        </w:tc>
        <w:tc>
          <w:tcPr>
            <w:tcW w:w="6180" w:type="dxa"/>
          </w:tcPr>
          <w:p w14:paraId="3BA79D22" w14:textId="38328C09" w:rsidR="0A73DF28" w:rsidRDefault="0A73DF28" w:rsidP="29667BD6">
            <w:pPr>
              <w:spacing w:line="240" w:lineRule="auto"/>
              <w:rPr>
                <w:rFonts w:cs="Segoe UI"/>
              </w:rPr>
            </w:pPr>
            <w:r w:rsidRPr="29667BD6">
              <w:rPr>
                <w:rFonts w:cs="Segoe UI"/>
              </w:rPr>
              <w:t>Document created</w:t>
            </w:r>
            <w:r w:rsidR="71B77836" w:rsidRPr="29667BD6">
              <w:rPr>
                <w:rFonts w:cs="Segoe UI"/>
              </w:rPr>
              <w:t xml:space="preserve"> and delivered for IDOH review</w:t>
            </w:r>
          </w:p>
        </w:tc>
      </w:tr>
      <w:tr w:rsidR="29667BD6" w14:paraId="3BB4E5AC"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1515" w:type="dxa"/>
          </w:tcPr>
          <w:p w14:paraId="6E95B6D8" w14:textId="362AF397" w:rsidR="0A73DF28" w:rsidRDefault="0A73DF28" w:rsidP="29667BD6">
            <w:pPr>
              <w:spacing w:line="240" w:lineRule="auto"/>
              <w:jc w:val="center"/>
              <w:rPr>
                <w:rFonts w:cs="Segoe UI"/>
                <w:b/>
                <w:bCs/>
              </w:rPr>
            </w:pPr>
            <w:r w:rsidRPr="29667BD6">
              <w:rPr>
                <w:rFonts w:cs="Segoe UI"/>
                <w:b/>
                <w:bCs/>
              </w:rPr>
              <w:t>11-21-2024</w:t>
            </w:r>
          </w:p>
        </w:tc>
        <w:tc>
          <w:tcPr>
            <w:tcW w:w="1140" w:type="dxa"/>
          </w:tcPr>
          <w:p w14:paraId="43646409" w14:textId="1EF8B26C" w:rsidR="07940457" w:rsidRDefault="07940457" w:rsidP="29667BD6">
            <w:pPr>
              <w:spacing w:line="240" w:lineRule="auto"/>
              <w:jc w:val="center"/>
              <w:rPr>
                <w:rFonts w:cs="Segoe UI"/>
              </w:rPr>
            </w:pPr>
            <w:r w:rsidRPr="29667BD6">
              <w:rPr>
                <w:rFonts w:cs="Segoe UI"/>
              </w:rPr>
              <w:t>V2</w:t>
            </w:r>
          </w:p>
        </w:tc>
        <w:tc>
          <w:tcPr>
            <w:tcW w:w="1965" w:type="dxa"/>
          </w:tcPr>
          <w:p w14:paraId="694348C7" w14:textId="31F223C2" w:rsidR="07940457" w:rsidRDefault="07940457" w:rsidP="29667BD6">
            <w:pPr>
              <w:spacing w:line="240" w:lineRule="auto"/>
              <w:rPr>
                <w:rFonts w:cs="Segoe UI"/>
              </w:rPr>
            </w:pPr>
            <w:r w:rsidRPr="29667BD6">
              <w:rPr>
                <w:rFonts w:cs="Segoe UI"/>
              </w:rPr>
              <w:t>Nick Watson</w:t>
            </w:r>
          </w:p>
        </w:tc>
        <w:tc>
          <w:tcPr>
            <w:tcW w:w="6180" w:type="dxa"/>
          </w:tcPr>
          <w:p w14:paraId="62954FEF" w14:textId="23B20116" w:rsidR="07940457" w:rsidRDefault="07940457" w:rsidP="29667BD6">
            <w:pPr>
              <w:spacing w:line="240" w:lineRule="auto"/>
              <w:rPr>
                <w:rFonts w:cs="Segoe UI"/>
              </w:rPr>
            </w:pPr>
            <w:r w:rsidRPr="29667BD6">
              <w:rPr>
                <w:rFonts w:cs="Segoe UI"/>
              </w:rPr>
              <w:t>Document created</w:t>
            </w:r>
          </w:p>
        </w:tc>
      </w:tr>
      <w:tr w:rsidR="29667BD6" w14:paraId="10D6B44E"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1515" w:type="dxa"/>
            <w:vAlign w:val="top"/>
          </w:tcPr>
          <w:p w14:paraId="75FFE08E" w14:textId="2B6E2EB9" w:rsidR="07940457" w:rsidRDefault="07940457" w:rsidP="29667BD6">
            <w:pPr>
              <w:spacing w:line="240" w:lineRule="auto"/>
              <w:jc w:val="center"/>
              <w:rPr>
                <w:rFonts w:cs="Segoe UI"/>
                <w:b/>
                <w:bCs/>
              </w:rPr>
            </w:pPr>
            <w:r w:rsidRPr="29667BD6">
              <w:rPr>
                <w:rFonts w:cs="Segoe UI"/>
                <w:b/>
                <w:bCs/>
              </w:rPr>
              <w:t>11-21-2024</w:t>
            </w:r>
          </w:p>
        </w:tc>
        <w:tc>
          <w:tcPr>
            <w:tcW w:w="1140" w:type="dxa"/>
            <w:vAlign w:val="top"/>
          </w:tcPr>
          <w:p w14:paraId="64551DF5" w14:textId="6E085338" w:rsidR="07940457" w:rsidRDefault="07940457" w:rsidP="29667BD6">
            <w:pPr>
              <w:spacing w:line="240" w:lineRule="auto"/>
              <w:jc w:val="center"/>
              <w:rPr>
                <w:rFonts w:cs="Segoe UI"/>
              </w:rPr>
            </w:pPr>
            <w:r w:rsidRPr="29667BD6">
              <w:rPr>
                <w:rFonts w:cs="Segoe UI"/>
              </w:rPr>
              <w:t>V2</w:t>
            </w:r>
          </w:p>
        </w:tc>
        <w:tc>
          <w:tcPr>
            <w:tcW w:w="1965" w:type="dxa"/>
          </w:tcPr>
          <w:p w14:paraId="6A812EF6" w14:textId="7589DB6A" w:rsidR="07940457" w:rsidRDefault="07940457" w:rsidP="29667BD6">
            <w:pPr>
              <w:spacing w:line="240" w:lineRule="auto"/>
              <w:rPr>
                <w:rFonts w:cs="Segoe UI"/>
              </w:rPr>
            </w:pPr>
            <w:r w:rsidRPr="29667BD6">
              <w:rPr>
                <w:rFonts w:cs="Segoe UI"/>
              </w:rPr>
              <w:t>Nick Watson</w:t>
            </w:r>
          </w:p>
        </w:tc>
        <w:tc>
          <w:tcPr>
            <w:tcW w:w="6180" w:type="dxa"/>
          </w:tcPr>
          <w:p w14:paraId="53C37671" w14:textId="034DF5D0" w:rsidR="5D8A501A" w:rsidRDefault="5D8A501A" w:rsidP="29667BD6">
            <w:pPr>
              <w:spacing w:line="240" w:lineRule="auto"/>
              <w:rPr>
                <w:rFonts w:cs="Segoe UI"/>
              </w:rPr>
            </w:pPr>
            <w:r w:rsidRPr="29667BD6">
              <w:rPr>
                <w:rFonts w:cs="Segoe UI"/>
              </w:rPr>
              <w:t>Updated all visuals to include regulatory services. Added Vector Control</w:t>
            </w:r>
            <w:r w:rsidR="3CAA4372" w:rsidRPr="29667BD6">
              <w:rPr>
                <w:rFonts w:cs="Segoe UI"/>
              </w:rPr>
              <w:t xml:space="preserve"> to master core services table</w:t>
            </w:r>
            <w:r w:rsidRPr="29667BD6">
              <w:rPr>
                <w:rFonts w:cs="Segoe UI"/>
              </w:rPr>
              <w:t>. Added “Archiving” requirements</w:t>
            </w:r>
            <w:r w:rsidR="157ED992" w:rsidRPr="29667BD6">
              <w:rPr>
                <w:rFonts w:cs="Segoe UI"/>
              </w:rPr>
              <w:t>.</w:t>
            </w:r>
          </w:p>
          <w:p w14:paraId="0D1A367D" w14:textId="372D0926" w:rsidR="29667BD6" w:rsidRDefault="29667BD6" w:rsidP="29667BD6">
            <w:pPr>
              <w:spacing w:line="240" w:lineRule="auto"/>
              <w:rPr>
                <w:rFonts w:cs="Segoe UI"/>
              </w:rPr>
            </w:pPr>
          </w:p>
        </w:tc>
      </w:tr>
      <w:tr w:rsidR="29667BD6" w14:paraId="4FC46278"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1515" w:type="dxa"/>
          </w:tcPr>
          <w:p w14:paraId="721A9D29" w14:textId="46E66678" w:rsidR="06211181" w:rsidRDefault="06211181" w:rsidP="29667BD6">
            <w:pPr>
              <w:spacing w:line="240" w:lineRule="auto"/>
              <w:jc w:val="center"/>
              <w:rPr>
                <w:rFonts w:cs="Segoe UI"/>
                <w:b/>
                <w:bCs/>
              </w:rPr>
            </w:pPr>
            <w:r w:rsidRPr="29667BD6">
              <w:rPr>
                <w:rFonts w:cs="Segoe UI"/>
                <w:b/>
                <w:bCs/>
              </w:rPr>
              <w:t>11-22-2024</w:t>
            </w:r>
          </w:p>
        </w:tc>
        <w:tc>
          <w:tcPr>
            <w:tcW w:w="1140" w:type="dxa"/>
          </w:tcPr>
          <w:p w14:paraId="183B32F2" w14:textId="76CF06ED" w:rsidR="06211181" w:rsidRDefault="06211181" w:rsidP="29667BD6">
            <w:pPr>
              <w:spacing w:line="240" w:lineRule="auto"/>
              <w:jc w:val="center"/>
              <w:rPr>
                <w:rFonts w:cs="Segoe UI"/>
              </w:rPr>
            </w:pPr>
            <w:r w:rsidRPr="29667BD6">
              <w:rPr>
                <w:rFonts w:cs="Segoe UI"/>
              </w:rPr>
              <w:t>V2</w:t>
            </w:r>
          </w:p>
        </w:tc>
        <w:tc>
          <w:tcPr>
            <w:tcW w:w="1965" w:type="dxa"/>
          </w:tcPr>
          <w:p w14:paraId="0E01E99A" w14:textId="01D6FE72" w:rsidR="06211181" w:rsidRDefault="06211181" w:rsidP="29667BD6">
            <w:pPr>
              <w:spacing w:line="240" w:lineRule="auto"/>
              <w:rPr>
                <w:rFonts w:cs="Segoe UI"/>
              </w:rPr>
            </w:pPr>
            <w:r w:rsidRPr="29667BD6">
              <w:rPr>
                <w:rFonts w:cs="Segoe UI"/>
              </w:rPr>
              <w:t>Nick Watson</w:t>
            </w:r>
          </w:p>
        </w:tc>
        <w:tc>
          <w:tcPr>
            <w:tcW w:w="6180" w:type="dxa"/>
          </w:tcPr>
          <w:p w14:paraId="10D026EF" w14:textId="6D641C67" w:rsidR="06211181" w:rsidRDefault="06211181" w:rsidP="29667BD6">
            <w:pPr>
              <w:spacing w:line="240" w:lineRule="auto"/>
              <w:rPr>
                <w:rFonts w:cs="Segoe UI"/>
              </w:rPr>
            </w:pPr>
            <w:r w:rsidRPr="29667BD6">
              <w:rPr>
                <w:rFonts w:cs="Segoe UI"/>
              </w:rPr>
              <w:t>Added Version History to document</w:t>
            </w:r>
          </w:p>
        </w:tc>
      </w:tr>
      <w:tr w:rsidR="29667BD6" w14:paraId="21EE2C5D"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1515" w:type="dxa"/>
            <w:vAlign w:val="top"/>
          </w:tcPr>
          <w:p w14:paraId="37ABDA30" w14:textId="527A2440" w:rsidR="29667BD6" w:rsidRDefault="29667BD6" w:rsidP="29667BD6">
            <w:pPr>
              <w:spacing w:line="240" w:lineRule="auto"/>
              <w:jc w:val="center"/>
              <w:rPr>
                <w:rFonts w:cs="Segoe UI"/>
                <w:b/>
                <w:bCs/>
              </w:rPr>
            </w:pPr>
          </w:p>
        </w:tc>
        <w:tc>
          <w:tcPr>
            <w:tcW w:w="1140" w:type="dxa"/>
            <w:vAlign w:val="top"/>
          </w:tcPr>
          <w:p w14:paraId="77EDC6B9" w14:textId="0508499D" w:rsidR="29667BD6" w:rsidRDefault="29667BD6" w:rsidP="29667BD6">
            <w:pPr>
              <w:spacing w:line="240" w:lineRule="auto"/>
              <w:jc w:val="center"/>
              <w:rPr>
                <w:rFonts w:cs="Segoe UI"/>
              </w:rPr>
            </w:pPr>
          </w:p>
        </w:tc>
        <w:tc>
          <w:tcPr>
            <w:tcW w:w="1965" w:type="dxa"/>
          </w:tcPr>
          <w:p w14:paraId="76BF7E4A" w14:textId="724F124A" w:rsidR="29667BD6" w:rsidRDefault="29667BD6" w:rsidP="29667BD6">
            <w:pPr>
              <w:spacing w:line="240" w:lineRule="auto"/>
              <w:rPr>
                <w:rFonts w:cs="Segoe UI"/>
              </w:rPr>
            </w:pPr>
          </w:p>
        </w:tc>
        <w:tc>
          <w:tcPr>
            <w:tcW w:w="6180" w:type="dxa"/>
          </w:tcPr>
          <w:p w14:paraId="1975D2BA" w14:textId="3E12D432" w:rsidR="29667BD6" w:rsidRDefault="29667BD6" w:rsidP="29667BD6">
            <w:pPr>
              <w:spacing w:line="240" w:lineRule="auto"/>
              <w:rPr>
                <w:rFonts w:cs="Segoe UI"/>
              </w:rPr>
            </w:pPr>
          </w:p>
        </w:tc>
      </w:tr>
      <w:tr w:rsidR="29667BD6" w14:paraId="14F644CD"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1515" w:type="dxa"/>
          </w:tcPr>
          <w:p w14:paraId="78FFE4ED" w14:textId="104B60CE" w:rsidR="29667BD6" w:rsidRDefault="29667BD6" w:rsidP="29667BD6">
            <w:pPr>
              <w:spacing w:line="240" w:lineRule="auto"/>
              <w:jc w:val="center"/>
              <w:rPr>
                <w:rFonts w:cs="Segoe UI"/>
                <w:b/>
                <w:bCs/>
              </w:rPr>
            </w:pPr>
          </w:p>
        </w:tc>
        <w:tc>
          <w:tcPr>
            <w:tcW w:w="1140" w:type="dxa"/>
          </w:tcPr>
          <w:p w14:paraId="1E2F9774" w14:textId="2106DB86" w:rsidR="29667BD6" w:rsidRDefault="29667BD6" w:rsidP="29667BD6">
            <w:pPr>
              <w:spacing w:line="240" w:lineRule="auto"/>
              <w:jc w:val="center"/>
              <w:rPr>
                <w:rFonts w:cs="Segoe UI"/>
              </w:rPr>
            </w:pPr>
          </w:p>
        </w:tc>
        <w:tc>
          <w:tcPr>
            <w:tcW w:w="1965" w:type="dxa"/>
          </w:tcPr>
          <w:p w14:paraId="01F24923" w14:textId="7A1A7996" w:rsidR="29667BD6" w:rsidRDefault="29667BD6" w:rsidP="29667BD6">
            <w:pPr>
              <w:spacing w:line="240" w:lineRule="auto"/>
              <w:rPr>
                <w:rFonts w:cs="Segoe UI"/>
              </w:rPr>
            </w:pPr>
          </w:p>
        </w:tc>
        <w:tc>
          <w:tcPr>
            <w:tcW w:w="6180" w:type="dxa"/>
          </w:tcPr>
          <w:p w14:paraId="5788F057" w14:textId="667CC6E7" w:rsidR="29667BD6" w:rsidRDefault="29667BD6" w:rsidP="29667BD6">
            <w:pPr>
              <w:spacing w:line="240" w:lineRule="auto"/>
              <w:rPr>
                <w:rFonts w:cs="Segoe UI"/>
              </w:rPr>
            </w:pPr>
          </w:p>
        </w:tc>
      </w:tr>
      <w:tr w:rsidR="29667BD6" w14:paraId="5EE289D5"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1515" w:type="dxa"/>
            <w:vAlign w:val="top"/>
          </w:tcPr>
          <w:p w14:paraId="3D114576" w14:textId="3503E2DC" w:rsidR="29667BD6" w:rsidRDefault="29667BD6" w:rsidP="29667BD6">
            <w:pPr>
              <w:spacing w:line="240" w:lineRule="auto"/>
              <w:jc w:val="center"/>
              <w:rPr>
                <w:rFonts w:cs="Segoe UI"/>
                <w:b/>
                <w:bCs/>
              </w:rPr>
            </w:pPr>
          </w:p>
        </w:tc>
        <w:tc>
          <w:tcPr>
            <w:tcW w:w="1140" w:type="dxa"/>
            <w:vAlign w:val="top"/>
          </w:tcPr>
          <w:p w14:paraId="6D3DA9E1" w14:textId="7098257F" w:rsidR="29667BD6" w:rsidRDefault="29667BD6" w:rsidP="29667BD6">
            <w:pPr>
              <w:spacing w:line="240" w:lineRule="auto"/>
              <w:jc w:val="center"/>
              <w:rPr>
                <w:rFonts w:cs="Segoe UI"/>
              </w:rPr>
            </w:pPr>
          </w:p>
        </w:tc>
        <w:tc>
          <w:tcPr>
            <w:tcW w:w="1965" w:type="dxa"/>
          </w:tcPr>
          <w:p w14:paraId="3390F327" w14:textId="0218A990" w:rsidR="29667BD6" w:rsidRDefault="29667BD6" w:rsidP="29667BD6">
            <w:pPr>
              <w:spacing w:line="240" w:lineRule="auto"/>
              <w:rPr>
                <w:rFonts w:cs="Segoe UI"/>
              </w:rPr>
            </w:pPr>
          </w:p>
        </w:tc>
        <w:tc>
          <w:tcPr>
            <w:tcW w:w="6180" w:type="dxa"/>
          </w:tcPr>
          <w:p w14:paraId="45044D61" w14:textId="5543CE08" w:rsidR="29667BD6" w:rsidRDefault="29667BD6" w:rsidP="29667BD6">
            <w:pPr>
              <w:spacing w:line="240" w:lineRule="auto"/>
              <w:rPr>
                <w:rFonts w:cs="Segoe UI"/>
              </w:rPr>
            </w:pPr>
          </w:p>
        </w:tc>
      </w:tr>
      <w:tr w:rsidR="29667BD6" w14:paraId="67770F73"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1515" w:type="dxa"/>
          </w:tcPr>
          <w:p w14:paraId="4EFD2E74" w14:textId="0DC6F9FF" w:rsidR="29667BD6" w:rsidRDefault="29667BD6" w:rsidP="29667BD6">
            <w:pPr>
              <w:spacing w:line="240" w:lineRule="auto"/>
              <w:jc w:val="center"/>
              <w:rPr>
                <w:rFonts w:cs="Segoe UI"/>
                <w:b/>
                <w:bCs/>
              </w:rPr>
            </w:pPr>
          </w:p>
        </w:tc>
        <w:tc>
          <w:tcPr>
            <w:tcW w:w="1140" w:type="dxa"/>
          </w:tcPr>
          <w:p w14:paraId="2B2CEF0E" w14:textId="3D0D8F66" w:rsidR="29667BD6" w:rsidRDefault="29667BD6" w:rsidP="29667BD6">
            <w:pPr>
              <w:spacing w:line="240" w:lineRule="auto"/>
              <w:jc w:val="center"/>
              <w:rPr>
                <w:rFonts w:cs="Segoe UI"/>
              </w:rPr>
            </w:pPr>
          </w:p>
        </w:tc>
        <w:tc>
          <w:tcPr>
            <w:tcW w:w="1965" w:type="dxa"/>
          </w:tcPr>
          <w:p w14:paraId="699294F7" w14:textId="5E89D7DC" w:rsidR="29667BD6" w:rsidRDefault="29667BD6" w:rsidP="29667BD6">
            <w:pPr>
              <w:spacing w:line="240" w:lineRule="auto"/>
              <w:rPr>
                <w:rFonts w:cs="Segoe UI"/>
              </w:rPr>
            </w:pPr>
          </w:p>
        </w:tc>
        <w:tc>
          <w:tcPr>
            <w:tcW w:w="6180" w:type="dxa"/>
          </w:tcPr>
          <w:p w14:paraId="3C47AC12" w14:textId="1EFA1CE0" w:rsidR="29667BD6" w:rsidRDefault="29667BD6" w:rsidP="29667BD6">
            <w:pPr>
              <w:spacing w:line="240" w:lineRule="auto"/>
              <w:rPr>
                <w:rFonts w:cs="Segoe UI"/>
              </w:rPr>
            </w:pPr>
          </w:p>
        </w:tc>
      </w:tr>
      <w:tr w:rsidR="29667BD6" w14:paraId="096554DA"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1515" w:type="dxa"/>
            <w:vAlign w:val="top"/>
          </w:tcPr>
          <w:p w14:paraId="139F9DCD" w14:textId="5400E96F" w:rsidR="29667BD6" w:rsidRDefault="29667BD6" w:rsidP="29667BD6">
            <w:pPr>
              <w:spacing w:line="240" w:lineRule="auto"/>
              <w:jc w:val="center"/>
              <w:rPr>
                <w:rFonts w:cs="Segoe UI"/>
                <w:b/>
                <w:bCs/>
              </w:rPr>
            </w:pPr>
          </w:p>
        </w:tc>
        <w:tc>
          <w:tcPr>
            <w:tcW w:w="1140" w:type="dxa"/>
            <w:vAlign w:val="top"/>
          </w:tcPr>
          <w:p w14:paraId="12D969F1" w14:textId="3835E766" w:rsidR="29667BD6" w:rsidRDefault="29667BD6" w:rsidP="29667BD6">
            <w:pPr>
              <w:spacing w:line="240" w:lineRule="auto"/>
              <w:jc w:val="center"/>
              <w:rPr>
                <w:rFonts w:cs="Segoe UI"/>
              </w:rPr>
            </w:pPr>
          </w:p>
        </w:tc>
        <w:tc>
          <w:tcPr>
            <w:tcW w:w="1965" w:type="dxa"/>
          </w:tcPr>
          <w:p w14:paraId="74D35E2B" w14:textId="0B413FCF" w:rsidR="29667BD6" w:rsidRDefault="29667BD6" w:rsidP="29667BD6">
            <w:pPr>
              <w:spacing w:line="240" w:lineRule="auto"/>
              <w:rPr>
                <w:rFonts w:cs="Segoe UI"/>
              </w:rPr>
            </w:pPr>
          </w:p>
        </w:tc>
        <w:tc>
          <w:tcPr>
            <w:tcW w:w="6180" w:type="dxa"/>
          </w:tcPr>
          <w:p w14:paraId="4933D71A" w14:textId="73C591C3" w:rsidR="29667BD6" w:rsidRDefault="29667BD6" w:rsidP="29667BD6">
            <w:pPr>
              <w:spacing w:line="240" w:lineRule="auto"/>
              <w:rPr>
                <w:rFonts w:cs="Segoe UI"/>
              </w:rPr>
            </w:pPr>
          </w:p>
        </w:tc>
      </w:tr>
      <w:tr w:rsidR="29667BD6" w14:paraId="622D5B76"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1515" w:type="dxa"/>
          </w:tcPr>
          <w:p w14:paraId="60EABAAB" w14:textId="09941976" w:rsidR="29667BD6" w:rsidRDefault="29667BD6" w:rsidP="29667BD6">
            <w:pPr>
              <w:spacing w:line="240" w:lineRule="auto"/>
              <w:jc w:val="center"/>
              <w:rPr>
                <w:rFonts w:cs="Segoe UI"/>
                <w:b/>
                <w:bCs/>
              </w:rPr>
            </w:pPr>
          </w:p>
        </w:tc>
        <w:tc>
          <w:tcPr>
            <w:tcW w:w="1140" w:type="dxa"/>
          </w:tcPr>
          <w:p w14:paraId="0148D844" w14:textId="5CF80FBC" w:rsidR="29667BD6" w:rsidRDefault="29667BD6" w:rsidP="29667BD6">
            <w:pPr>
              <w:spacing w:line="240" w:lineRule="auto"/>
              <w:jc w:val="center"/>
              <w:rPr>
                <w:rFonts w:cs="Segoe UI"/>
              </w:rPr>
            </w:pPr>
          </w:p>
        </w:tc>
        <w:tc>
          <w:tcPr>
            <w:tcW w:w="1965" w:type="dxa"/>
          </w:tcPr>
          <w:p w14:paraId="0E122B1B" w14:textId="093C77B9" w:rsidR="29667BD6" w:rsidRDefault="29667BD6" w:rsidP="29667BD6">
            <w:pPr>
              <w:spacing w:line="240" w:lineRule="auto"/>
              <w:rPr>
                <w:rFonts w:cs="Segoe UI"/>
              </w:rPr>
            </w:pPr>
          </w:p>
        </w:tc>
        <w:tc>
          <w:tcPr>
            <w:tcW w:w="6180" w:type="dxa"/>
          </w:tcPr>
          <w:p w14:paraId="5C467C3B" w14:textId="20E5B69E" w:rsidR="29667BD6" w:rsidRDefault="29667BD6" w:rsidP="29667BD6">
            <w:pPr>
              <w:spacing w:line="240" w:lineRule="auto"/>
              <w:rPr>
                <w:rFonts w:cs="Segoe UI"/>
              </w:rPr>
            </w:pPr>
          </w:p>
        </w:tc>
      </w:tr>
      <w:tr w:rsidR="29667BD6" w14:paraId="6B38D988"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1515" w:type="dxa"/>
            <w:vAlign w:val="top"/>
          </w:tcPr>
          <w:p w14:paraId="37DA374A" w14:textId="105A268C" w:rsidR="29667BD6" w:rsidRDefault="29667BD6" w:rsidP="29667BD6">
            <w:pPr>
              <w:spacing w:line="240" w:lineRule="auto"/>
              <w:jc w:val="center"/>
              <w:rPr>
                <w:rFonts w:cs="Segoe UI"/>
                <w:b/>
                <w:bCs/>
              </w:rPr>
            </w:pPr>
          </w:p>
        </w:tc>
        <w:tc>
          <w:tcPr>
            <w:tcW w:w="1140" w:type="dxa"/>
            <w:vAlign w:val="top"/>
          </w:tcPr>
          <w:p w14:paraId="3E43267C" w14:textId="78DC87C3" w:rsidR="29667BD6" w:rsidRDefault="29667BD6" w:rsidP="29667BD6">
            <w:pPr>
              <w:spacing w:line="240" w:lineRule="auto"/>
              <w:jc w:val="center"/>
              <w:rPr>
                <w:rFonts w:cs="Segoe UI"/>
              </w:rPr>
            </w:pPr>
          </w:p>
        </w:tc>
        <w:tc>
          <w:tcPr>
            <w:tcW w:w="1965" w:type="dxa"/>
          </w:tcPr>
          <w:p w14:paraId="7B1CD7ED" w14:textId="2C8DAE88" w:rsidR="29667BD6" w:rsidRDefault="29667BD6" w:rsidP="29667BD6">
            <w:pPr>
              <w:spacing w:line="240" w:lineRule="auto"/>
              <w:rPr>
                <w:rFonts w:cs="Segoe UI"/>
              </w:rPr>
            </w:pPr>
          </w:p>
        </w:tc>
        <w:tc>
          <w:tcPr>
            <w:tcW w:w="6180" w:type="dxa"/>
          </w:tcPr>
          <w:p w14:paraId="71F0FC13" w14:textId="5314A1F5" w:rsidR="29667BD6" w:rsidRDefault="29667BD6" w:rsidP="29667BD6">
            <w:pPr>
              <w:spacing w:line="240" w:lineRule="auto"/>
              <w:rPr>
                <w:rFonts w:cs="Segoe UI"/>
              </w:rPr>
            </w:pPr>
          </w:p>
        </w:tc>
      </w:tr>
      <w:tr w:rsidR="29667BD6" w14:paraId="10D019DA"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1515" w:type="dxa"/>
          </w:tcPr>
          <w:p w14:paraId="323C827D" w14:textId="7DEAED53" w:rsidR="29667BD6" w:rsidRDefault="29667BD6" w:rsidP="29667BD6">
            <w:pPr>
              <w:spacing w:line="240" w:lineRule="auto"/>
              <w:jc w:val="center"/>
              <w:rPr>
                <w:rFonts w:cs="Segoe UI"/>
                <w:b/>
                <w:bCs/>
              </w:rPr>
            </w:pPr>
          </w:p>
        </w:tc>
        <w:tc>
          <w:tcPr>
            <w:tcW w:w="1140" w:type="dxa"/>
          </w:tcPr>
          <w:p w14:paraId="337D2A52" w14:textId="19181E91" w:rsidR="29667BD6" w:rsidRDefault="29667BD6" w:rsidP="29667BD6">
            <w:pPr>
              <w:spacing w:line="240" w:lineRule="auto"/>
              <w:jc w:val="center"/>
              <w:rPr>
                <w:rFonts w:cs="Segoe UI"/>
              </w:rPr>
            </w:pPr>
          </w:p>
        </w:tc>
        <w:tc>
          <w:tcPr>
            <w:tcW w:w="1965" w:type="dxa"/>
          </w:tcPr>
          <w:p w14:paraId="2F759BA8" w14:textId="2824569A" w:rsidR="29667BD6" w:rsidRDefault="29667BD6" w:rsidP="29667BD6">
            <w:pPr>
              <w:spacing w:line="240" w:lineRule="auto"/>
              <w:rPr>
                <w:rFonts w:cs="Segoe UI"/>
              </w:rPr>
            </w:pPr>
          </w:p>
        </w:tc>
        <w:tc>
          <w:tcPr>
            <w:tcW w:w="6180" w:type="dxa"/>
          </w:tcPr>
          <w:p w14:paraId="67EE923B" w14:textId="0EF24082" w:rsidR="29667BD6" w:rsidRDefault="29667BD6" w:rsidP="29667BD6">
            <w:pPr>
              <w:spacing w:line="240" w:lineRule="auto"/>
              <w:rPr>
                <w:rFonts w:cs="Segoe UI"/>
              </w:rPr>
            </w:pPr>
          </w:p>
        </w:tc>
      </w:tr>
    </w:tbl>
    <w:p w14:paraId="2A6AD615" w14:textId="3EF99651" w:rsidR="29667BD6" w:rsidRDefault="29667BD6">
      <w:r>
        <w:br w:type="page"/>
      </w:r>
    </w:p>
    <w:p w14:paraId="19564A32" w14:textId="32C39345" w:rsidR="000418C3" w:rsidRPr="00DD3D47" w:rsidRDefault="00FF65AE" w:rsidP="29667BD6">
      <w:pPr>
        <w:pStyle w:val="Heading1"/>
        <w:spacing w:after="240"/>
        <w:rPr>
          <w:rFonts w:cs="Segoe UI"/>
        </w:rPr>
      </w:pPr>
      <w:bookmarkStart w:id="1" w:name="_Toc429919953"/>
      <w:r w:rsidRPr="00DD3D47">
        <w:rPr>
          <w:rFonts w:cs="Segoe UI"/>
        </w:rPr>
        <w:lastRenderedPageBreak/>
        <w:t>Purpose</w:t>
      </w:r>
      <w:bookmarkEnd w:id="1"/>
    </w:p>
    <w:p w14:paraId="4C43F84C" w14:textId="305DBB69" w:rsidR="00B616B4" w:rsidRPr="00DD3D47" w:rsidRDefault="00B616B4" w:rsidP="00B616B4">
      <w:pPr>
        <w:contextualSpacing/>
        <w:rPr>
          <w:rFonts w:cs="Segoe UI"/>
        </w:rPr>
      </w:pPr>
      <w:r w:rsidRPr="5FBB6073">
        <w:rPr>
          <w:rFonts w:cs="Segoe UI"/>
        </w:rPr>
        <w:t>As mandated by Senate Enrolled Act 4-2023, local health departments (LHDs) are required to report metrics related to core public health service</w:t>
      </w:r>
      <w:r w:rsidR="00A56C24" w:rsidRPr="5FBB6073">
        <w:rPr>
          <w:rFonts w:cs="Segoe UI"/>
        </w:rPr>
        <w:t>s</w:t>
      </w:r>
      <w:r w:rsidRPr="5FBB6073">
        <w:rPr>
          <w:rFonts w:cs="Segoe UI"/>
        </w:rPr>
        <w:t xml:space="preserve"> </w:t>
      </w:r>
      <w:r w:rsidR="002250DC" w:rsidRPr="5FBB6073">
        <w:rPr>
          <w:rFonts w:cs="Segoe UI"/>
        </w:rPr>
        <w:t>which</w:t>
      </w:r>
      <w:r w:rsidRPr="5FBB6073">
        <w:rPr>
          <w:rFonts w:cs="Segoe UI"/>
        </w:rPr>
        <w:t xml:space="preserve"> encompass both budget and operational activities. </w:t>
      </w:r>
      <w:r w:rsidR="008218A2" w:rsidRPr="5FBB6073">
        <w:rPr>
          <w:rFonts w:cs="Segoe UI"/>
        </w:rPr>
        <w:t>R</w:t>
      </w:r>
      <w:r w:rsidRPr="5FBB6073">
        <w:rPr>
          <w:rFonts w:cs="Segoe UI"/>
        </w:rPr>
        <w:t xml:space="preserve">eporting periods occur in June and December. During these intervals, LHDs provide updates on their progress </w:t>
      </w:r>
      <w:r w:rsidR="00DB1A7E" w:rsidRPr="5FBB6073">
        <w:rPr>
          <w:rFonts w:cs="Segoe UI"/>
        </w:rPr>
        <w:t xml:space="preserve">for both </w:t>
      </w:r>
      <w:r w:rsidR="00B234AB" w:rsidRPr="5FBB6073">
        <w:rPr>
          <w:rFonts w:cs="Segoe UI"/>
        </w:rPr>
        <w:t>Preventative</w:t>
      </w:r>
      <w:r w:rsidR="00DB1A7E" w:rsidRPr="5FBB6073">
        <w:rPr>
          <w:rFonts w:cs="Segoe UI"/>
        </w:rPr>
        <w:t xml:space="preserve"> and </w:t>
      </w:r>
      <w:r w:rsidR="49BEA016" w:rsidRPr="21BB3A6D">
        <w:rPr>
          <w:rFonts w:cs="Segoe UI"/>
        </w:rPr>
        <w:t>R</w:t>
      </w:r>
      <w:r w:rsidR="00DB1A7E" w:rsidRPr="21BB3A6D">
        <w:rPr>
          <w:rFonts w:cs="Segoe UI"/>
        </w:rPr>
        <w:t>egulatory</w:t>
      </w:r>
      <w:r w:rsidR="00DB1A7E" w:rsidRPr="5FBB6073">
        <w:rPr>
          <w:rFonts w:cs="Segoe UI"/>
        </w:rPr>
        <w:t xml:space="preserve"> core services.</w:t>
      </w:r>
    </w:p>
    <w:p w14:paraId="0FA3A64F" w14:textId="77777777" w:rsidR="00B616B4" w:rsidRPr="00DD3D47" w:rsidRDefault="00B616B4" w:rsidP="00B616B4">
      <w:pPr>
        <w:spacing w:before="120"/>
        <w:contextualSpacing/>
        <w:rPr>
          <w:rFonts w:cs="Segoe UI"/>
          <w:szCs w:val="20"/>
        </w:rPr>
      </w:pPr>
    </w:p>
    <w:p w14:paraId="4CDAB15E" w14:textId="62BF6029" w:rsidR="00B616B4" w:rsidRPr="00DD3D47" w:rsidRDefault="00B616B4" w:rsidP="00600602">
      <w:pPr>
        <w:spacing w:before="120"/>
        <w:contextualSpacing/>
        <w:rPr>
          <w:rFonts w:cs="Segoe UI"/>
        </w:rPr>
      </w:pPr>
      <w:r w:rsidRPr="01B70E53">
        <w:rPr>
          <w:rFonts w:cs="Segoe UI"/>
        </w:rPr>
        <w:t>The data collected serves as vital information for local health departments</w:t>
      </w:r>
      <w:r w:rsidR="0091415F" w:rsidRPr="01B70E53">
        <w:rPr>
          <w:rFonts w:cs="Segoe UI"/>
        </w:rPr>
        <w:t>. It</w:t>
      </w:r>
      <w:r w:rsidRPr="01B70E53">
        <w:rPr>
          <w:rFonts w:cs="Segoe UI"/>
        </w:rPr>
        <w:t xml:space="preserve"> </w:t>
      </w:r>
      <w:r w:rsidR="004F1FC1" w:rsidRPr="01B70E53">
        <w:rPr>
          <w:rFonts w:cs="Segoe UI"/>
        </w:rPr>
        <w:t>supports</w:t>
      </w:r>
      <w:r w:rsidRPr="01B70E53">
        <w:rPr>
          <w:rFonts w:cs="Segoe UI"/>
        </w:rPr>
        <w:t xml:space="preserve"> the exchange of ideas and collaboration among LHDs, enabling them to enhance core public health services collectively. Additionally, this data plays a crucial role for the Indiana Department of Health </w:t>
      </w:r>
      <w:r w:rsidR="00A31D2C" w:rsidRPr="01B70E53">
        <w:rPr>
          <w:rFonts w:cs="Segoe UI"/>
        </w:rPr>
        <w:t xml:space="preserve">(IDOH) </w:t>
      </w:r>
      <w:r w:rsidRPr="01B70E53">
        <w:rPr>
          <w:rFonts w:cs="Segoe UI"/>
        </w:rPr>
        <w:t xml:space="preserve">and its partners, informing strategies to effectively support LHDs in their mission </w:t>
      </w:r>
      <w:r w:rsidR="00301176" w:rsidRPr="01B70E53">
        <w:rPr>
          <w:rFonts w:cs="Segoe UI"/>
        </w:rPr>
        <w:t>to deliver</w:t>
      </w:r>
      <w:r w:rsidRPr="01B70E53">
        <w:rPr>
          <w:rFonts w:cs="Segoe UI"/>
        </w:rPr>
        <w:t xml:space="preserve"> essential public health services.</w:t>
      </w:r>
    </w:p>
    <w:p w14:paraId="36407F6A" w14:textId="06A4221D" w:rsidR="58A16E6D" w:rsidRDefault="58A16E6D" w:rsidP="58A16E6D">
      <w:pPr>
        <w:spacing w:before="120"/>
        <w:contextualSpacing/>
        <w:rPr>
          <w:rFonts w:cs="Segoe UI"/>
        </w:rPr>
      </w:pPr>
    </w:p>
    <w:p w14:paraId="3740C15A" w14:textId="3CF8B558" w:rsidR="01B70E53" w:rsidRDefault="6B54DE37" w:rsidP="00D72942">
      <w:pPr>
        <w:spacing w:before="120" w:after="240"/>
        <w:contextualSpacing/>
        <w:rPr>
          <w:rFonts w:cs="Segoe UI"/>
        </w:rPr>
      </w:pPr>
      <w:r w:rsidRPr="58A16E6D">
        <w:rPr>
          <w:rFonts w:cs="Segoe UI"/>
        </w:rPr>
        <w:t xml:space="preserve">This document </w:t>
      </w:r>
      <w:r w:rsidR="01AD2284" w:rsidRPr="39238680">
        <w:rPr>
          <w:rFonts w:cs="Segoe UI"/>
        </w:rPr>
        <w:t>contains</w:t>
      </w:r>
      <w:r w:rsidRPr="6F52A020">
        <w:rPr>
          <w:rFonts w:cs="Segoe UI"/>
        </w:rPr>
        <w:t xml:space="preserve"> </w:t>
      </w:r>
      <w:proofErr w:type="gramStart"/>
      <w:r w:rsidR="36749B82" w:rsidRPr="1547D74F">
        <w:rPr>
          <w:rFonts w:cs="Segoe UI"/>
        </w:rPr>
        <w:t xml:space="preserve">the </w:t>
      </w:r>
      <w:r w:rsidR="32398268" w:rsidRPr="5D6AC418">
        <w:rPr>
          <w:rFonts w:cs="Segoe UI"/>
        </w:rPr>
        <w:t>detailed</w:t>
      </w:r>
      <w:proofErr w:type="gramEnd"/>
      <w:r w:rsidR="32398268" w:rsidRPr="5D6AC418">
        <w:rPr>
          <w:rFonts w:cs="Segoe UI"/>
        </w:rPr>
        <w:t xml:space="preserve"> </w:t>
      </w:r>
      <w:r w:rsidR="4D92C208" w:rsidRPr="2FA525EF">
        <w:rPr>
          <w:rFonts w:cs="Segoe UI"/>
        </w:rPr>
        <w:t xml:space="preserve">Health First </w:t>
      </w:r>
      <w:r w:rsidR="4D92C208" w:rsidRPr="5F51C8D7">
        <w:rPr>
          <w:rFonts w:cs="Segoe UI"/>
        </w:rPr>
        <w:t>Indiana (</w:t>
      </w:r>
      <w:r w:rsidR="4D92C208" w:rsidRPr="2BD69E18">
        <w:rPr>
          <w:rFonts w:cs="Segoe UI"/>
        </w:rPr>
        <w:t xml:space="preserve">HFI) </w:t>
      </w:r>
      <w:r w:rsidR="36749B82" w:rsidRPr="5D6AC418">
        <w:rPr>
          <w:rFonts w:cs="Segoe UI"/>
        </w:rPr>
        <w:t>system</w:t>
      </w:r>
      <w:r w:rsidR="36749B82" w:rsidRPr="69665CA9">
        <w:rPr>
          <w:rFonts w:cs="Segoe UI"/>
        </w:rPr>
        <w:t xml:space="preserve"> </w:t>
      </w:r>
      <w:r w:rsidRPr="44A033ED">
        <w:rPr>
          <w:rFonts w:cs="Segoe UI"/>
        </w:rPr>
        <w:t xml:space="preserve">requirements that </w:t>
      </w:r>
      <w:r w:rsidR="2954DEBF" w:rsidRPr="6C2CF286">
        <w:rPr>
          <w:rFonts w:cs="Segoe UI"/>
        </w:rPr>
        <w:t xml:space="preserve">will </w:t>
      </w:r>
      <w:r w:rsidR="3D2B3460" w:rsidRPr="2C8274A1">
        <w:rPr>
          <w:rFonts w:cs="Segoe UI"/>
        </w:rPr>
        <w:t xml:space="preserve">support </w:t>
      </w:r>
      <w:r w:rsidR="2BAE551C" w:rsidRPr="69665CA9">
        <w:rPr>
          <w:rFonts w:cs="Segoe UI"/>
        </w:rPr>
        <w:t xml:space="preserve">those </w:t>
      </w:r>
      <w:r w:rsidR="2BAE551C" w:rsidRPr="6C2CF286">
        <w:rPr>
          <w:rFonts w:cs="Segoe UI"/>
        </w:rPr>
        <w:t>function</w:t>
      </w:r>
      <w:r w:rsidR="17F72DFE" w:rsidRPr="6C2CF286">
        <w:rPr>
          <w:rFonts w:cs="Segoe UI"/>
        </w:rPr>
        <w:t>s</w:t>
      </w:r>
      <w:r w:rsidR="2BAE551C" w:rsidRPr="69665CA9">
        <w:rPr>
          <w:rFonts w:cs="Segoe UI"/>
        </w:rPr>
        <w:t>.</w:t>
      </w:r>
    </w:p>
    <w:p w14:paraId="5D4E48F2" w14:textId="12284773" w:rsidR="00FF65AE" w:rsidRPr="00DD3D47" w:rsidRDefault="00FF65AE" w:rsidP="29667BD6">
      <w:pPr>
        <w:pStyle w:val="Heading1"/>
        <w:spacing w:before="0" w:after="240"/>
        <w:rPr>
          <w:rFonts w:cs="Segoe UI"/>
        </w:rPr>
      </w:pPr>
      <w:bookmarkStart w:id="2" w:name="_Toc118203002"/>
      <w:bookmarkStart w:id="3" w:name="_Toc1492712811"/>
      <w:r w:rsidRPr="00DD3D47">
        <w:rPr>
          <w:rFonts w:cs="Segoe UI"/>
        </w:rPr>
        <w:t>Scope</w:t>
      </w:r>
      <w:bookmarkEnd w:id="2"/>
      <w:bookmarkEnd w:id="3"/>
    </w:p>
    <w:p w14:paraId="36A54C85" w14:textId="68213900" w:rsidR="00B616B4" w:rsidRPr="00DD3D47" w:rsidRDefault="00B616B4" w:rsidP="00B616B4">
      <w:pPr>
        <w:spacing w:after="120"/>
        <w:contextualSpacing/>
        <w:rPr>
          <w:rFonts w:eastAsia="Segoe UI" w:cs="Segoe UI"/>
          <w:color w:val="0C334E"/>
          <w:szCs w:val="20"/>
        </w:rPr>
      </w:pPr>
      <w:r w:rsidRPr="00DD3D47">
        <w:rPr>
          <w:rFonts w:eastAsia="Segoe UI" w:cs="Segoe UI"/>
          <w:color w:val="0C334E"/>
          <w:szCs w:val="20"/>
        </w:rPr>
        <w:t>PowerApps applications were previously developed to address the reporting requirements for LHD</w:t>
      </w:r>
      <w:r w:rsidR="00A31D2C">
        <w:rPr>
          <w:rFonts w:eastAsia="Segoe UI" w:cs="Segoe UI"/>
          <w:color w:val="0C334E"/>
          <w:szCs w:val="20"/>
        </w:rPr>
        <w:t xml:space="preserve"> </w:t>
      </w:r>
      <w:r w:rsidRPr="00DD3D47">
        <w:rPr>
          <w:rFonts w:eastAsia="Segoe UI" w:cs="Segoe UI"/>
          <w:color w:val="0C334E"/>
          <w:szCs w:val="20"/>
        </w:rPr>
        <w:t xml:space="preserve">budgets and </w:t>
      </w:r>
      <w:r w:rsidR="00F92E4E">
        <w:rPr>
          <w:rFonts w:eastAsia="Segoe UI" w:cs="Segoe UI"/>
          <w:color w:val="0C334E"/>
          <w:szCs w:val="20"/>
        </w:rPr>
        <w:t>operational</w:t>
      </w:r>
      <w:r w:rsidRPr="00DD3D47">
        <w:rPr>
          <w:rFonts w:eastAsia="Segoe UI" w:cs="Segoe UI"/>
          <w:color w:val="0C334E"/>
          <w:szCs w:val="20"/>
        </w:rPr>
        <w:t xml:space="preserve"> activities. However, based on </w:t>
      </w:r>
      <w:r w:rsidR="008F0F19">
        <w:rPr>
          <w:rFonts w:eastAsia="Segoe UI" w:cs="Segoe UI"/>
          <w:color w:val="0C334E"/>
          <w:szCs w:val="20"/>
        </w:rPr>
        <w:t xml:space="preserve">challenges </w:t>
      </w:r>
      <w:r w:rsidRPr="00DD3D47">
        <w:rPr>
          <w:rFonts w:eastAsia="Segoe UI" w:cs="Segoe UI"/>
          <w:color w:val="0C334E"/>
          <w:szCs w:val="20"/>
        </w:rPr>
        <w:t>experience</w:t>
      </w:r>
      <w:r w:rsidR="008F0F19">
        <w:rPr>
          <w:rFonts w:eastAsia="Segoe UI" w:cs="Segoe UI"/>
          <w:color w:val="0C334E"/>
          <w:szCs w:val="20"/>
        </w:rPr>
        <w:t>d</w:t>
      </w:r>
      <w:r w:rsidRPr="00DD3D47">
        <w:rPr>
          <w:rFonts w:eastAsia="Segoe UI" w:cs="Segoe UI"/>
          <w:color w:val="0C334E"/>
          <w:szCs w:val="20"/>
        </w:rPr>
        <w:t xml:space="preserve"> with these existing applications, IDOH now seeks a more comprehensive understanding of the necessary specifications to create an alternative solution.</w:t>
      </w:r>
    </w:p>
    <w:p w14:paraId="44BA636C" w14:textId="77777777" w:rsidR="00B616B4" w:rsidRPr="00DD3D47" w:rsidRDefault="00B616B4" w:rsidP="00B616B4">
      <w:pPr>
        <w:spacing w:after="120"/>
        <w:contextualSpacing/>
        <w:rPr>
          <w:rFonts w:eastAsia="Segoe UI" w:cs="Segoe UI"/>
          <w:color w:val="0C334E"/>
          <w:szCs w:val="20"/>
        </w:rPr>
      </w:pPr>
    </w:p>
    <w:p w14:paraId="7E755744" w14:textId="24DAA529" w:rsidR="00B616B4" w:rsidRPr="00DD3D47" w:rsidRDefault="00B616B4" w:rsidP="00B616B4">
      <w:pPr>
        <w:spacing w:before="120" w:after="120"/>
        <w:contextualSpacing/>
        <w:rPr>
          <w:rFonts w:eastAsia="Segoe UI" w:cs="Segoe UI"/>
          <w:color w:val="0C334E"/>
          <w:szCs w:val="20"/>
        </w:rPr>
      </w:pPr>
      <w:r w:rsidRPr="00DD3D47">
        <w:rPr>
          <w:rFonts w:eastAsia="Segoe UI" w:cs="Segoe UI"/>
          <w:color w:val="0C334E"/>
          <w:szCs w:val="20"/>
        </w:rPr>
        <w:t xml:space="preserve">The scope of these requirements </w:t>
      </w:r>
      <w:r w:rsidR="00D91405" w:rsidRPr="00DD3D47">
        <w:rPr>
          <w:rFonts w:eastAsia="Segoe UI" w:cs="Segoe UI"/>
          <w:color w:val="0C334E"/>
          <w:szCs w:val="20"/>
        </w:rPr>
        <w:t>encompasses</w:t>
      </w:r>
      <w:r w:rsidRPr="00DD3D47">
        <w:rPr>
          <w:rFonts w:eastAsia="Segoe UI" w:cs="Segoe UI"/>
          <w:color w:val="0C334E"/>
          <w:szCs w:val="20"/>
        </w:rPr>
        <w:t xml:space="preserve"> several key areas:</w:t>
      </w:r>
    </w:p>
    <w:p w14:paraId="76A1BA72" w14:textId="77777777" w:rsidR="00B616B4" w:rsidRPr="00DD3D47" w:rsidRDefault="00B616B4" w:rsidP="004B69F4">
      <w:pPr>
        <w:numPr>
          <w:ilvl w:val="0"/>
          <w:numId w:val="8"/>
        </w:numPr>
        <w:spacing w:before="120" w:after="120"/>
        <w:contextualSpacing/>
        <w:rPr>
          <w:rFonts w:eastAsia="Segoe UI" w:cs="Segoe UI"/>
          <w:szCs w:val="20"/>
        </w:rPr>
      </w:pPr>
      <w:r w:rsidRPr="00DD3D47">
        <w:rPr>
          <w:rFonts w:eastAsia="Segoe UI" w:cs="Segoe UI"/>
          <w:b/>
          <w:bCs/>
          <w:szCs w:val="20"/>
        </w:rPr>
        <w:t>Access Considerations via Access Indiana</w:t>
      </w:r>
      <w:r w:rsidRPr="00DD3D47">
        <w:rPr>
          <w:rFonts w:eastAsia="Segoe UI" w:cs="Segoe UI"/>
          <w:szCs w:val="20"/>
        </w:rPr>
        <w:t>: Ensuring seamless access to relevant data through the Access Indiana platform.</w:t>
      </w:r>
    </w:p>
    <w:p w14:paraId="1DEFD5A6" w14:textId="7F52C4EC" w:rsidR="00821C6E" w:rsidRPr="00821C6E" w:rsidRDefault="00821C6E" w:rsidP="00821C6E">
      <w:pPr>
        <w:numPr>
          <w:ilvl w:val="0"/>
          <w:numId w:val="8"/>
        </w:numPr>
        <w:spacing w:before="120" w:after="120"/>
        <w:contextualSpacing/>
        <w:rPr>
          <w:rFonts w:eastAsia="Segoe UI" w:cs="Segoe UI"/>
          <w:color w:val="0C334E"/>
          <w:szCs w:val="20"/>
        </w:rPr>
      </w:pPr>
      <w:r w:rsidRPr="00DD3D47">
        <w:rPr>
          <w:rFonts w:eastAsia="Segoe UI" w:cs="Segoe UI"/>
          <w:b/>
          <w:bCs/>
          <w:color w:val="0C334E"/>
          <w:szCs w:val="20"/>
        </w:rPr>
        <w:t>Activity Reporting by LHDs</w:t>
      </w:r>
      <w:r w:rsidRPr="00DD3D47">
        <w:rPr>
          <w:rFonts w:eastAsia="Segoe UI" w:cs="Segoe UI"/>
          <w:color w:val="0C334E"/>
          <w:szCs w:val="20"/>
        </w:rPr>
        <w:t xml:space="preserve">: </w:t>
      </w:r>
      <w:r w:rsidR="00F71D4F">
        <w:rPr>
          <w:rFonts w:eastAsia="Segoe UI" w:cs="Segoe UI"/>
          <w:color w:val="0C334E"/>
          <w:szCs w:val="20"/>
        </w:rPr>
        <w:t>Enabling</w:t>
      </w:r>
      <w:r w:rsidRPr="00DD3D47">
        <w:rPr>
          <w:rFonts w:eastAsia="Segoe UI" w:cs="Segoe UI"/>
          <w:color w:val="0C334E"/>
          <w:szCs w:val="20"/>
        </w:rPr>
        <w:t xml:space="preserve"> efficient reporting of LHD activities.</w:t>
      </w:r>
    </w:p>
    <w:p w14:paraId="357A933D" w14:textId="69B34876" w:rsidR="00B616B4" w:rsidRPr="00DD3D47" w:rsidRDefault="00B616B4" w:rsidP="004B69F4">
      <w:pPr>
        <w:numPr>
          <w:ilvl w:val="0"/>
          <w:numId w:val="8"/>
        </w:numPr>
        <w:spacing w:before="120" w:after="120"/>
        <w:contextualSpacing/>
        <w:rPr>
          <w:rFonts w:eastAsia="Segoe UI" w:cs="Segoe UI"/>
          <w:color w:val="0C334E"/>
          <w:szCs w:val="20"/>
        </w:rPr>
      </w:pPr>
      <w:r w:rsidRPr="00DD3D47">
        <w:rPr>
          <w:rFonts w:eastAsia="Segoe UI" w:cs="Segoe UI"/>
          <w:b/>
          <w:bCs/>
          <w:color w:val="0C334E"/>
          <w:szCs w:val="20"/>
        </w:rPr>
        <w:t>Budget Reporting by LHDs</w:t>
      </w:r>
      <w:r w:rsidRPr="00DD3D47">
        <w:rPr>
          <w:rFonts w:eastAsia="Segoe UI" w:cs="Segoe UI"/>
          <w:color w:val="0C334E"/>
          <w:szCs w:val="20"/>
        </w:rPr>
        <w:t>: Streamlining the process for LHDs to report their budget-related information.</w:t>
      </w:r>
    </w:p>
    <w:p w14:paraId="43687B99" w14:textId="147C1E54" w:rsidR="005F6309" w:rsidRPr="00DD3D47" w:rsidRDefault="00282054" w:rsidP="005F6309">
      <w:pPr>
        <w:numPr>
          <w:ilvl w:val="0"/>
          <w:numId w:val="8"/>
        </w:numPr>
        <w:spacing w:before="120" w:after="120"/>
        <w:contextualSpacing/>
        <w:rPr>
          <w:rFonts w:eastAsia="Segoe UI" w:cs="Segoe UI"/>
          <w:color w:val="0C334E"/>
          <w:szCs w:val="20"/>
        </w:rPr>
      </w:pPr>
      <w:r>
        <w:rPr>
          <w:rFonts w:eastAsia="Segoe UI" w:cs="Segoe UI"/>
          <w:b/>
          <w:bCs/>
          <w:color w:val="0C334E"/>
          <w:szCs w:val="20"/>
        </w:rPr>
        <w:t>Core Service Progress Measures</w:t>
      </w:r>
      <w:r w:rsidR="005F6309" w:rsidRPr="00DD3D47">
        <w:rPr>
          <w:rFonts w:eastAsia="Segoe UI" w:cs="Segoe UI"/>
          <w:color w:val="0C334E"/>
          <w:szCs w:val="20"/>
        </w:rPr>
        <w:t xml:space="preserve">: </w:t>
      </w:r>
      <w:r w:rsidR="00F71D4F">
        <w:rPr>
          <w:rFonts w:eastAsia="Segoe UI" w:cs="Segoe UI"/>
          <w:color w:val="0C334E"/>
          <w:szCs w:val="20"/>
        </w:rPr>
        <w:t>A means to create</w:t>
      </w:r>
      <w:r w:rsidR="005F6309" w:rsidRPr="00DD3D47">
        <w:rPr>
          <w:rFonts w:eastAsia="Segoe UI" w:cs="Segoe UI"/>
          <w:color w:val="0C334E"/>
          <w:szCs w:val="20"/>
        </w:rPr>
        <w:t xml:space="preserve"> Key Performance Indicator (KPI) reporting </w:t>
      </w:r>
      <w:r w:rsidR="00CC14BF">
        <w:rPr>
          <w:rFonts w:eastAsia="Segoe UI" w:cs="Segoe UI"/>
          <w:color w:val="0C334E"/>
          <w:szCs w:val="20"/>
        </w:rPr>
        <w:t>for</w:t>
      </w:r>
      <w:r w:rsidR="005F6309" w:rsidRPr="00DD3D47">
        <w:rPr>
          <w:rFonts w:eastAsia="Segoe UI" w:cs="Segoe UI"/>
          <w:color w:val="0C334E"/>
          <w:szCs w:val="20"/>
        </w:rPr>
        <w:t xml:space="preserve"> both the state and local levels.</w:t>
      </w:r>
    </w:p>
    <w:p w14:paraId="5AF62B8A" w14:textId="25B9848C" w:rsidR="00B616B4" w:rsidRPr="00DD3D47" w:rsidRDefault="00B616B4" w:rsidP="004B69F4">
      <w:pPr>
        <w:numPr>
          <w:ilvl w:val="0"/>
          <w:numId w:val="8"/>
        </w:numPr>
        <w:spacing w:before="120" w:after="120"/>
        <w:contextualSpacing/>
        <w:rPr>
          <w:rFonts w:eastAsia="Segoe UI" w:cs="Segoe UI"/>
          <w:color w:val="0C334E"/>
          <w:szCs w:val="20"/>
        </w:rPr>
      </w:pPr>
      <w:r w:rsidRPr="00DD3D47">
        <w:rPr>
          <w:rFonts w:eastAsia="Segoe UI" w:cs="Segoe UI"/>
          <w:b/>
          <w:bCs/>
          <w:color w:val="0C334E"/>
          <w:szCs w:val="20"/>
        </w:rPr>
        <w:t>Reporting and Dashboard Needs</w:t>
      </w:r>
      <w:r w:rsidRPr="00DD3D47">
        <w:rPr>
          <w:rFonts w:eastAsia="Segoe UI" w:cs="Segoe UI"/>
          <w:color w:val="0C334E"/>
          <w:szCs w:val="20"/>
        </w:rPr>
        <w:t>: Addressing the reporting and dashboard requirements for both IDOH and LHDs. This includes consideration of how data can be accessed by both parties.</w:t>
      </w:r>
    </w:p>
    <w:p w14:paraId="4DF06A35" w14:textId="77777777" w:rsidR="00E72DBA" w:rsidRPr="00FB4B84" w:rsidRDefault="00E72DBA">
      <w:pPr>
        <w:spacing w:after="160" w:line="259" w:lineRule="auto"/>
        <w:rPr>
          <w:rFonts w:cs="Segoe UI"/>
        </w:rPr>
      </w:pPr>
      <w:bookmarkStart w:id="4" w:name="_Toc118203003"/>
      <w:r>
        <w:rPr>
          <w:rFonts w:cs="Segoe UI"/>
        </w:rPr>
        <w:br w:type="page"/>
      </w:r>
    </w:p>
    <w:p w14:paraId="1C6C647A" w14:textId="7EF4F3F6" w:rsidR="00FF65AE" w:rsidRPr="00DD3D47" w:rsidRDefault="00FF65AE" w:rsidP="29667BD6">
      <w:pPr>
        <w:pStyle w:val="Heading1"/>
        <w:spacing w:before="0" w:after="240"/>
        <w:rPr>
          <w:rFonts w:cs="Segoe UI"/>
        </w:rPr>
      </w:pPr>
      <w:bookmarkStart w:id="5" w:name="_Toc1910681996"/>
      <w:r w:rsidRPr="00DD3D47">
        <w:rPr>
          <w:rFonts w:cs="Segoe UI"/>
        </w:rPr>
        <w:lastRenderedPageBreak/>
        <w:t>Approach &amp; M</w:t>
      </w:r>
      <w:r w:rsidR="00C94CD2" w:rsidRPr="00DD3D47">
        <w:rPr>
          <w:rFonts w:cs="Segoe UI"/>
        </w:rPr>
        <w:t>e</w:t>
      </w:r>
      <w:r w:rsidRPr="00DD3D47">
        <w:rPr>
          <w:rFonts w:cs="Segoe UI"/>
        </w:rPr>
        <w:t>thodology</w:t>
      </w:r>
      <w:bookmarkEnd w:id="4"/>
      <w:bookmarkEnd w:id="5"/>
    </w:p>
    <w:p w14:paraId="23257C73" w14:textId="0897B59C" w:rsidR="00FF65AE" w:rsidRPr="00240350" w:rsidRDefault="00B616B4" w:rsidP="00840E25">
      <w:pPr>
        <w:spacing w:after="160"/>
        <w:rPr>
          <w:rFonts w:cs="Segoe UI"/>
        </w:rPr>
      </w:pPr>
      <w:r w:rsidRPr="00DD3D47">
        <w:rPr>
          <w:rFonts w:cs="Segoe UI"/>
        </w:rPr>
        <w:t xml:space="preserve">The approach </w:t>
      </w:r>
      <w:r w:rsidR="002C14CE">
        <w:rPr>
          <w:rFonts w:cs="Segoe UI"/>
        </w:rPr>
        <w:t xml:space="preserve">to </w:t>
      </w:r>
      <w:proofErr w:type="gramStart"/>
      <w:r w:rsidR="002C14CE">
        <w:rPr>
          <w:rFonts w:cs="Segoe UI"/>
        </w:rPr>
        <w:t>develop</w:t>
      </w:r>
      <w:proofErr w:type="gramEnd"/>
      <w:r w:rsidRPr="00DD3D47">
        <w:rPr>
          <w:rFonts w:cs="Segoe UI"/>
        </w:rPr>
        <w:t xml:space="preserve"> this document </w:t>
      </w:r>
      <w:r w:rsidR="00240350">
        <w:rPr>
          <w:rFonts w:cs="Segoe UI"/>
        </w:rPr>
        <w:t xml:space="preserve">was </w:t>
      </w:r>
      <w:r w:rsidR="006B5E82">
        <w:rPr>
          <w:rFonts w:cs="Segoe UI"/>
        </w:rPr>
        <w:t xml:space="preserve">designed </w:t>
      </w:r>
      <w:r w:rsidRPr="00DD3D47">
        <w:rPr>
          <w:rFonts w:cs="Segoe UI"/>
        </w:rPr>
        <w:t xml:space="preserve">to achieve a comprehensive understanding of the detailed requirements for the new HFI (Health First Indiana) system. Our methodology involved a blend of interviews and system demonstrations. During these interviews, </w:t>
      </w:r>
      <w:proofErr w:type="spellStart"/>
      <w:r w:rsidRPr="00DD3D47">
        <w:rPr>
          <w:rFonts w:cs="Segoe UI"/>
        </w:rPr>
        <w:t>Onebridge</w:t>
      </w:r>
      <w:proofErr w:type="spellEnd"/>
      <w:r w:rsidRPr="00DD3D47">
        <w:rPr>
          <w:rFonts w:cs="Segoe UI"/>
        </w:rPr>
        <w:t xml:space="preserve"> engaged with stakeholders from </w:t>
      </w:r>
      <w:r w:rsidR="0063023C">
        <w:rPr>
          <w:rFonts w:cs="Segoe UI"/>
        </w:rPr>
        <w:t>LHDs</w:t>
      </w:r>
      <w:r w:rsidRPr="00DD3D47">
        <w:rPr>
          <w:rFonts w:cs="Segoe UI"/>
        </w:rPr>
        <w:t xml:space="preserve">, ensuring representation </w:t>
      </w:r>
      <w:r w:rsidR="00DC4EFF">
        <w:rPr>
          <w:rFonts w:cs="Segoe UI"/>
        </w:rPr>
        <w:t>of their diverse needs</w:t>
      </w:r>
      <w:r w:rsidRPr="00DD3D47">
        <w:rPr>
          <w:rFonts w:cs="Segoe UI"/>
        </w:rPr>
        <w:t>. Additionally, meetings were held to delve into the specifics of the required functionality across the entire end-to-end process, encompassing budget tracking, activity monitoring, and KPI (Key Performance Indicator) management.</w:t>
      </w:r>
    </w:p>
    <w:p w14:paraId="128C3BD0" w14:textId="41795552" w:rsidR="00AE7F57" w:rsidRPr="00A56CFD" w:rsidRDefault="00151194" w:rsidP="00A56CFD">
      <w:pPr>
        <w:spacing w:after="160"/>
        <w:rPr>
          <w:rFonts w:cs="Segoe UI"/>
        </w:rPr>
      </w:pPr>
      <w:r w:rsidRPr="00A20BBC">
        <w:rPr>
          <w:rFonts w:cs="Segoe UI"/>
        </w:rPr>
        <w:t>This document contains descriptions of applicable process</w:t>
      </w:r>
      <w:r w:rsidR="00997042" w:rsidRPr="00A20BBC">
        <w:rPr>
          <w:rFonts w:cs="Segoe UI"/>
        </w:rPr>
        <w:t xml:space="preserve"> </w:t>
      </w:r>
      <w:r w:rsidR="00B46136" w:rsidRPr="00A20BBC">
        <w:rPr>
          <w:rFonts w:cs="Segoe UI"/>
        </w:rPr>
        <w:t>system requirements based on the role of the logged in user</w:t>
      </w:r>
      <w:r w:rsidR="00B46136" w:rsidRPr="131FD0D7">
        <w:rPr>
          <w:rFonts w:cs="Segoe UI"/>
        </w:rPr>
        <w:t>,</w:t>
      </w:r>
      <w:r w:rsidR="00B46136" w:rsidRPr="00A20BBC">
        <w:rPr>
          <w:rFonts w:cs="Segoe UI"/>
        </w:rPr>
        <w:t xml:space="preserve"> </w:t>
      </w:r>
      <w:r w:rsidR="00A20BBC" w:rsidRPr="00A20BBC">
        <w:rPr>
          <w:rFonts w:cs="Segoe UI"/>
        </w:rPr>
        <w:t>screen mockups/wire frames</w:t>
      </w:r>
      <w:r w:rsidR="00C355E5">
        <w:rPr>
          <w:rFonts w:cs="Segoe UI"/>
        </w:rPr>
        <w:t xml:space="preserve"> by role</w:t>
      </w:r>
      <w:r w:rsidR="00A20BBC" w:rsidRPr="00A20BBC">
        <w:rPr>
          <w:rFonts w:cs="Segoe UI"/>
        </w:rPr>
        <w:t xml:space="preserve"> (</w:t>
      </w:r>
      <w:hyperlink w:anchor="Heading_AppendixA">
        <w:r w:rsidR="00A20BBC" w:rsidRPr="7703415D">
          <w:rPr>
            <w:rStyle w:val="Hyperlink"/>
            <w:rFonts w:cs="Segoe UI"/>
          </w:rPr>
          <w:t>Appendix A</w:t>
        </w:r>
      </w:hyperlink>
      <w:r w:rsidR="00A20BBC" w:rsidRPr="00A20BBC">
        <w:rPr>
          <w:rFonts w:cs="Segoe UI"/>
        </w:rPr>
        <w:t>), values for dropdown lists (</w:t>
      </w:r>
      <w:hyperlink w:anchor="Heading_AppendixB">
        <w:r w:rsidR="00A20BBC" w:rsidRPr="7703415D">
          <w:rPr>
            <w:rStyle w:val="Hyperlink"/>
            <w:rFonts w:cs="Segoe UI"/>
          </w:rPr>
          <w:t>Appendix B</w:t>
        </w:r>
      </w:hyperlink>
      <w:r w:rsidR="00A20BBC" w:rsidRPr="00A20BBC">
        <w:rPr>
          <w:rFonts w:cs="Segoe UI"/>
        </w:rPr>
        <w:t>), and information about LHDs by region (</w:t>
      </w:r>
      <w:hyperlink w:anchor="Heading_AppendixC">
        <w:r w:rsidR="00A20BBC" w:rsidRPr="7703415D">
          <w:rPr>
            <w:rStyle w:val="Hyperlink"/>
            <w:rFonts w:cs="Segoe UI"/>
          </w:rPr>
          <w:t>Appendix C</w:t>
        </w:r>
      </w:hyperlink>
      <w:r w:rsidR="00A20BBC" w:rsidRPr="00A20BBC">
        <w:rPr>
          <w:rFonts w:cs="Segoe UI"/>
        </w:rPr>
        <w:t>).</w:t>
      </w:r>
    </w:p>
    <w:p w14:paraId="1D1760E6" w14:textId="0635DC01" w:rsidR="00AE7F57" w:rsidRDefault="00114BA5" w:rsidP="29667BD6">
      <w:pPr>
        <w:pStyle w:val="Heading2"/>
        <w:spacing w:after="240"/>
        <w:rPr>
          <w:rFonts w:cs="Segoe UI"/>
        </w:rPr>
      </w:pPr>
      <w:r w:rsidRPr="00DD3D47">
        <w:rPr>
          <w:rFonts w:cs="Segoe UI"/>
        </w:rPr>
        <w:t>S</w:t>
      </w:r>
      <w:r w:rsidR="008075CB" w:rsidRPr="00DD3D47">
        <w:rPr>
          <w:rFonts w:cs="Segoe UI"/>
        </w:rPr>
        <w:t>takeholders</w:t>
      </w:r>
    </w:p>
    <w:p w14:paraId="5D4440E9" w14:textId="1E7B1831" w:rsidR="00B60589" w:rsidRPr="00B60589" w:rsidRDefault="00B60589" w:rsidP="29667BD6">
      <w:pPr>
        <w:spacing w:after="240"/>
      </w:pPr>
      <w:r w:rsidRPr="29667BD6">
        <w:rPr>
          <w:rFonts w:eastAsia="Segoe UI" w:cs="Segoe UI"/>
        </w:rPr>
        <w:t>Interviews were conducted with the following IDOH and LHD stakeholders:</w:t>
      </w:r>
    </w:p>
    <w:p w14:paraId="390E6FF2" w14:textId="07401C0C" w:rsidR="00AE7F57" w:rsidRPr="00DD3D47" w:rsidRDefault="00AE7F57" w:rsidP="00AE7F57">
      <w:pPr>
        <w:pStyle w:val="Heading3"/>
        <w:rPr>
          <w:rFonts w:cs="Segoe UI"/>
        </w:rPr>
      </w:pPr>
      <w:r w:rsidRPr="00DD3D47">
        <w:rPr>
          <w:rFonts w:cs="Segoe UI"/>
        </w:rPr>
        <w:t>Indiana Department of Health</w:t>
      </w:r>
    </w:p>
    <w:tbl>
      <w:tblPr>
        <w:tblStyle w:val="Template"/>
        <w:tblW w:w="10080" w:type="dxa"/>
        <w:tblLayout w:type="fixed"/>
        <w:tblLook w:val="04A0" w:firstRow="1" w:lastRow="0" w:firstColumn="1" w:lastColumn="0" w:noHBand="0" w:noVBand="1"/>
      </w:tblPr>
      <w:tblGrid>
        <w:gridCol w:w="2951"/>
        <w:gridCol w:w="3768"/>
        <w:gridCol w:w="3361"/>
      </w:tblGrid>
      <w:tr w:rsidR="001634AA" w:rsidRPr="00DD3D47" w14:paraId="2EFBA71C" w14:textId="77777777" w:rsidTr="29667BD6">
        <w:trPr>
          <w:cnfStyle w:val="100000000000" w:firstRow="1" w:lastRow="0" w:firstColumn="0" w:lastColumn="0" w:oddVBand="0" w:evenVBand="0" w:oddHBand="0" w:evenHBand="0" w:firstRowFirstColumn="0" w:firstRowLastColumn="0" w:lastRowFirstColumn="0" w:lastRowLastColumn="0"/>
          <w:trHeight w:val="432"/>
        </w:trPr>
        <w:tc>
          <w:tcPr>
            <w:tcW w:w="2784" w:type="dxa"/>
            <w:vAlign w:val="center"/>
          </w:tcPr>
          <w:p w14:paraId="702406F0" w14:textId="77777777" w:rsidR="001634AA" w:rsidRPr="00DD3D47" w:rsidRDefault="001634AA" w:rsidP="00E11004">
            <w:pPr>
              <w:spacing w:line="240" w:lineRule="auto"/>
              <w:rPr>
                <w:rFonts w:cs="Segoe UI"/>
                <w:color w:val="FFFFFF" w:themeColor="background1"/>
              </w:rPr>
            </w:pPr>
            <w:r w:rsidRPr="29667BD6">
              <w:rPr>
                <w:rFonts w:cs="Segoe UI"/>
                <w:color w:val="FFFFFF" w:themeColor="accent6"/>
              </w:rPr>
              <w:t>Name</w:t>
            </w:r>
          </w:p>
        </w:tc>
        <w:tc>
          <w:tcPr>
            <w:tcW w:w="3555" w:type="dxa"/>
            <w:vAlign w:val="center"/>
          </w:tcPr>
          <w:p w14:paraId="312B2A1D" w14:textId="77777777" w:rsidR="001634AA" w:rsidRPr="00DD3D47" w:rsidRDefault="001634AA" w:rsidP="00E11004">
            <w:pPr>
              <w:spacing w:line="240" w:lineRule="auto"/>
              <w:rPr>
                <w:rFonts w:cs="Segoe UI"/>
                <w:color w:val="FFFFFF" w:themeColor="background1"/>
              </w:rPr>
            </w:pPr>
            <w:r w:rsidRPr="29667BD6">
              <w:rPr>
                <w:rFonts w:cs="Segoe UI"/>
                <w:color w:val="FFFFFF" w:themeColor="accent6"/>
              </w:rPr>
              <w:t>Role</w:t>
            </w:r>
          </w:p>
        </w:tc>
        <w:tc>
          <w:tcPr>
            <w:tcW w:w="3171" w:type="dxa"/>
            <w:vAlign w:val="center"/>
          </w:tcPr>
          <w:p w14:paraId="5FFB5700" w14:textId="77777777" w:rsidR="001634AA" w:rsidRPr="00DD3D47" w:rsidRDefault="001634AA" w:rsidP="00E11004">
            <w:pPr>
              <w:spacing w:line="240" w:lineRule="auto"/>
              <w:rPr>
                <w:rFonts w:cs="Segoe UI"/>
                <w:color w:val="FFFFFF" w:themeColor="background1"/>
              </w:rPr>
            </w:pPr>
            <w:r w:rsidRPr="29667BD6">
              <w:rPr>
                <w:rFonts w:cs="Segoe UI"/>
                <w:color w:val="FFFFFF" w:themeColor="accent6"/>
              </w:rPr>
              <w:t>Email</w:t>
            </w:r>
          </w:p>
        </w:tc>
      </w:tr>
      <w:tr w:rsidR="001634AA" w:rsidRPr="00DD3D47" w14:paraId="72798F7F"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2784" w:type="dxa"/>
          </w:tcPr>
          <w:p w14:paraId="0746B1FF" w14:textId="3FF9385B" w:rsidR="001634AA" w:rsidRPr="00E11004" w:rsidRDefault="001634AA" w:rsidP="00D16D46">
            <w:pPr>
              <w:spacing w:line="240" w:lineRule="auto"/>
              <w:rPr>
                <w:rFonts w:cs="Segoe UI"/>
                <w:b/>
                <w:bCs/>
              </w:rPr>
            </w:pPr>
            <w:r w:rsidRPr="00E11004">
              <w:rPr>
                <w:rFonts w:cs="Segoe UI"/>
                <w:b/>
                <w:bCs/>
              </w:rPr>
              <w:t>Amy Kent</w:t>
            </w:r>
          </w:p>
        </w:tc>
        <w:tc>
          <w:tcPr>
            <w:tcW w:w="3555" w:type="dxa"/>
          </w:tcPr>
          <w:p w14:paraId="3E27286D" w14:textId="609D8B5C" w:rsidR="001634AA" w:rsidRPr="00DD3D47" w:rsidRDefault="001634AA" w:rsidP="00D16D46">
            <w:pPr>
              <w:spacing w:line="240" w:lineRule="auto"/>
              <w:rPr>
                <w:rFonts w:cs="Segoe UI"/>
              </w:rPr>
            </w:pPr>
            <w:r w:rsidRPr="00DD3D47">
              <w:rPr>
                <w:rFonts w:cs="Segoe UI"/>
              </w:rPr>
              <w:t>Deputy Health Commissioner</w:t>
            </w:r>
          </w:p>
        </w:tc>
        <w:tc>
          <w:tcPr>
            <w:tcW w:w="3171" w:type="dxa"/>
          </w:tcPr>
          <w:p w14:paraId="7F46BE8D" w14:textId="1E5F2B8D" w:rsidR="001634AA" w:rsidRPr="00DD3D47" w:rsidRDefault="00BD3EE7" w:rsidP="00D16D46">
            <w:pPr>
              <w:spacing w:line="240" w:lineRule="auto"/>
              <w:rPr>
                <w:rFonts w:eastAsia="Times New Roman" w:cs="Segoe UI"/>
              </w:rPr>
            </w:pPr>
            <w:hyperlink r:id="rId17" w:history="1">
              <w:r w:rsidRPr="006272E8">
                <w:rPr>
                  <w:rStyle w:val="Hyperlink"/>
                  <w:rFonts w:cs="Segoe UI"/>
                </w:rPr>
                <w:t>amkent1@health.in.gov</w:t>
              </w:r>
            </w:hyperlink>
          </w:p>
        </w:tc>
      </w:tr>
      <w:tr w:rsidR="001634AA" w:rsidRPr="00DD3D47" w14:paraId="7FC8A8CE"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2784" w:type="dxa"/>
          </w:tcPr>
          <w:p w14:paraId="3C82F3EC" w14:textId="22B210BC" w:rsidR="001634AA" w:rsidRPr="00E11004" w:rsidRDefault="001634AA" w:rsidP="00D16D46">
            <w:pPr>
              <w:spacing w:line="240" w:lineRule="auto"/>
              <w:rPr>
                <w:rFonts w:cs="Segoe UI"/>
                <w:b/>
                <w:bCs/>
              </w:rPr>
            </w:pPr>
            <w:r w:rsidRPr="00E11004">
              <w:rPr>
                <w:rFonts w:cs="Segoe UI"/>
                <w:b/>
                <w:bCs/>
              </w:rPr>
              <w:t>Bob (Robert) Davis</w:t>
            </w:r>
          </w:p>
        </w:tc>
        <w:tc>
          <w:tcPr>
            <w:tcW w:w="3555" w:type="dxa"/>
          </w:tcPr>
          <w:p w14:paraId="1FE92C02" w14:textId="325F3B31" w:rsidR="001634AA" w:rsidRPr="00DD3D47" w:rsidRDefault="001634AA" w:rsidP="00D16D46">
            <w:pPr>
              <w:spacing w:line="240" w:lineRule="auto"/>
              <w:rPr>
                <w:rFonts w:cs="Segoe UI"/>
                <w:highlight w:val="yellow"/>
              </w:rPr>
            </w:pPr>
            <w:r w:rsidRPr="00DD3D47">
              <w:rPr>
                <w:rFonts w:cs="Segoe UI"/>
              </w:rPr>
              <w:t>Chief Data Officer</w:t>
            </w:r>
          </w:p>
        </w:tc>
        <w:tc>
          <w:tcPr>
            <w:tcW w:w="3171" w:type="dxa"/>
          </w:tcPr>
          <w:p w14:paraId="4F4A183A" w14:textId="54E74423" w:rsidR="001634AA" w:rsidRPr="00DD3D47" w:rsidRDefault="00BD3EE7" w:rsidP="00D16D46">
            <w:pPr>
              <w:spacing w:line="240" w:lineRule="auto"/>
              <w:rPr>
                <w:rFonts w:cs="Segoe UI"/>
              </w:rPr>
            </w:pPr>
            <w:hyperlink r:id="rId18" w:history="1">
              <w:r w:rsidRPr="006272E8">
                <w:rPr>
                  <w:rStyle w:val="Hyperlink"/>
                  <w:rFonts w:cs="Segoe UI"/>
                </w:rPr>
                <w:t>rodavis@health.in.gov</w:t>
              </w:r>
            </w:hyperlink>
          </w:p>
        </w:tc>
      </w:tr>
      <w:tr w:rsidR="001634AA" w:rsidRPr="00DD3D47" w14:paraId="46690393"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2784" w:type="dxa"/>
          </w:tcPr>
          <w:p w14:paraId="5000F473" w14:textId="127A07AC" w:rsidR="001634AA" w:rsidRPr="00E11004" w:rsidRDefault="001634AA" w:rsidP="00D16D46">
            <w:pPr>
              <w:spacing w:line="240" w:lineRule="auto"/>
              <w:rPr>
                <w:rFonts w:eastAsia="Times New Roman" w:cs="Segoe UI"/>
                <w:b/>
                <w:bCs/>
              </w:rPr>
            </w:pPr>
            <w:r w:rsidRPr="00E11004">
              <w:rPr>
                <w:rFonts w:cs="Segoe UI"/>
                <w:b/>
                <w:bCs/>
              </w:rPr>
              <w:t>Cassandra Underwood</w:t>
            </w:r>
          </w:p>
        </w:tc>
        <w:tc>
          <w:tcPr>
            <w:tcW w:w="3555" w:type="dxa"/>
          </w:tcPr>
          <w:p w14:paraId="7ED41FE4" w14:textId="5986B7FC" w:rsidR="001634AA" w:rsidRPr="00DD3D47" w:rsidRDefault="006C2214" w:rsidP="00D16D46">
            <w:pPr>
              <w:spacing w:line="240" w:lineRule="auto"/>
              <w:rPr>
                <w:rFonts w:eastAsia="Times New Roman" w:cs="Segoe UI"/>
                <w:bCs/>
              </w:rPr>
            </w:pPr>
            <w:r w:rsidRPr="006C2214">
              <w:rPr>
                <w:rFonts w:cs="Segoe UI"/>
              </w:rPr>
              <w:t>Data Analyst (Central)</w:t>
            </w:r>
          </w:p>
        </w:tc>
        <w:tc>
          <w:tcPr>
            <w:tcW w:w="3171" w:type="dxa"/>
          </w:tcPr>
          <w:p w14:paraId="4D552B64" w14:textId="35CA27BB" w:rsidR="001634AA" w:rsidRPr="00DD3D47" w:rsidRDefault="00BD3EE7" w:rsidP="00D16D46">
            <w:pPr>
              <w:spacing w:line="240" w:lineRule="auto"/>
              <w:rPr>
                <w:rFonts w:cs="Segoe UI"/>
                <w:bCs/>
              </w:rPr>
            </w:pPr>
            <w:hyperlink r:id="rId19" w:history="1">
              <w:r w:rsidRPr="006272E8">
                <w:rPr>
                  <w:rStyle w:val="Hyperlink"/>
                  <w:rFonts w:cs="Segoe UI"/>
                </w:rPr>
                <w:t>cunderwood@health.in.gov</w:t>
              </w:r>
            </w:hyperlink>
          </w:p>
        </w:tc>
      </w:tr>
      <w:tr w:rsidR="001634AA" w:rsidRPr="00DD3D47" w14:paraId="5AE4959E"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2784" w:type="dxa"/>
          </w:tcPr>
          <w:p w14:paraId="2220D752" w14:textId="6980FD9C" w:rsidR="001634AA" w:rsidRPr="00E11004" w:rsidRDefault="001634AA" w:rsidP="00D16D46">
            <w:pPr>
              <w:spacing w:line="240" w:lineRule="auto"/>
              <w:rPr>
                <w:rFonts w:eastAsia="Times New Roman" w:cs="Segoe UI"/>
                <w:b/>
                <w:bCs/>
              </w:rPr>
            </w:pPr>
            <w:r w:rsidRPr="00E11004">
              <w:rPr>
                <w:rFonts w:cs="Segoe UI"/>
                <w:b/>
                <w:bCs/>
              </w:rPr>
              <w:t>Claudia Escoto</w:t>
            </w:r>
          </w:p>
        </w:tc>
        <w:tc>
          <w:tcPr>
            <w:tcW w:w="3555" w:type="dxa"/>
          </w:tcPr>
          <w:p w14:paraId="1E702108" w14:textId="2CF4FEC1" w:rsidR="001634AA" w:rsidRPr="00DD3D47" w:rsidRDefault="001634AA" w:rsidP="00D16D46">
            <w:pPr>
              <w:spacing w:line="240" w:lineRule="auto"/>
              <w:rPr>
                <w:rFonts w:eastAsia="Times New Roman" w:cs="Segoe UI"/>
                <w:bCs/>
              </w:rPr>
            </w:pPr>
            <w:r w:rsidRPr="00DD3D47">
              <w:rPr>
                <w:rFonts w:cs="Segoe UI"/>
              </w:rPr>
              <w:t>Data Analyst (South)</w:t>
            </w:r>
          </w:p>
        </w:tc>
        <w:tc>
          <w:tcPr>
            <w:tcW w:w="3171" w:type="dxa"/>
          </w:tcPr>
          <w:p w14:paraId="4C513CAC" w14:textId="55335DF6" w:rsidR="001634AA" w:rsidRPr="00DD3D47" w:rsidRDefault="00BD3EE7" w:rsidP="00D16D46">
            <w:pPr>
              <w:spacing w:line="240" w:lineRule="auto"/>
              <w:rPr>
                <w:rFonts w:cs="Segoe UI"/>
              </w:rPr>
            </w:pPr>
            <w:hyperlink r:id="rId20" w:history="1">
              <w:r w:rsidRPr="006272E8">
                <w:rPr>
                  <w:rStyle w:val="Hyperlink"/>
                  <w:rFonts w:cs="Segoe UI"/>
                </w:rPr>
                <w:t>cescoto@health.in.gov</w:t>
              </w:r>
            </w:hyperlink>
          </w:p>
        </w:tc>
      </w:tr>
      <w:tr w:rsidR="001634AA" w:rsidRPr="00DD3D47" w14:paraId="72FBCD52"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2784" w:type="dxa"/>
          </w:tcPr>
          <w:p w14:paraId="0E4CC52A" w14:textId="4BD4BDC9" w:rsidR="001634AA" w:rsidRPr="00E11004" w:rsidRDefault="001634AA" w:rsidP="00D16D46">
            <w:pPr>
              <w:spacing w:line="240" w:lineRule="auto"/>
              <w:rPr>
                <w:rFonts w:eastAsia="Times New Roman" w:cs="Segoe UI"/>
                <w:b/>
                <w:bCs/>
              </w:rPr>
            </w:pPr>
            <w:r w:rsidRPr="00E11004">
              <w:rPr>
                <w:rFonts w:cs="Segoe UI"/>
                <w:b/>
                <w:bCs/>
              </w:rPr>
              <w:t>Michael Lopez</w:t>
            </w:r>
          </w:p>
        </w:tc>
        <w:tc>
          <w:tcPr>
            <w:tcW w:w="3555" w:type="dxa"/>
          </w:tcPr>
          <w:p w14:paraId="24E85791" w14:textId="773C85D1" w:rsidR="001634AA" w:rsidRPr="00DD3D47" w:rsidRDefault="001634AA" w:rsidP="00D16D46">
            <w:pPr>
              <w:spacing w:line="240" w:lineRule="auto"/>
              <w:rPr>
                <w:rFonts w:eastAsia="Times New Roman" w:cs="Segoe UI"/>
                <w:bCs/>
              </w:rPr>
            </w:pPr>
            <w:r w:rsidRPr="00DD3D47">
              <w:rPr>
                <w:rFonts w:cs="Segoe UI"/>
              </w:rPr>
              <w:t>Data Analyst (North)</w:t>
            </w:r>
          </w:p>
        </w:tc>
        <w:tc>
          <w:tcPr>
            <w:tcW w:w="3171" w:type="dxa"/>
          </w:tcPr>
          <w:p w14:paraId="013EEFEF" w14:textId="22B105CE" w:rsidR="001634AA" w:rsidRPr="00DD3D47" w:rsidRDefault="00BD3EE7" w:rsidP="00D16D46">
            <w:pPr>
              <w:spacing w:line="240" w:lineRule="auto"/>
              <w:rPr>
                <w:rFonts w:cs="Segoe UI"/>
              </w:rPr>
            </w:pPr>
            <w:hyperlink r:id="rId21" w:history="1">
              <w:r w:rsidRPr="006272E8">
                <w:rPr>
                  <w:rStyle w:val="Hyperlink"/>
                  <w:rFonts w:cs="Segoe UI"/>
                </w:rPr>
                <w:t>milopez@health.in.gov</w:t>
              </w:r>
            </w:hyperlink>
          </w:p>
        </w:tc>
      </w:tr>
      <w:tr w:rsidR="001634AA" w:rsidRPr="00DD3D47" w14:paraId="5C7CAE77"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2784" w:type="dxa"/>
          </w:tcPr>
          <w:p w14:paraId="4100AEE9" w14:textId="1C1367DD" w:rsidR="001634AA" w:rsidRPr="00E11004" w:rsidRDefault="001634AA" w:rsidP="00D16D46">
            <w:pPr>
              <w:spacing w:line="240" w:lineRule="auto"/>
              <w:rPr>
                <w:rFonts w:eastAsia="Times New Roman" w:cs="Segoe UI"/>
                <w:b/>
                <w:bCs/>
              </w:rPr>
            </w:pPr>
            <w:r w:rsidRPr="00E11004">
              <w:rPr>
                <w:rFonts w:cs="Segoe UI"/>
                <w:b/>
                <w:bCs/>
              </w:rPr>
              <w:t>Michelle Matern</w:t>
            </w:r>
          </w:p>
        </w:tc>
        <w:tc>
          <w:tcPr>
            <w:tcW w:w="3555" w:type="dxa"/>
          </w:tcPr>
          <w:p w14:paraId="5242FEAE" w14:textId="7F32D579" w:rsidR="001634AA" w:rsidRPr="00DD3D47" w:rsidRDefault="001634AA" w:rsidP="00D16D46">
            <w:pPr>
              <w:spacing w:line="240" w:lineRule="auto"/>
              <w:rPr>
                <w:rFonts w:eastAsia="Times New Roman" w:cs="Segoe UI"/>
                <w:bCs/>
              </w:rPr>
            </w:pPr>
            <w:r w:rsidRPr="00DD3D47">
              <w:rPr>
                <w:rFonts w:cs="Segoe UI"/>
              </w:rPr>
              <w:t>Southern Regional Director</w:t>
            </w:r>
          </w:p>
        </w:tc>
        <w:tc>
          <w:tcPr>
            <w:tcW w:w="3171" w:type="dxa"/>
          </w:tcPr>
          <w:p w14:paraId="4D43EE1C" w14:textId="3E9BE54D" w:rsidR="001634AA" w:rsidRPr="00DD3D47" w:rsidRDefault="002C171F" w:rsidP="00D16D46">
            <w:pPr>
              <w:spacing w:line="240" w:lineRule="auto"/>
              <w:rPr>
                <w:rFonts w:cs="Segoe UI"/>
              </w:rPr>
            </w:pPr>
            <w:hyperlink r:id="rId22" w:history="1">
              <w:r w:rsidRPr="006272E8">
                <w:rPr>
                  <w:rStyle w:val="Hyperlink"/>
                  <w:rFonts w:cs="Segoe UI"/>
                </w:rPr>
                <w:t>mmatern@health.in.gov</w:t>
              </w:r>
            </w:hyperlink>
          </w:p>
        </w:tc>
      </w:tr>
      <w:tr w:rsidR="001634AA" w:rsidRPr="00DD3D47" w14:paraId="2F3835F4"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2784" w:type="dxa"/>
          </w:tcPr>
          <w:p w14:paraId="65962745" w14:textId="7869EAAC" w:rsidR="001634AA" w:rsidRPr="00E11004" w:rsidRDefault="001634AA" w:rsidP="00D16D46">
            <w:pPr>
              <w:spacing w:line="240" w:lineRule="auto"/>
              <w:rPr>
                <w:rFonts w:eastAsia="Times New Roman" w:cs="Segoe UI"/>
                <w:b/>
                <w:bCs/>
              </w:rPr>
            </w:pPr>
            <w:r w:rsidRPr="00E11004">
              <w:rPr>
                <w:rFonts w:cs="Segoe UI"/>
                <w:b/>
                <w:bCs/>
              </w:rPr>
              <w:t>Mike Sutton</w:t>
            </w:r>
          </w:p>
        </w:tc>
        <w:tc>
          <w:tcPr>
            <w:tcW w:w="3555" w:type="dxa"/>
          </w:tcPr>
          <w:p w14:paraId="4C6D6A4B" w14:textId="0A27954F" w:rsidR="001634AA" w:rsidRPr="00DD3D47" w:rsidRDefault="001634AA" w:rsidP="00D16D46">
            <w:pPr>
              <w:spacing w:line="240" w:lineRule="auto"/>
              <w:rPr>
                <w:rFonts w:eastAsia="Times New Roman" w:cs="Segoe UI"/>
                <w:bCs/>
              </w:rPr>
            </w:pPr>
            <w:r w:rsidRPr="00DD3D47">
              <w:rPr>
                <w:rFonts w:cs="Segoe UI"/>
              </w:rPr>
              <w:t>Central Regional Director</w:t>
            </w:r>
          </w:p>
        </w:tc>
        <w:tc>
          <w:tcPr>
            <w:tcW w:w="3171" w:type="dxa"/>
          </w:tcPr>
          <w:p w14:paraId="63736909" w14:textId="429B60DD" w:rsidR="001634AA" w:rsidRPr="00DD3D47" w:rsidRDefault="002C171F" w:rsidP="00D16D46">
            <w:pPr>
              <w:spacing w:line="240" w:lineRule="auto"/>
              <w:rPr>
                <w:rFonts w:cs="Segoe UI"/>
              </w:rPr>
            </w:pPr>
            <w:hyperlink r:id="rId23" w:history="1">
              <w:r w:rsidRPr="006272E8">
                <w:rPr>
                  <w:rStyle w:val="Hyperlink"/>
                  <w:rFonts w:cs="Segoe UI"/>
                </w:rPr>
                <w:t>msutton@health.in.gov</w:t>
              </w:r>
            </w:hyperlink>
          </w:p>
        </w:tc>
      </w:tr>
      <w:tr w:rsidR="001634AA" w:rsidRPr="00DD3D47" w14:paraId="17188402"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2784" w:type="dxa"/>
          </w:tcPr>
          <w:p w14:paraId="43E4B5A6" w14:textId="686F039B" w:rsidR="001634AA" w:rsidRPr="00E11004" w:rsidRDefault="001634AA" w:rsidP="00D16D46">
            <w:pPr>
              <w:spacing w:line="240" w:lineRule="auto"/>
              <w:rPr>
                <w:rFonts w:eastAsia="Times New Roman" w:cs="Segoe UI"/>
                <w:b/>
                <w:bCs/>
              </w:rPr>
            </w:pPr>
            <w:r w:rsidRPr="00E11004">
              <w:rPr>
                <w:rFonts w:cs="Segoe UI"/>
                <w:b/>
                <w:bCs/>
              </w:rPr>
              <w:t>Mohan Ambaty</w:t>
            </w:r>
          </w:p>
        </w:tc>
        <w:tc>
          <w:tcPr>
            <w:tcW w:w="3555" w:type="dxa"/>
          </w:tcPr>
          <w:p w14:paraId="38197287" w14:textId="07999389" w:rsidR="001634AA" w:rsidRPr="00DD3D47" w:rsidRDefault="001634AA" w:rsidP="00D16D46">
            <w:pPr>
              <w:spacing w:line="240" w:lineRule="auto"/>
              <w:rPr>
                <w:rFonts w:eastAsia="Times New Roman" w:cs="Segoe UI"/>
                <w:bCs/>
              </w:rPr>
            </w:pPr>
            <w:r w:rsidRPr="00DD3D47">
              <w:rPr>
                <w:rFonts w:cs="Segoe UI"/>
              </w:rPr>
              <w:t>Chief Technology Officer</w:t>
            </w:r>
          </w:p>
        </w:tc>
        <w:tc>
          <w:tcPr>
            <w:tcW w:w="3171" w:type="dxa"/>
          </w:tcPr>
          <w:p w14:paraId="434B7AFC" w14:textId="3426D364" w:rsidR="001634AA" w:rsidRPr="00DD3D47" w:rsidRDefault="002C171F" w:rsidP="00D16D46">
            <w:pPr>
              <w:spacing w:line="240" w:lineRule="auto"/>
              <w:rPr>
                <w:rFonts w:cs="Segoe UI"/>
              </w:rPr>
            </w:pPr>
            <w:hyperlink r:id="rId24" w:history="1">
              <w:r w:rsidRPr="006272E8">
                <w:rPr>
                  <w:rStyle w:val="Hyperlink"/>
                  <w:rFonts w:cs="Segoe UI"/>
                </w:rPr>
                <w:t>mambaty@health.in.gov</w:t>
              </w:r>
            </w:hyperlink>
          </w:p>
        </w:tc>
      </w:tr>
      <w:tr w:rsidR="001634AA" w:rsidRPr="00DD3D47" w14:paraId="5DAE3A52"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2784" w:type="dxa"/>
          </w:tcPr>
          <w:p w14:paraId="4F9631E8" w14:textId="3BF056C4" w:rsidR="001634AA" w:rsidRPr="00E11004" w:rsidRDefault="001634AA" w:rsidP="00D16D46">
            <w:pPr>
              <w:spacing w:line="240" w:lineRule="auto"/>
              <w:rPr>
                <w:rFonts w:eastAsia="Times New Roman" w:cs="Segoe UI"/>
                <w:b/>
                <w:bCs/>
              </w:rPr>
            </w:pPr>
            <w:r w:rsidRPr="00E11004">
              <w:rPr>
                <w:rFonts w:cs="Segoe UI"/>
                <w:b/>
                <w:bCs/>
              </w:rPr>
              <w:t>Pam Pontones</w:t>
            </w:r>
          </w:p>
        </w:tc>
        <w:tc>
          <w:tcPr>
            <w:tcW w:w="3555" w:type="dxa"/>
          </w:tcPr>
          <w:p w14:paraId="50057C81" w14:textId="5EB96F42" w:rsidR="001634AA" w:rsidRPr="00DD3D47" w:rsidRDefault="00E90ECB" w:rsidP="00D16D46">
            <w:pPr>
              <w:spacing w:line="240" w:lineRule="auto"/>
              <w:rPr>
                <w:rFonts w:eastAsia="Times New Roman" w:cs="Segoe UI"/>
                <w:bCs/>
              </w:rPr>
            </w:pPr>
            <w:r w:rsidRPr="00E90ECB">
              <w:rPr>
                <w:rFonts w:cs="Segoe UI"/>
              </w:rPr>
              <w:t>Deputy Health Commissioner</w:t>
            </w:r>
          </w:p>
        </w:tc>
        <w:tc>
          <w:tcPr>
            <w:tcW w:w="3171" w:type="dxa"/>
          </w:tcPr>
          <w:p w14:paraId="7D8637ED" w14:textId="67D54C8F" w:rsidR="001634AA" w:rsidRPr="00DD3D47" w:rsidRDefault="002C171F" w:rsidP="00D16D46">
            <w:pPr>
              <w:spacing w:line="240" w:lineRule="auto"/>
              <w:rPr>
                <w:rFonts w:cs="Segoe UI"/>
              </w:rPr>
            </w:pPr>
            <w:hyperlink r:id="rId25" w:history="1">
              <w:r w:rsidRPr="006272E8">
                <w:rPr>
                  <w:rStyle w:val="Hyperlink"/>
                  <w:rFonts w:cs="Segoe UI"/>
                </w:rPr>
                <w:t>ppontones@health.in.gov</w:t>
              </w:r>
            </w:hyperlink>
          </w:p>
        </w:tc>
      </w:tr>
      <w:tr w:rsidR="001634AA" w:rsidRPr="00DD3D47" w14:paraId="62F20FC2"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2784" w:type="dxa"/>
          </w:tcPr>
          <w:p w14:paraId="68D65F7B" w14:textId="3AE29B8F" w:rsidR="001634AA" w:rsidRPr="00E11004" w:rsidRDefault="001634AA" w:rsidP="00D16D46">
            <w:pPr>
              <w:spacing w:line="240" w:lineRule="auto"/>
              <w:rPr>
                <w:rFonts w:eastAsia="Times New Roman" w:cs="Segoe UI"/>
                <w:b/>
                <w:bCs/>
              </w:rPr>
            </w:pPr>
            <w:r w:rsidRPr="00E11004">
              <w:rPr>
                <w:rFonts w:cs="Segoe UI"/>
                <w:b/>
                <w:bCs/>
              </w:rPr>
              <w:t>Peter Krombach</w:t>
            </w:r>
          </w:p>
        </w:tc>
        <w:tc>
          <w:tcPr>
            <w:tcW w:w="3555" w:type="dxa"/>
          </w:tcPr>
          <w:p w14:paraId="0319EA66" w14:textId="1F3A12FD" w:rsidR="001634AA" w:rsidRPr="00DD3D47" w:rsidRDefault="0046601F" w:rsidP="00D16D46">
            <w:pPr>
              <w:spacing w:line="240" w:lineRule="auto"/>
              <w:rPr>
                <w:rFonts w:eastAsia="Times New Roman" w:cs="Segoe UI"/>
                <w:bCs/>
              </w:rPr>
            </w:pPr>
            <w:r w:rsidRPr="0046601F">
              <w:rPr>
                <w:rFonts w:cs="Segoe UI"/>
              </w:rPr>
              <w:t>Deputy Chief Data Officer</w:t>
            </w:r>
          </w:p>
        </w:tc>
        <w:tc>
          <w:tcPr>
            <w:tcW w:w="3171" w:type="dxa"/>
          </w:tcPr>
          <w:p w14:paraId="1441F012" w14:textId="6AF3E7B3" w:rsidR="001634AA" w:rsidRPr="00DD3D47" w:rsidRDefault="002C171F" w:rsidP="00D16D46">
            <w:pPr>
              <w:spacing w:line="240" w:lineRule="auto"/>
              <w:rPr>
                <w:rFonts w:cs="Segoe UI"/>
              </w:rPr>
            </w:pPr>
            <w:hyperlink r:id="rId26" w:history="1">
              <w:r w:rsidRPr="006272E8">
                <w:rPr>
                  <w:rStyle w:val="Hyperlink"/>
                  <w:rFonts w:cs="Segoe UI"/>
                </w:rPr>
                <w:t>pkrombach1@health.in.gov</w:t>
              </w:r>
            </w:hyperlink>
          </w:p>
        </w:tc>
      </w:tr>
      <w:tr w:rsidR="001634AA" w:rsidRPr="00DD3D47" w14:paraId="3A30C8FF"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2784" w:type="dxa"/>
          </w:tcPr>
          <w:p w14:paraId="756EDB5F" w14:textId="439B6B35" w:rsidR="001634AA" w:rsidRPr="00E11004" w:rsidRDefault="001634AA" w:rsidP="00D16D46">
            <w:pPr>
              <w:spacing w:line="240" w:lineRule="auto"/>
              <w:rPr>
                <w:rFonts w:eastAsia="Times New Roman" w:cs="Segoe UI"/>
                <w:b/>
                <w:bCs/>
              </w:rPr>
            </w:pPr>
            <w:r w:rsidRPr="00E11004">
              <w:rPr>
                <w:rFonts w:cs="Segoe UI"/>
                <w:b/>
                <w:bCs/>
              </w:rPr>
              <w:lastRenderedPageBreak/>
              <w:t>Sheila Paul</w:t>
            </w:r>
          </w:p>
        </w:tc>
        <w:tc>
          <w:tcPr>
            <w:tcW w:w="3555" w:type="dxa"/>
          </w:tcPr>
          <w:p w14:paraId="38E2B802" w14:textId="307B443F" w:rsidR="001634AA" w:rsidRPr="00DD3D47" w:rsidRDefault="001634AA" w:rsidP="00D16D46">
            <w:pPr>
              <w:spacing w:line="240" w:lineRule="auto"/>
              <w:rPr>
                <w:rFonts w:eastAsia="Times New Roman" w:cs="Segoe UI"/>
                <w:bCs/>
              </w:rPr>
            </w:pPr>
            <w:r w:rsidRPr="00DD3D47">
              <w:rPr>
                <w:rFonts w:cs="Segoe UI"/>
              </w:rPr>
              <w:t>Northern Regional Director</w:t>
            </w:r>
          </w:p>
        </w:tc>
        <w:tc>
          <w:tcPr>
            <w:tcW w:w="3171" w:type="dxa"/>
          </w:tcPr>
          <w:p w14:paraId="6CB9FF2A" w14:textId="428B2B10" w:rsidR="001634AA" w:rsidRPr="00DD3D47" w:rsidRDefault="002C171F" w:rsidP="00D16D46">
            <w:pPr>
              <w:spacing w:line="240" w:lineRule="auto"/>
              <w:rPr>
                <w:rFonts w:cs="Segoe UI"/>
              </w:rPr>
            </w:pPr>
            <w:hyperlink r:id="rId27" w:history="1">
              <w:r w:rsidRPr="006272E8">
                <w:rPr>
                  <w:rStyle w:val="Hyperlink"/>
                  <w:rFonts w:cs="Segoe UI"/>
                </w:rPr>
                <w:t>shpaul@health.in.gov</w:t>
              </w:r>
            </w:hyperlink>
          </w:p>
        </w:tc>
      </w:tr>
      <w:tr w:rsidR="001634AA" w:rsidRPr="00DD3D47" w14:paraId="66F1AF90"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2784" w:type="dxa"/>
          </w:tcPr>
          <w:p w14:paraId="41C36D44" w14:textId="25366E52" w:rsidR="001634AA" w:rsidRPr="00E11004" w:rsidRDefault="001634AA" w:rsidP="00D16D46">
            <w:pPr>
              <w:spacing w:line="240" w:lineRule="auto"/>
              <w:rPr>
                <w:rFonts w:eastAsia="Times New Roman" w:cs="Segoe UI"/>
                <w:b/>
                <w:bCs/>
              </w:rPr>
            </w:pPr>
            <w:r w:rsidRPr="00E11004">
              <w:rPr>
                <w:rFonts w:cs="Segoe UI"/>
                <w:b/>
                <w:bCs/>
              </w:rPr>
              <w:t>Shelby M Nierman</w:t>
            </w:r>
          </w:p>
        </w:tc>
        <w:tc>
          <w:tcPr>
            <w:tcW w:w="3555" w:type="dxa"/>
          </w:tcPr>
          <w:p w14:paraId="01439742" w14:textId="271A8AC8" w:rsidR="001634AA" w:rsidRPr="00DD3D47" w:rsidRDefault="001634AA" w:rsidP="00D16D46">
            <w:pPr>
              <w:spacing w:line="240" w:lineRule="auto"/>
              <w:rPr>
                <w:rFonts w:eastAsia="Times New Roman" w:cs="Segoe UI"/>
                <w:bCs/>
              </w:rPr>
            </w:pPr>
            <w:r w:rsidRPr="00DD3D47">
              <w:rPr>
                <w:rFonts w:cs="Segoe UI"/>
              </w:rPr>
              <w:t>Data Analyst</w:t>
            </w:r>
          </w:p>
        </w:tc>
        <w:tc>
          <w:tcPr>
            <w:tcW w:w="3171" w:type="dxa"/>
          </w:tcPr>
          <w:p w14:paraId="190E7261" w14:textId="3E198F12" w:rsidR="001634AA" w:rsidRPr="00DD3D47" w:rsidRDefault="002C171F" w:rsidP="00D16D46">
            <w:pPr>
              <w:spacing w:line="240" w:lineRule="auto"/>
              <w:rPr>
                <w:rFonts w:cs="Segoe UI"/>
              </w:rPr>
            </w:pPr>
            <w:hyperlink r:id="rId28" w:history="1">
              <w:r w:rsidRPr="006272E8">
                <w:rPr>
                  <w:rStyle w:val="Hyperlink"/>
                  <w:rFonts w:cs="Segoe UI"/>
                </w:rPr>
                <w:t>snierman@health.in.gov</w:t>
              </w:r>
            </w:hyperlink>
          </w:p>
        </w:tc>
      </w:tr>
    </w:tbl>
    <w:p w14:paraId="77EE8999" w14:textId="77777777" w:rsidR="003609FD" w:rsidRPr="00FB4B84" w:rsidRDefault="003609FD" w:rsidP="00FB4B84">
      <w:pPr>
        <w:spacing w:after="160" w:line="259" w:lineRule="auto"/>
        <w:ind w:left="600"/>
        <w:rPr>
          <w:rFonts w:cs="Segoe UI"/>
        </w:rPr>
      </w:pPr>
      <w:r>
        <w:rPr>
          <w:rFonts w:cs="Segoe UI"/>
        </w:rPr>
        <w:br w:type="page"/>
      </w:r>
    </w:p>
    <w:p w14:paraId="6736C1EB" w14:textId="5D00ECC8" w:rsidR="004602B8" w:rsidRPr="005A3DF2" w:rsidRDefault="00AE7F57" w:rsidP="005A3DF2">
      <w:pPr>
        <w:pStyle w:val="Heading3"/>
        <w:rPr>
          <w:rFonts w:cs="Segoe UI"/>
        </w:rPr>
      </w:pPr>
      <w:r w:rsidRPr="00DD3D47">
        <w:rPr>
          <w:rFonts w:cs="Segoe UI"/>
        </w:rPr>
        <w:lastRenderedPageBreak/>
        <w:t>Local Health Departments</w:t>
      </w:r>
    </w:p>
    <w:p w14:paraId="1052A1F7" w14:textId="1E4E0C6D" w:rsidR="00514CE8" w:rsidRPr="00EC4D31" w:rsidRDefault="009F54FC" w:rsidP="00EC4D31">
      <w:pPr>
        <w:spacing w:before="240"/>
        <w:jc w:val="center"/>
        <w:rPr>
          <w:b/>
          <w:bCs/>
        </w:rPr>
      </w:pPr>
      <w:r w:rsidRPr="00EC4D31">
        <w:rPr>
          <w:b/>
          <w:bCs/>
        </w:rPr>
        <w:t>Central</w:t>
      </w:r>
    </w:p>
    <w:tbl>
      <w:tblPr>
        <w:tblStyle w:val="Template"/>
        <w:tblW w:w="10080" w:type="dxa"/>
        <w:tblLayout w:type="fixed"/>
        <w:tblLook w:val="04A0" w:firstRow="1" w:lastRow="0" w:firstColumn="1" w:lastColumn="0" w:noHBand="0" w:noVBand="1"/>
      </w:tblPr>
      <w:tblGrid>
        <w:gridCol w:w="2476"/>
        <w:gridCol w:w="2386"/>
        <w:gridCol w:w="5218"/>
      </w:tblGrid>
      <w:tr w:rsidR="00796AC0" w:rsidRPr="00DD3D47" w14:paraId="6CDDF64E" w14:textId="77777777" w:rsidTr="00050282">
        <w:trPr>
          <w:cnfStyle w:val="100000000000" w:firstRow="1" w:lastRow="0" w:firstColumn="0" w:lastColumn="0" w:oddVBand="0" w:evenVBand="0" w:oddHBand="0" w:evenHBand="0" w:firstRowFirstColumn="0" w:firstRowLastColumn="0" w:lastRowFirstColumn="0" w:lastRowLastColumn="0"/>
          <w:trHeight w:val="288"/>
        </w:trPr>
        <w:tc>
          <w:tcPr>
            <w:tcW w:w="2335" w:type="dxa"/>
            <w:vAlign w:val="center"/>
          </w:tcPr>
          <w:p w14:paraId="0B8BA720" w14:textId="54145A88" w:rsidR="00796AC0" w:rsidRPr="00DD3D47" w:rsidRDefault="00D518B5" w:rsidP="002C50F0">
            <w:pPr>
              <w:spacing w:line="240" w:lineRule="auto"/>
              <w:rPr>
                <w:rFonts w:cs="Segoe UI"/>
                <w:color w:val="FFFFFF" w:themeColor="background1"/>
              </w:rPr>
            </w:pPr>
            <w:r w:rsidRPr="29667BD6">
              <w:rPr>
                <w:rFonts w:cs="Segoe UI"/>
                <w:color w:val="FFFFFF" w:themeColor="accent6"/>
              </w:rPr>
              <w:t>LHD</w:t>
            </w:r>
          </w:p>
        </w:tc>
        <w:tc>
          <w:tcPr>
            <w:tcW w:w="2250" w:type="dxa"/>
            <w:vAlign w:val="center"/>
          </w:tcPr>
          <w:p w14:paraId="214843E3" w14:textId="7C60B848" w:rsidR="00796AC0" w:rsidRPr="00DD3D47" w:rsidRDefault="00796AC0" w:rsidP="00C24F91">
            <w:pPr>
              <w:spacing w:line="240" w:lineRule="auto"/>
              <w:rPr>
                <w:rFonts w:cs="Segoe UI"/>
                <w:color w:val="FFFFFF" w:themeColor="background1"/>
              </w:rPr>
            </w:pPr>
            <w:r w:rsidRPr="29667BD6">
              <w:rPr>
                <w:rFonts w:cs="Segoe UI"/>
                <w:color w:val="FFFFFF" w:themeColor="accent6"/>
              </w:rPr>
              <w:t>Contact</w:t>
            </w:r>
          </w:p>
        </w:tc>
        <w:tc>
          <w:tcPr>
            <w:tcW w:w="4920" w:type="dxa"/>
            <w:vAlign w:val="center"/>
          </w:tcPr>
          <w:p w14:paraId="63DD15D5" w14:textId="1F79CFFA" w:rsidR="00796AC0" w:rsidRPr="00DD3D47" w:rsidRDefault="00796AC0" w:rsidP="00C24F91">
            <w:pPr>
              <w:spacing w:line="240" w:lineRule="auto"/>
              <w:rPr>
                <w:rFonts w:cs="Segoe UI"/>
                <w:color w:val="FFFFFF" w:themeColor="background1"/>
              </w:rPr>
            </w:pPr>
            <w:r w:rsidRPr="29667BD6">
              <w:rPr>
                <w:rFonts w:cs="Segoe UI"/>
                <w:color w:val="FFFFFF" w:themeColor="accent6"/>
              </w:rPr>
              <w:t>Email</w:t>
            </w:r>
          </w:p>
        </w:tc>
      </w:tr>
      <w:tr w:rsidR="00A25718" w:rsidRPr="00DD3D47" w14:paraId="1960C44E" w14:textId="77777777" w:rsidTr="00050282">
        <w:trPr>
          <w:cnfStyle w:val="000000100000" w:firstRow="0" w:lastRow="0" w:firstColumn="0" w:lastColumn="0" w:oddVBand="0" w:evenVBand="0" w:oddHBand="1" w:evenHBand="0" w:firstRowFirstColumn="0" w:firstRowLastColumn="0" w:lastRowFirstColumn="0" w:lastRowLastColumn="0"/>
          <w:trHeight w:val="288"/>
        </w:trPr>
        <w:tc>
          <w:tcPr>
            <w:tcW w:w="2335" w:type="dxa"/>
          </w:tcPr>
          <w:p w14:paraId="4AFAF2DA" w14:textId="013A709F" w:rsidR="00A25718" w:rsidRPr="00E11004" w:rsidRDefault="00A25718" w:rsidP="00A25718">
            <w:pPr>
              <w:spacing w:line="240" w:lineRule="auto"/>
              <w:rPr>
                <w:rFonts w:cs="Segoe UI"/>
                <w:b/>
                <w:bCs/>
              </w:rPr>
            </w:pPr>
            <w:r w:rsidRPr="00E11004">
              <w:rPr>
                <w:rFonts w:cs="Segoe UI"/>
                <w:b/>
                <w:bCs/>
              </w:rPr>
              <w:t>Fishers City</w:t>
            </w:r>
          </w:p>
        </w:tc>
        <w:tc>
          <w:tcPr>
            <w:tcW w:w="2250" w:type="dxa"/>
          </w:tcPr>
          <w:p w14:paraId="68D607B4" w14:textId="39FF3E5B" w:rsidR="00A25718" w:rsidRPr="00DD3D47" w:rsidRDefault="00A25718" w:rsidP="00A25718">
            <w:pPr>
              <w:spacing w:line="240" w:lineRule="auto"/>
              <w:rPr>
                <w:rFonts w:cs="Segoe UI"/>
              </w:rPr>
            </w:pPr>
            <w:r w:rsidRPr="00DD3D47">
              <w:rPr>
                <w:rFonts w:cs="Segoe UI"/>
              </w:rPr>
              <w:t>Laura Gropp</w:t>
            </w:r>
          </w:p>
        </w:tc>
        <w:tc>
          <w:tcPr>
            <w:tcW w:w="4920" w:type="dxa"/>
          </w:tcPr>
          <w:p w14:paraId="72294028" w14:textId="0D013359" w:rsidR="00A25718" w:rsidRPr="00DD3D47" w:rsidRDefault="002C171F" w:rsidP="00A25718">
            <w:pPr>
              <w:spacing w:line="240" w:lineRule="auto"/>
              <w:rPr>
                <w:rFonts w:cs="Segoe UI"/>
              </w:rPr>
            </w:pPr>
            <w:hyperlink r:id="rId29" w:history="1">
              <w:r w:rsidRPr="006272E8">
                <w:rPr>
                  <w:rStyle w:val="Hyperlink"/>
                  <w:rFonts w:eastAsia="Times New Roman" w:cs="Segoe UI"/>
                </w:rPr>
                <w:t>groppl@fishers.in.us</w:t>
              </w:r>
            </w:hyperlink>
          </w:p>
        </w:tc>
      </w:tr>
      <w:tr w:rsidR="00A25718" w:rsidRPr="00DD3D47" w14:paraId="5FDF9C3C" w14:textId="77777777" w:rsidTr="00050282">
        <w:trPr>
          <w:cnfStyle w:val="000000010000" w:firstRow="0" w:lastRow="0" w:firstColumn="0" w:lastColumn="0" w:oddVBand="0" w:evenVBand="0" w:oddHBand="0" w:evenHBand="1" w:firstRowFirstColumn="0" w:firstRowLastColumn="0" w:lastRowFirstColumn="0" w:lastRowLastColumn="0"/>
          <w:trHeight w:val="288"/>
        </w:trPr>
        <w:tc>
          <w:tcPr>
            <w:tcW w:w="2335" w:type="dxa"/>
          </w:tcPr>
          <w:p w14:paraId="702105C1" w14:textId="1EA34BD9" w:rsidR="00A25718" w:rsidRPr="00E11004" w:rsidRDefault="00A25718" w:rsidP="00A25718">
            <w:pPr>
              <w:spacing w:line="240" w:lineRule="auto"/>
              <w:rPr>
                <w:rFonts w:cs="Segoe UI"/>
                <w:b/>
                <w:bCs/>
              </w:rPr>
            </w:pPr>
            <w:r w:rsidRPr="00E11004">
              <w:rPr>
                <w:rFonts w:cs="Segoe UI"/>
                <w:b/>
                <w:bCs/>
              </w:rPr>
              <w:t>Hamilton County</w:t>
            </w:r>
          </w:p>
        </w:tc>
        <w:tc>
          <w:tcPr>
            <w:tcW w:w="2250" w:type="dxa"/>
          </w:tcPr>
          <w:p w14:paraId="73B36B58" w14:textId="79A18744" w:rsidR="00A25718" w:rsidRPr="00DD3D47" w:rsidRDefault="00A25718" w:rsidP="00A25718">
            <w:pPr>
              <w:spacing w:line="240" w:lineRule="auto"/>
              <w:rPr>
                <w:rFonts w:cs="Segoe UI"/>
              </w:rPr>
            </w:pPr>
            <w:r w:rsidRPr="00DD3D47">
              <w:rPr>
                <w:rFonts w:cs="Segoe UI"/>
              </w:rPr>
              <w:t>Jason Lemaster</w:t>
            </w:r>
          </w:p>
        </w:tc>
        <w:tc>
          <w:tcPr>
            <w:tcW w:w="4920" w:type="dxa"/>
          </w:tcPr>
          <w:p w14:paraId="7810CE1D" w14:textId="17BE1A83" w:rsidR="00A25718" w:rsidRPr="00DD3D47" w:rsidRDefault="002C171F" w:rsidP="00A25718">
            <w:pPr>
              <w:spacing w:line="240" w:lineRule="auto"/>
              <w:rPr>
                <w:rFonts w:eastAsia="Times New Roman" w:cs="Segoe UI"/>
              </w:rPr>
            </w:pPr>
            <w:hyperlink r:id="rId30" w:history="1">
              <w:r w:rsidRPr="006272E8">
                <w:rPr>
                  <w:rStyle w:val="Hyperlink"/>
                  <w:rFonts w:eastAsia="Times New Roman" w:cs="Segoe UI"/>
                </w:rPr>
                <w:t>jason.lemaster@hamiltoncounty.in.gov</w:t>
              </w:r>
            </w:hyperlink>
          </w:p>
        </w:tc>
      </w:tr>
      <w:tr w:rsidR="00A25718" w:rsidRPr="00DD3D47" w14:paraId="01A08A5A" w14:textId="77777777" w:rsidTr="00050282">
        <w:trPr>
          <w:cnfStyle w:val="000000100000" w:firstRow="0" w:lastRow="0" w:firstColumn="0" w:lastColumn="0" w:oddVBand="0" w:evenVBand="0" w:oddHBand="1" w:evenHBand="0" w:firstRowFirstColumn="0" w:firstRowLastColumn="0" w:lastRowFirstColumn="0" w:lastRowLastColumn="0"/>
          <w:trHeight w:val="288"/>
        </w:trPr>
        <w:tc>
          <w:tcPr>
            <w:tcW w:w="2335" w:type="dxa"/>
          </w:tcPr>
          <w:p w14:paraId="576704B1" w14:textId="5A37A7B0" w:rsidR="00A25718" w:rsidRPr="00E11004" w:rsidRDefault="00A25718" w:rsidP="00A25718">
            <w:pPr>
              <w:spacing w:line="240" w:lineRule="auto"/>
              <w:rPr>
                <w:rFonts w:cs="Segoe UI"/>
                <w:b/>
                <w:bCs/>
              </w:rPr>
            </w:pPr>
            <w:r w:rsidRPr="00E11004">
              <w:rPr>
                <w:rFonts w:cs="Segoe UI"/>
                <w:b/>
                <w:bCs/>
              </w:rPr>
              <w:t>Howard County</w:t>
            </w:r>
          </w:p>
        </w:tc>
        <w:tc>
          <w:tcPr>
            <w:tcW w:w="2250" w:type="dxa"/>
          </w:tcPr>
          <w:p w14:paraId="5EBBDD28" w14:textId="2428E334" w:rsidR="00A25718" w:rsidRPr="00DD3D47" w:rsidRDefault="00A25718" w:rsidP="00A25718">
            <w:pPr>
              <w:spacing w:line="240" w:lineRule="auto"/>
              <w:rPr>
                <w:rFonts w:cs="Segoe UI"/>
              </w:rPr>
            </w:pPr>
            <w:r w:rsidRPr="00DD3D47">
              <w:rPr>
                <w:rFonts w:cs="Segoe UI"/>
              </w:rPr>
              <w:t>James Vest</w:t>
            </w:r>
          </w:p>
        </w:tc>
        <w:tc>
          <w:tcPr>
            <w:tcW w:w="4920" w:type="dxa"/>
          </w:tcPr>
          <w:p w14:paraId="3819983B" w14:textId="2E6894DD" w:rsidR="00A25718" w:rsidRPr="00DD3D47" w:rsidRDefault="002C171F" w:rsidP="00A25718">
            <w:pPr>
              <w:spacing w:line="240" w:lineRule="auto"/>
              <w:rPr>
                <w:rFonts w:eastAsia="Times New Roman" w:cs="Segoe UI"/>
              </w:rPr>
            </w:pPr>
            <w:hyperlink r:id="rId31" w:history="1">
              <w:r w:rsidRPr="006272E8">
                <w:rPr>
                  <w:rStyle w:val="Hyperlink"/>
                  <w:rFonts w:cs="Segoe UI"/>
                </w:rPr>
                <w:t>james.vest@howardcountyin.gov</w:t>
              </w:r>
            </w:hyperlink>
          </w:p>
        </w:tc>
      </w:tr>
      <w:tr w:rsidR="00A25718" w:rsidRPr="00DD3D47" w14:paraId="1A58CD03" w14:textId="77777777" w:rsidTr="00050282">
        <w:trPr>
          <w:cnfStyle w:val="000000010000" w:firstRow="0" w:lastRow="0" w:firstColumn="0" w:lastColumn="0" w:oddVBand="0" w:evenVBand="0" w:oddHBand="0" w:evenHBand="1" w:firstRowFirstColumn="0" w:firstRowLastColumn="0" w:lastRowFirstColumn="0" w:lastRowLastColumn="0"/>
          <w:trHeight w:val="288"/>
        </w:trPr>
        <w:tc>
          <w:tcPr>
            <w:tcW w:w="2335" w:type="dxa"/>
          </w:tcPr>
          <w:p w14:paraId="7D253BD6" w14:textId="7289686A" w:rsidR="00A25718" w:rsidRPr="00E11004" w:rsidRDefault="00A25718" w:rsidP="00A25718">
            <w:pPr>
              <w:spacing w:line="240" w:lineRule="auto"/>
              <w:rPr>
                <w:rFonts w:eastAsia="Times New Roman" w:cs="Segoe UI"/>
                <w:b/>
                <w:bCs/>
              </w:rPr>
            </w:pPr>
            <w:r w:rsidRPr="00E11004">
              <w:rPr>
                <w:rFonts w:eastAsia="Times New Roman" w:cs="Segoe UI"/>
                <w:b/>
                <w:bCs/>
              </w:rPr>
              <w:t>Marion County</w:t>
            </w:r>
          </w:p>
        </w:tc>
        <w:tc>
          <w:tcPr>
            <w:tcW w:w="2250" w:type="dxa"/>
          </w:tcPr>
          <w:p w14:paraId="0BCCE54D" w14:textId="1C77973B" w:rsidR="00A25718" w:rsidRPr="00DD3D47" w:rsidRDefault="00A25718" w:rsidP="00A25718">
            <w:pPr>
              <w:spacing w:line="240" w:lineRule="auto"/>
              <w:rPr>
                <w:rFonts w:cs="Segoe UI"/>
              </w:rPr>
            </w:pPr>
            <w:r w:rsidRPr="00DD3D47">
              <w:rPr>
                <w:rFonts w:eastAsia="Times New Roman" w:cs="Segoe UI"/>
              </w:rPr>
              <w:t>Karen Holly</w:t>
            </w:r>
          </w:p>
        </w:tc>
        <w:tc>
          <w:tcPr>
            <w:tcW w:w="4920" w:type="dxa"/>
          </w:tcPr>
          <w:p w14:paraId="6FF962CD" w14:textId="256B6B06" w:rsidR="00A25718" w:rsidRPr="00DD3D47" w:rsidRDefault="002C171F" w:rsidP="00A25718">
            <w:pPr>
              <w:spacing w:line="240" w:lineRule="auto"/>
              <w:rPr>
                <w:rFonts w:eastAsia="Times New Roman" w:cs="Segoe UI"/>
              </w:rPr>
            </w:pPr>
            <w:hyperlink r:id="rId32" w:history="1">
              <w:r w:rsidRPr="006272E8">
                <w:rPr>
                  <w:rStyle w:val="Hyperlink"/>
                  <w:rFonts w:cs="Segoe UI"/>
                  <w:bCs/>
                </w:rPr>
                <w:t>kholly@marionhealth.org</w:t>
              </w:r>
            </w:hyperlink>
          </w:p>
        </w:tc>
      </w:tr>
      <w:tr w:rsidR="00A25718" w:rsidRPr="00DD3D47" w14:paraId="290D8289" w14:textId="77777777" w:rsidTr="00050282">
        <w:trPr>
          <w:cnfStyle w:val="000000100000" w:firstRow="0" w:lastRow="0" w:firstColumn="0" w:lastColumn="0" w:oddVBand="0" w:evenVBand="0" w:oddHBand="1" w:evenHBand="0" w:firstRowFirstColumn="0" w:firstRowLastColumn="0" w:lastRowFirstColumn="0" w:lastRowLastColumn="0"/>
          <w:trHeight w:val="288"/>
        </w:trPr>
        <w:tc>
          <w:tcPr>
            <w:tcW w:w="2335" w:type="dxa"/>
          </w:tcPr>
          <w:p w14:paraId="70AF60C3" w14:textId="751B4811" w:rsidR="00A25718" w:rsidRPr="00E11004" w:rsidRDefault="00A25718" w:rsidP="00A25718">
            <w:pPr>
              <w:spacing w:line="240" w:lineRule="auto"/>
              <w:rPr>
                <w:rFonts w:cs="Segoe UI"/>
                <w:b/>
                <w:bCs/>
              </w:rPr>
            </w:pPr>
            <w:r w:rsidRPr="00E11004">
              <w:rPr>
                <w:rFonts w:eastAsia="Times New Roman" w:cs="Segoe UI"/>
                <w:b/>
                <w:bCs/>
              </w:rPr>
              <w:t>Owen County</w:t>
            </w:r>
          </w:p>
        </w:tc>
        <w:tc>
          <w:tcPr>
            <w:tcW w:w="2250" w:type="dxa"/>
          </w:tcPr>
          <w:p w14:paraId="3ECDACCC" w14:textId="32A8B654" w:rsidR="00A25718" w:rsidRPr="00DD3D47" w:rsidRDefault="00A25718" w:rsidP="00A25718">
            <w:pPr>
              <w:spacing w:line="240" w:lineRule="auto"/>
              <w:rPr>
                <w:rFonts w:cs="Segoe UI"/>
              </w:rPr>
            </w:pPr>
            <w:r w:rsidRPr="00DD3D47">
              <w:rPr>
                <w:rFonts w:eastAsia="Times New Roman" w:cs="Segoe UI"/>
              </w:rPr>
              <w:t>Christine McBride</w:t>
            </w:r>
          </w:p>
        </w:tc>
        <w:tc>
          <w:tcPr>
            <w:tcW w:w="4920" w:type="dxa"/>
          </w:tcPr>
          <w:p w14:paraId="689BB813" w14:textId="0F2B1012" w:rsidR="00A25718" w:rsidRPr="00DD3D47" w:rsidRDefault="002C171F" w:rsidP="00A25718">
            <w:pPr>
              <w:spacing w:line="240" w:lineRule="auto"/>
              <w:rPr>
                <w:rFonts w:eastAsia="Times New Roman" w:cs="Segoe UI"/>
              </w:rPr>
            </w:pPr>
            <w:hyperlink r:id="rId33" w:history="1">
              <w:r w:rsidRPr="006272E8">
                <w:rPr>
                  <w:rStyle w:val="Hyperlink"/>
                  <w:rFonts w:cs="Segoe UI"/>
                </w:rPr>
                <w:t>christine.mcbride@owencounty.in.gov</w:t>
              </w:r>
            </w:hyperlink>
          </w:p>
        </w:tc>
      </w:tr>
      <w:tr w:rsidR="00A25718" w:rsidRPr="00DD3D47" w14:paraId="71FF2306" w14:textId="77777777" w:rsidTr="00050282">
        <w:trPr>
          <w:cnfStyle w:val="000000010000" w:firstRow="0" w:lastRow="0" w:firstColumn="0" w:lastColumn="0" w:oddVBand="0" w:evenVBand="0" w:oddHBand="0" w:evenHBand="1" w:firstRowFirstColumn="0" w:firstRowLastColumn="0" w:lastRowFirstColumn="0" w:lastRowLastColumn="0"/>
          <w:trHeight w:val="288"/>
        </w:trPr>
        <w:tc>
          <w:tcPr>
            <w:tcW w:w="2335" w:type="dxa"/>
          </w:tcPr>
          <w:p w14:paraId="4FAA411F" w14:textId="55FE6B10" w:rsidR="00A25718" w:rsidRPr="00E11004" w:rsidRDefault="00A25718" w:rsidP="00A25718">
            <w:pPr>
              <w:spacing w:line="240" w:lineRule="auto"/>
              <w:rPr>
                <w:rFonts w:cs="Segoe UI"/>
                <w:b/>
                <w:bCs/>
              </w:rPr>
            </w:pPr>
            <w:r w:rsidRPr="00E11004">
              <w:rPr>
                <w:rFonts w:cs="Segoe UI"/>
                <w:b/>
                <w:bCs/>
              </w:rPr>
              <w:t>Union County</w:t>
            </w:r>
          </w:p>
        </w:tc>
        <w:tc>
          <w:tcPr>
            <w:tcW w:w="2250" w:type="dxa"/>
          </w:tcPr>
          <w:p w14:paraId="56CBA317" w14:textId="1C5E18A9" w:rsidR="00A25718" w:rsidRPr="00DD3D47" w:rsidRDefault="00A25718" w:rsidP="00A25718">
            <w:pPr>
              <w:spacing w:line="240" w:lineRule="auto"/>
              <w:rPr>
                <w:rFonts w:cs="Segoe UI"/>
              </w:rPr>
            </w:pPr>
            <w:r w:rsidRPr="00DD3D47">
              <w:rPr>
                <w:rFonts w:eastAsia="Times New Roman" w:cs="Segoe UI"/>
              </w:rPr>
              <w:t>Kim Klein</w:t>
            </w:r>
          </w:p>
        </w:tc>
        <w:tc>
          <w:tcPr>
            <w:tcW w:w="4920" w:type="dxa"/>
          </w:tcPr>
          <w:p w14:paraId="7975B94F" w14:textId="09814B41" w:rsidR="00A25718" w:rsidRPr="00DD3D47" w:rsidRDefault="002C171F" w:rsidP="00A25718">
            <w:pPr>
              <w:spacing w:line="240" w:lineRule="auto"/>
              <w:rPr>
                <w:rFonts w:eastAsia="Times New Roman" w:cs="Segoe UI"/>
              </w:rPr>
            </w:pPr>
            <w:hyperlink r:id="rId34" w:history="1">
              <w:r w:rsidRPr="006272E8">
                <w:rPr>
                  <w:rStyle w:val="Hyperlink"/>
                  <w:rFonts w:cs="Segoe UI"/>
                </w:rPr>
                <w:t>kklein@unioncountyin.us</w:t>
              </w:r>
            </w:hyperlink>
          </w:p>
        </w:tc>
      </w:tr>
      <w:tr w:rsidR="00A25718" w:rsidRPr="00DD3D47" w14:paraId="769D7605" w14:textId="77777777" w:rsidTr="00050282">
        <w:trPr>
          <w:cnfStyle w:val="000000100000" w:firstRow="0" w:lastRow="0" w:firstColumn="0" w:lastColumn="0" w:oddVBand="0" w:evenVBand="0" w:oddHBand="1" w:evenHBand="0" w:firstRowFirstColumn="0" w:firstRowLastColumn="0" w:lastRowFirstColumn="0" w:lastRowLastColumn="0"/>
          <w:trHeight w:val="288"/>
        </w:trPr>
        <w:tc>
          <w:tcPr>
            <w:tcW w:w="2335" w:type="dxa"/>
          </w:tcPr>
          <w:p w14:paraId="06EAD567" w14:textId="43F3D1BE" w:rsidR="00A25718" w:rsidRPr="00E11004" w:rsidRDefault="00A25718" w:rsidP="00A25718">
            <w:pPr>
              <w:spacing w:line="240" w:lineRule="auto"/>
              <w:rPr>
                <w:rFonts w:cs="Segoe UI"/>
                <w:b/>
                <w:bCs/>
              </w:rPr>
            </w:pPr>
            <w:r w:rsidRPr="00E11004">
              <w:rPr>
                <w:rFonts w:eastAsia="Times New Roman" w:cs="Segoe UI"/>
                <w:b/>
                <w:bCs/>
              </w:rPr>
              <w:t>Vigo County</w:t>
            </w:r>
          </w:p>
        </w:tc>
        <w:tc>
          <w:tcPr>
            <w:tcW w:w="2250" w:type="dxa"/>
          </w:tcPr>
          <w:p w14:paraId="7A098F5B" w14:textId="7BC23CA3" w:rsidR="00A25718" w:rsidRPr="00DD3D47" w:rsidRDefault="00A25718" w:rsidP="00A25718">
            <w:pPr>
              <w:spacing w:line="240" w:lineRule="auto"/>
              <w:rPr>
                <w:rFonts w:cs="Segoe UI"/>
              </w:rPr>
            </w:pPr>
            <w:r w:rsidRPr="00DD3D47">
              <w:rPr>
                <w:rFonts w:eastAsia="Times New Roman" w:cs="Segoe UI"/>
              </w:rPr>
              <w:t>Joni Wise</w:t>
            </w:r>
          </w:p>
        </w:tc>
        <w:tc>
          <w:tcPr>
            <w:tcW w:w="4920" w:type="dxa"/>
          </w:tcPr>
          <w:p w14:paraId="5BCD8613" w14:textId="035484B3" w:rsidR="00A25718" w:rsidRPr="00DD3D47" w:rsidRDefault="002C171F" w:rsidP="00A25718">
            <w:pPr>
              <w:spacing w:line="240" w:lineRule="auto"/>
              <w:rPr>
                <w:rFonts w:eastAsia="Times New Roman" w:cs="Segoe UI"/>
              </w:rPr>
            </w:pPr>
            <w:hyperlink r:id="rId35" w:history="1">
              <w:r w:rsidRPr="006272E8">
                <w:rPr>
                  <w:rStyle w:val="Hyperlink"/>
                  <w:rFonts w:cs="Segoe UI"/>
                </w:rPr>
                <w:t>joni.wise@vigocounty.in.gov</w:t>
              </w:r>
            </w:hyperlink>
          </w:p>
        </w:tc>
      </w:tr>
    </w:tbl>
    <w:p w14:paraId="1AA43251" w14:textId="6A9F73CC" w:rsidR="00AE7F57" w:rsidRPr="00EC4D31" w:rsidRDefault="009F54FC" w:rsidP="00EC4D31">
      <w:pPr>
        <w:spacing w:before="240"/>
        <w:jc w:val="center"/>
        <w:rPr>
          <w:b/>
          <w:bCs/>
        </w:rPr>
      </w:pPr>
      <w:r w:rsidRPr="00EC4D31">
        <w:rPr>
          <w:b/>
          <w:bCs/>
        </w:rPr>
        <w:t>Northern</w:t>
      </w:r>
    </w:p>
    <w:tbl>
      <w:tblPr>
        <w:tblStyle w:val="Template"/>
        <w:tblW w:w="10080" w:type="dxa"/>
        <w:tblLayout w:type="fixed"/>
        <w:tblLook w:val="04A0" w:firstRow="1" w:lastRow="0" w:firstColumn="1" w:lastColumn="0" w:noHBand="0" w:noVBand="1"/>
      </w:tblPr>
      <w:tblGrid>
        <w:gridCol w:w="2473"/>
        <w:gridCol w:w="2382"/>
        <w:gridCol w:w="5225"/>
      </w:tblGrid>
      <w:tr w:rsidR="00B31BE4" w:rsidRPr="00DD3D47" w14:paraId="17867D66" w14:textId="77777777" w:rsidTr="00050282">
        <w:trPr>
          <w:cnfStyle w:val="100000000000" w:firstRow="1" w:lastRow="0" w:firstColumn="0" w:lastColumn="0" w:oddVBand="0" w:evenVBand="0" w:oddHBand="0" w:evenHBand="0" w:firstRowFirstColumn="0" w:firstRowLastColumn="0" w:lastRowFirstColumn="0" w:lastRowLastColumn="0"/>
          <w:trHeight w:val="288"/>
        </w:trPr>
        <w:tc>
          <w:tcPr>
            <w:tcW w:w="2335" w:type="dxa"/>
            <w:vAlign w:val="center"/>
          </w:tcPr>
          <w:p w14:paraId="16CF6AF9" w14:textId="079D3B1B" w:rsidR="00B31BE4" w:rsidRPr="00DD3D47" w:rsidRDefault="00D518B5">
            <w:pPr>
              <w:spacing w:line="240" w:lineRule="auto"/>
              <w:rPr>
                <w:rFonts w:cs="Segoe UI"/>
                <w:color w:val="FFFFFF" w:themeColor="background1"/>
              </w:rPr>
            </w:pPr>
            <w:r w:rsidRPr="29667BD6">
              <w:rPr>
                <w:rFonts w:cs="Segoe UI"/>
                <w:color w:val="FFFFFF" w:themeColor="accent6"/>
              </w:rPr>
              <w:t>LHD</w:t>
            </w:r>
          </w:p>
        </w:tc>
        <w:tc>
          <w:tcPr>
            <w:tcW w:w="2250" w:type="dxa"/>
            <w:vAlign w:val="center"/>
          </w:tcPr>
          <w:p w14:paraId="2E479CA3" w14:textId="77777777" w:rsidR="00B31BE4" w:rsidRPr="00DD3D47" w:rsidRDefault="00B31BE4" w:rsidP="00C24F91">
            <w:pPr>
              <w:spacing w:line="240" w:lineRule="auto"/>
              <w:rPr>
                <w:rFonts w:cs="Segoe UI"/>
                <w:color w:val="FFFFFF" w:themeColor="background1"/>
              </w:rPr>
            </w:pPr>
            <w:r w:rsidRPr="29667BD6">
              <w:rPr>
                <w:rFonts w:cs="Segoe UI"/>
                <w:color w:val="FFFFFF" w:themeColor="accent6"/>
              </w:rPr>
              <w:t>Contact</w:t>
            </w:r>
          </w:p>
        </w:tc>
        <w:tc>
          <w:tcPr>
            <w:tcW w:w="4935" w:type="dxa"/>
            <w:vAlign w:val="center"/>
          </w:tcPr>
          <w:p w14:paraId="0C50EC50" w14:textId="77777777" w:rsidR="00B31BE4" w:rsidRPr="00DD3D47" w:rsidRDefault="00B31BE4" w:rsidP="00C24F91">
            <w:pPr>
              <w:spacing w:line="240" w:lineRule="auto"/>
              <w:rPr>
                <w:rFonts w:cs="Segoe UI"/>
                <w:color w:val="FFFFFF" w:themeColor="background1"/>
              </w:rPr>
            </w:pPr>
            <w:r w:rsidRPr="29667BD6">
              <w:rPr>
                <w:rFonts w:cs="Segoe UI"/>
                <w:color w:val="FFFFFF" w:themeColor="accent6"/>
              </w:rPr>
              <w:t>Email</w:t>
            </w:r>
          </w:p>
        </w:tc>
      </w:tr>
      <w:tr w:rsidR="00B31BE4" w:rsidRPr="00DD3D47" w14:paraId="2399C83B" w14:textId="77777777" w:rsidTr="00050282">
        <w:trPr>
          <w:cnfStyle w:val="000000100000" w:firstRow="0" w:lastRow="0" w:firstColumn="0" w:lastColumn="0" w:oddVBand="0" w:evenVBand="0" w:oddHBand="1" w:evenHBand="0" w:firstRowFirstColumn="0" w:firstRowLastColumn="0" w:lastRowFirstColumn="0" w:lastRowLastColumn="0"/>
          <w:trHeight w:val="288"/>
        </w:trPr>
        <w:tc>
          <w:tcPr>
            <w:tcW w:w="2335" w:type="dxa"/>
          </w:tcPr>
          <w:p w14:paraId="22C797B0" w14:textId="77777777" w:rsidR="00B31BE4" w:rsidRPr="00E11004" w:rsidRDefault="00B31BE4">
            <w:pPr>
              <w:spacing w:line="240" w:lineRule="auto"/>
              <w:rPr>
                <w:rFonts w:eastAsia="Times New Roman" w:cs="Segoe UI"/>
                <w:b/>
              </w:rPr>
            </w:pPr>
            <w:r w:rsidRPr="00E11004">
              <w:rPr>
                <w:rFonts w:eastAsia="Times New Roman" w:cs="Segoe UI"/>
                <w:b/>
              </w:rPr>
              <w:t>Allen County</w:t>
            </w:r>
          </w:p>
        </w:tc>
        <w:tc>
          <w:tcPr>
            <w:tcW w:w="2250" w:type="dxa"/>
          </w:tcPr>
          <w:p w14:paraId="5E12F3CE" w14:textId="77777777" w:rsidR="00B31BE4" w:rsidRPr="00DD3D47" w:rsidRDefault="00B31BE4">
            <w:pPr>
              <w:spacing w:line="240" w:lineRule="auto"/>
              <w:rPr>
                <w:rFonts w:eastAsia="Times New Roman" w:cs="Segoe UI"/>
              </w:rPr>
            </w:pPr>
            <w:r w:rsidRPr="00DD3D47">
              <w:rPr>
                <w:rFonts w:eastAsia="Times New Roman" w:cs="Segoe UI"/>
              </w:rPr>
              <w:t>Mindy Waldron</w:t>
            </w:r>
          </w:p>
        </w:tc>
        <w:tc>
          <w:tcPr>
            <w:tcW w:w="4935" w:type="dxa"/>
          </w:tcPr>
          <w:p w14:paraId="182020DF" w14:textId="7FF5C938" w:rsidR="00B31BE4" w:rsidRPr="00DD3D47" w:rsidRDefault="002C171F">
            <w:pPr>
              <w:spacing w:line="240" w:lineRule="auto"/>
              <w:rPr>
                <w:rFonts w:cs="Segoe UI"/>
              </w:rPr>
            </w:pPr>
            <w:hyperlink r:id="rId36" w:history="1">
              <w:r w:rsidRPr="006272E8">
                <w:rPr>
                  <w:rStyle w:val="Hyperlink"/>
                  <w:rFonts w:cs="Segoe UI"/>
                </w:rPr>
                <w:t>Mindy.Waldron@allencounty.us</w:t>
              </w:r>
            </w:hyperlink>
          </w:p>
        </w:tc>
      </w:tr>
      <w:tr w:rsidR="00B31BE4" w:rsidRPr="00DD3D47" w14:paraId="34791491" w14:textId="77777777" w:rsidTr="00050282">
        <w:trPr>
          <w:cnfStyle w:val="000000010000" w:firstRow="0" w:lastRow="0" w:firstColumn="0" w:lastColumn="0" w:oddVBand="0" w:evenVBand="0" w:oddHBand="0" w:evenHBand="1" w:firstRowFirstColumn="0" w:firstRowLastColumn="0" w:lastRowFirstColumn="0" w:lastRowLastColumn="0"/>
          <w:trHeight w:val="288"/>
        </w:trPr>
        <w:tc>
          <w:tcPr>
            <w:tcW w:w="2335" w:type="dxa"/>
          </w:tcPr>
          <w:p w14:paraId="5B322BCE" w14:textId="77777777" w:rsidR="00B31BE4" w:rsidRPr="00E11004" w:rsidRDefault="00B31BE4">
            <w:pPr>
              <w:spacing w:line="240" w:lineRule="auto"/>
              <w:rPr>
                <w:rFonts w:eastAsia="Times New Roman" w:cs="Segoe UI"/>
                <w:b/>
              </w:rPr>
            </w:pPr>
            <w:r w:rsidRPr="00E11004">
              <w:rPr>
                <w:rFonts w:eastAsia="Times New Roman" w:cs="Segoe UI"/>
                <w:b/>
              </w:rPr>
              <w:t>Marshall County</w:t>
            </w:r>
          </w:p>
        </w:tc>
        <w:tc>
          <w:tcPr>
            <w:tcW w:w="2250" w:type="dxa"/>
          </w:tcPr>
          <w:p w14:paraId="2EC75667" w14:textId="77777777" w:rsidR="00B31BE4" w:rsidRPr="00DD3D47" w:rsidRDefault="00B31BE4">
            <w:pPr>
              <w:spacing w:line="240" w:lineRule="auto"/>
              <w:rPr>
                <w:rFonts w:eastAsia="Times New Roman" w:cs="Segoe UI"/>
              </w:rPr>
            </w:pPr>
            <w:r w:rsidRPr="00DD3D47">
              <w:rPr>
                <w:rFonts w:eastAsia="Times New Roman" w:cs="Segoe UI"/>
              </w:rPr>
              <w:t>Sandy Dunfee</w:t>
            </w:r>
          </w:p>
        </w:tc>
        <w:tc>
          <w:tcPr>
            <w:tcW w:w="4935" w:type="dxa"/>
          </w:tcPr>
          <w:p w14:paraId="304A7BB8" w14:textId="3C63C117" w:rsidR="00B31BE4" w:rsidRPr="00DD3D47" w:rsidRDefault="002C171F">
            <w:pPr>
              <w:spacing w:line="240" w:lineRule="auto"/>
              <w:rPr>
                <w:rFonts w:cs="Segoe UI"/>
              </w:rPr>
            </w:pPr>
            <w:hyperlink r:id="rId37" w:history="1">
              <w:r w:rsidRPr="006272E8">
                <w:rPr>
                  <w:rStyle w:val="Hyperlink"/>
                  <w:rFonts w:cs="Segoe UI"/>
                </w:rPr>
                <w:t>sandydu@co.marshall.in.us</w:t>
              </w:r>
            </w:hyperlink>
          </w:p>
        </w:tc>
      </w:tr>
      <w:tr w:rsidR="00B31BE4" w:rsidRPr="00DD3D47" w14:paraId="43CE45E8" w14:textId="77777777" w:rsidTr="00050282">
        <w:trPr>
          <w:cnfStyle w:val="000000100000" w:firstRow="0" w:lastRow="0" w:firstColumn="0" w:lastColumn="0" w:oddVBand="0" w:evenVBand="0" w:oddHBand="1" w:evenHBand="0" w:firstRowFirstColumn="0" w:firstRowLastColumn="0" w:lastRowFirstColumn="0" w:lastRowLastColumn="0"/>
          <w:trHeight w:val="288"/>
        </w:trPr>
        <w:tc>
          <w:tcPr>
            <w:tcW w:w="2335" w:type="dxa"/>
          </w:tcPr>
          <w:p w14:paraId="18CB30AA" w14:textId="77777777" w:rsidR="00B31BE4" w:rsidRPr="00E11004" w:rsidRDefault="00B31BE4">
            <w:pPr>
              <w:spacing w:line="240" w:lineRule="auto"/>
              <w:rPr>
                <w:rFonts w:eastAsia="Times New Roman" w:cs="Segoe UI"/>
                <w:b/>
              </w:rPr>
            </w:pPr>
            <w:r w:rsidRPr="00E11004">
              <w:rPr>
                <w:rFonts w:eastAsia="Times New Roman" w:cs="Segoe UI"/>
                <w:b/>
              </w:rPr>
              <w:t>Montgomery County</w:t>
            </w:r>
          </w:p>
        </w:tc>
        <w:tc>
          <w:tcPr>
            <w:tcW w:w="2250" w:type="dxa"/>
          </w:tcPr>
          <w:p w14:paraId="4616BAC1" w14:textId="77777777" w:rsidR="00B31BE4" w:rsidRPr="00DD3D47" w:rsidRDefault="00B31BE4">
            <w:pPr>
              <w:spacing w:line="240" w:lineRule="auto"/>
              <w:rPr>
                <w:rFonts w:eastAsia="Times New Roman" w:cs="Segoe UI"/>
              </w:rPr>
            </w:pPr>
            <w:r w:rsidRPr="00DD3D47">
              <w:rPr>
                <w:rFonts w:eastAsia="Times New Roman" w:cs="Segoe UI"/>
              </w:rPr>
              <w:t>Adrienne Northcutt</w:t>
            </w:r>
          </w:p>
        </w:tc>
        <w:tc>
          <w:tcPr>
            <w:tcW w:w="4935" w:type="dxa"/>
          </w:tcPr>
          <w:p w14:paraId="71076583" w14:textId="102FA0AB" w:rsidR="00B31BE4" w:rsidRPr="00DD3D47" w:rsidRDefault="002C171F">
            <w:pPr>
              <w:spacing w:line="240" w:lineRule="auto"/>
              <w:rPr>
                <w:rFonts w:cs="Segoe UI"/>
              </w:rPr>
            </w:pPr>
            <w:hyperlink r:id="rId38" w:history="1">
              <w:r w:rsidRPr="006272E8">
                <w:rPr>
                  <w:rStyle w:val="Hyperlink"/>
                  <w:rFonts w:cs="Segoe UI"/>
                </w:rPr>
                <w:t>adrianne.northcutt@montgomerycounty.in.gov</w:t>
              </w:r>
            </w:hyperlink>
          </w:p>
        </w:tc>
      </w:tr>
      <w:tr w:rsidR="00B31BE4" w:rsidRPr="00DD3D47" w14:paraId="5B119266" w14:textId="77777777" w:rsidTr="00050282">
        <w:trPr>
          <w:cnfStyle w:val="000000010000" w:firstRow="0" w:lastRow="0" w:firstColumn="0" w:lastColumn="0" w:oddVBand="0" w:evenVBand="0" w:oddHBand="0" w:evenHBand="1" w:firstRowFirstColumn="0" w:firstRowLastColumn="0" w:lastRowFirstColumn="0" w:lastRowLastColumn="0"/>
          <w:trHeight w:val="288"/>
        </w:trPr>
        <w:tc>
          <w:tcPr>
            <w:tcW w:w="2335" w:type="dxa"/>
          </w:tcPr>
          <w:p w14:paraId="0B1C27F1" w14:textId="77777777" w:rsidR="00B31BE4" w:rsidRPr="00E11004" w:rsidRDefault="00B31BE4">
            <w:pPr>
              <w:spacing w:line="240" w:lineRule="auto"/>
              <w:rPr>
                <w:rFonts w:eastAsia="Times New Roman" w:cs="Segoe UI"/>
                <w:b/>
              </w:rPr>
            </w:pPr>
            <w:r w:rsidRPr="00E11004">
              <w:rPr>
                <w:rFonts w:cs="Segoe UI"/>
                <w:b/>
              </w:rPr>
              <w:t>Porter County</w:t>
            </w:r>
          </w:p>
        </w:tc>
        <w:tc>
          <w:tcPr>
            <w:tcW w:w="2250" w:type="dxa"/>
          </w:tcPr>
          <w:p w14:paraId="5234F894" w14:textId="77777777" w:rsidR="00B31BE4" w:rsidRPr="00DD3D47" w:rsidRDefault="00B31BE4">
            <w:pPr>
              <w:spacing w:line="240" w:lineRule="auto"/>
              <w:rPr>
                <w:rFonts w:eastAsia="Times New Roman" w:cs="Segoe UI"/>
              </w:rPr>
            </w:pPr>
            <w:r w:rsidRPr="00DD3D47">
              <w:rPr>
                <w:rFonts w:cs="Segoe UI"/>
              </w:rPr>
              <w:t>Kris Contrino</w:t>
            </w:r>
          </w:p>
        </w:tc>
        <w:tc>
          <w:tcPr>
            <w:tcW w:w="4935" w:type="dxa"/>
          </w:tcPr>
          <w:p w14:paraId="5531302A" w14:textId="4E2AC884" w:rsidR="00B31BE4" w:rsidRPr="00DD3D47" w:rsidRDefault="002C171F">
            <w:pPr>
              <w:spacing w:line="240" w:lineRule="auto"/>
              <w:rPr>
                <w:rFonts w:cs="Segoe UI"/>
              </w:rPr>
            </w:pPr>
            <w:hyperlink r:id="rId39" w:history="1">
              <w:r w:rsidRPr="006272E8">
                <w:rPr>
                  <w:rStyle w:val="Hyperlink"/>
                  <w:rFonts w:cs="Segoe UI"/>
                </w:rPr>
                <w:t>kris.contrino@porterco.org</w:t>
              </w:r>
            </w:hyperlink>
          </w:p>
        </w:tc>
      </w:tr>
      <w:tr w:rsidR="00B31BE4" w:rsidRPr="00DD3D47" w14:paraId="17BDF098" w14:textId="77777777" w:rsidTr="00050282">
        <w:trPr>
          <w:cnfStyle w:val="000000100000" w:firstRow="0" w:lastRow="0" w:firstColumn="0" w:lastColumn="0" w:oddVBand="0" w:evenVBand="0" w:oddHBand="1" w:evenHBand="0" w:firstRowFirstColumn="0" w:firstRowLastColumn="0" w:lastRowFirstColumn="0" w:lastRowLastColumn="0"/>
          <w:trHeight w:val="288"/>
        </w:trPr>
        <w:tc>
          <w:tcPr>
            <w:tcW w:w="2335" w:type="dxa"/>
          </w:tcPr>
          <w:p w14:paraId="0A762E71" w14:textId="77777777" w:rsidR="00B31BE4" w:rsidRPr="00E11004" w:rsidRDefault="00B31BE4">
            <w:pPr>
              <w:spacing w:line="240" w:lineRule="auto"/>
              <w:rPr>
                <w:rFonts w:eastAsia="Times New Roman" w:cs="Segoe UI"/>
                <w:b/>
              </w:rPr>
            </w:pPr>
            <w:r w:rsidRPr="00E11004">
              <w:rPr>
                <w:rFonts w:cs="Segoe UI"/>
                <w:b/>
              </w:rPr>
              <w:t>Pulaski County</w:t>
            </w:r>
          </w:p>
        </w:tc>
        <w:tc>
          <w:tcPr>
            <w:tcW w:w="2250" w:type="dxa"/>
          </w:tcPr>
          <w:p w14:paraId="72E065C9" w14:textId="77777777" w:rsidR="00B31BE4" w:rsidRPr="00DD3D47" w:rsidRDefault="00B31BE4">
            <w:pPr>
              <w:spacing w:line="240" w:lineRule="auto"/>
              <w:rPr>
                <w:rFonts w:eastAsia="Times New Roman" w:cs="Segoe UI"/>
              </w:rPr>
            </w:pPr>
            <w:r w:rsidRPr="00DD3D47">
              <w:rPr>
                <w:rFonts w:eastAsia="Times New Roman" w:cs="Segoe UI"/>
              </w:rPr>
              <w:t>Edwina L. Guffey</w:t>
            </w:r>
          </w:p>
        </w:tc>
        <w:tc>
          <w:tcPr>
            <w:tcW w:w="4935" w:type="dxa"/>
          </w:tcPr>
          <w:p w14:paraId="25ADCDD3" w14:textId="2CCFF135" w:rsidR="00B31BE4" w:rsidRPr="00DD3D47" w:rsidRDefault="002C171F">
            <w:pPr>
              <w:spacing w:line="240" w:lineRule="auto"/>
              <w:rPr>
                <w:rFonts w:cs="Segoe UI"/>
              </w:rPr>
            </w:pPr>
            <w:hyperlink r:id="rId40" w:history="1">
              <w:r w:rsidRPr="006272E8">
                <w:rPr>
                  <w:rStyle w:val="Hyperlink"/>
                  <w:rFonts w:cs="Segoe UI"/>
                </w:rPr>
                <w:t>eguffey@pulaskicounty.in.gov</w:t>
              </w:r>
            </w:hyperlink>
          </w:p>
        </w:tc>
      </w:tr>
      <w:tr w:rsidR="00B31BE4" w:rsidRPr="00DD3D47" w14:paraId="00AC55AC" w14:textId="77777777" w:rsidTr="00050282">
        <w:trPr>
          <w:cnfStyle w:val="000000010000" w:firstRow="0" w:lastRow="0" w:firstColumn="0" w:lastColumn="0" w:oddVBand="0" w:evenVBand="0" w:oddHBand="0" w:evenHBand="1" w:firstRowFirstColumn="0" w:firstRowLastColumn="0" w:lastRowFirstColumn="0" w:lastRowLastColumn="0"/>
          <w:trHeight w:val="288"/>
        </w:trPr>
        <w:tc>
          <w:tcPr>
            <w:tcW w:w="2335" w:type="dxa"/>
          </w:tcPr>
          <w:p w14:paraId="2CF6381E" w14:textId="77777777" w:rsidR="00B31BE4" w:rsidRPr="00E11004" w:rsidRDefault="00B31BE4">
            <w:pPr>
              <w:spacing w:line="240" w:lineRule="auto"/>
              <w:rPr>
                <w:rFonts w:eastAsia="Times New Roman" w:cs="Segoe UI"/>
                <w:b/>
              </w:rPr>
            </w:pPr>
            <w:r w:rsidRPr="00E11004">
              <w:rPr>
                <w:rFonts w:eastAsia="Times New Roman" w:cs="Segoe UI"/>
                <w:b/>
              </w:rPr>
              <w:t>Warren County</w:t>
            </w:r>
          </w:p>
        </w:tc>
        <w:tc>
          <w:tcPr>
            <w:tcW w:w="2250" w:type="dxa"/>
          </w:tcPr>
          <w:p w14:paraId="7CD3A0B3" w14:textId="77777777" w:rsidR="00B31BE4" w:rsidRPr="00DD3D47" w:rsidRDefault="00B31BE4">
            <w:pPr>
              <w:spacing w:line="240" w:lineRule="auto"/>
              <w:rPr>
                <w:rFonts w:eastAsia="Times New Roman" w:cs="Segoe UI"/>
              </w:rPr>
            </w:pPr>
            <w:r w:rsidRPr="00DD3D47">
              <w:rPr>
                <w:rFonts w:eastAsia="Times New Roman" w:cs="Segoe UI"/>
              </w:rPr>
              <w:t>Laci Frodge</w:t>
            </w:r>
          </w:p>
        </w:tc>
        <w:tc>
          <w:tcPr>
            <w:tcW w:w="4935" w:type="dxa"/>
          </w:tcPr>
          <w:p w14:paraId="5DC8F002" w14:textId="01471598" w:rsidR="00B31BE4" w:rsidRPr="00DD3D47" w:rsidRDefault="002C171F">
            <w:pPr>
              <w:spacing w:line="240" w:lineRule="auto"/>
              <w:rPr>
                <w:rFonts w:cs="Segoe UI"/>
              </w:rPr>
            </w:pPr>
            <w:hyperlink r:id="rId41" w:history="1">
              <w:r w:rsidRPr="006272E8">
                <w:rPr>
                  <w:rStyle w:val="Hyperlink"/>
                  <w:rFonts w:cs="Segoe UI"/>
                </w:rPr>
                <w:t>healthadministrator@warrencounty.in.gov</w:t>
              </w:r>
            </w:hyperlink>
          </w:p>
        </w:tc>
      </w:tr>
    </w:tbl>
    <w:p w14:paraId="2C225E47" w14:textId="13C8EB51" w:rsidR="009F54FC" w:rsidRPr="00EC4D31" w:rsidRDefault="009F54FC" w:rsidP="00EC4D31">
      <w:pPr>
        <w:spacing w:before="240"/>
        <w:jc w:val="center"/>
        <w:rPr>
          <w:b/>
          <w:bCs/>
        </w:rPr>
      </w:pPr>
      <w:r w:rsidRPr="00EC4D31">
        <w:rPr>
          <w:b/>
          <w:bCs/>
        </w:rPr>
        <w:t>Southern</w:t>
      </w:r>
    </w:p>
    <w:tbl>
      <w:tblPr>
        <w:tblStyle w:val="Template"/>
        <w:tblW w:w="10080" w:type="dxa"/>
        <w:tblLayout w:type="fixed"/>
        <w:tblLook w:val="04A0" w:firstRow="1" w:lastRow="0" w:firstColumn="1" w:lastColumn="0" w:noHBand="0" w:noVBand="1"/>
      </w:tblPr>
      <w:tblGrid>
        <w:gridCol w:w="2473"/>
        <w:gridCol w:w="2382"/>
        <w:gridCol w:w="5225"/>
      </w:tblGrid>
      <w:tr w:rsidR="00B31BE4" w:rsidRPr="00DD3D47" w14:paraId="74EDCDAD" w14:textId="77777777" w:rsidTr="00050282">
        <w:trPr>
          <w:cnfStyle w:val="100000000000" w:firstRow="1" w:lastRow="0" w:firstColumn="0" w:lastColumn="0" w:oddVBand="0" w:evenVBand="0" w:oddHBand="0" w:evenHBand="0" w:firstRowFirstColumn="0" w:firstRowLastColumn="0" w:lastRowFirstColumn="0" w:lastRowLastColumn="0"/>
          <w:trHeight w:val="288"/>
        </w:trPr>
        <w:tc>
          <w:tcPr>
            <w:tcW w:w="2335" w:type="dxa"/>
            <w:vAlign w:val="center"/>
          </w:tcPr>
          <w:p w14:paraId="2BFD05C2" w14:textId="01C6A495" w:rsidR="00B31BE4" w:rsidRPr="00DD3D47" w:rsidRDefault="00D518B5">
            <w:pPr>
              <w:spacing w:line="240" w:lineRule="auto"/>
              <w:rPr>
                <w:rFonts w:cs="Segoe UI"/>
                <w:color w:val="FFFFFF" w:themeColor="background1"/>
              </w:rPr>
            </w:pPr>
            <w:r w:rsidRPr="29667BD6">
              <w:rPr>
                <w:rFonts w:cs="Segoe UI"/>
                <w:color w:val="FFFFFF" w:themeColor="accent6"/>
              </w:rPr>
              <w:t>LHD</w:t>
            </w:r>
          </w:p>
        </w:tc>
        <w:tc>
          <w:tcPr>
            <w:tcW w:w="2250" w:type="dxa"/>
            <w:vAlign w:val="center"/>
          </w:tcPr>
          <w:p w14:paraId="24D2A531" w14:textId="77777777" w:rsidR="00B31BE4" w:rsidRPr="00DD3D47" w:rsidRDefault="00B31BE4" w:rsidP="00C24F91">
            <w:pPr>
              <w:spacing w:line="240" w:lineRule="auto"/>
              <w:rPr>
                <w:rFonts w:cs="Segoe UI"/>
                <w:color w:val="FFFFFF" w:themeColor="background1"/>
              </w:rPr>
            </w:pPr>
            <w:r w:rsidRPr="29667BD6">
              <w:rPr>
                <w:rFonts w:cs="Segoe UI"/>
                <w:color w:val="FFFFFF" w:themeColor="accent6"/>
              </w:rPr>
              <w:t>Contact</w:t>
            </w:r>
          </w:p>
        </w:tc>
        <w:tc>
          <w:tcPr>
            <w:tcW w:w="4935" w:type="dxa"/>
            <w:vAlign w:val="center"/>
          </w:tcPr>
          <w:p w14:paraId="401807BE" w14:textId="77777777" w:rsidR="00B31BE4" w:rsidRPr="00DD3D47" w:rsidRDefault="00B31BE4" w:rsidP="00C24F91">
            <w:pPr>
              <w:spacing w:line="240" w:lineRule="auto"/>
              <w:rPr>
                <w:rFonts w:cs="Segoe UI"/>
                <w:color w:val="FFFFFF" w:themeColor="background1"/>
              </w:rPr>
            </w:pPr>
            <w:r w:rsidRPr="29667BD6">
              <w:rPr>
                <w:rFonts w:cs="Segoe UI"/>
                <w:color w:val="FFFFFF" w:themeColor="accent6"/>
              </w:rPr>
              <w:t>Email</w:t>
            </w:r>
          </w:p>
        </w:tc>
      </w:tr>
      <w:tr w:rsidR="00B31BE4" w:rsidRPr="00DD3D47" w14:paraId="41B0BE1B" w14:textId="77777777" w:rsidTr="00050282">
        <w:trPr>
          <w:cnfStyle w:val="000000100000" w:firstRow="0" w:lastRow="0" w:firstColumn="0" w:lastColumn="0" w:oddVBand="0" w:evenVBand="0" w:oddHBand="1" w:evenHBand="0" w:firstRowFirstColumn="0" w:firstRowLastColumn="0" w:lastRowFirstColumn="0" w:lastRowLastColumn="0"/>
          <w:trHeight w:val="288"/>
        </w:trPr>
        <w:tc>
          <w:tcPr>
            <w:tcW w:w="2335" w:type="dxa"/>
          </w:tcPr>
          <w:p w14:paraId="2BDDC663" w14:textId="77777777" w:rsidR="00B31BE4" w:rsidRPr="00E11004" w:rsidRDefault="00B31BE4">
            <w:pPr>
              <w:spacing w:line="240" w:lineRule="auto"/>
              <w:rPr>
                <w:rFonts w:eastAsia="Times New Roman" w:cs="Segoe UI"/>
                <w:b/>
              </w:rPr>
            </w:pPr>
            <w:r w:rsidRPr="00E11004">
              <w:rPr>
                <w:rFonts w:cs="Segoe UI"/>
                <w:b/>
              </w:rPr>
              <w:t>Clark County</w:t>
            </w:r>
          </w:p>
        </w:tc>
        <w:tc>
          <w:tcPr>
            <w:tcW w:w="2250" w:type="dxa"/>
          </w:tcPr>
          <w:p w14:paraId="76108E71" w14:textId="77777777" w:rsidR="00B31BE4" w:rsidRPr="00DD3D47" w:rsidRDefault="00B31BE4">
            <w:pPr>
              <w:spacing w:line="240" w:lineRule="auto"/>
              <w:rPr>
                <w:rFonts w:eastAsia="Times New Roman" w:cs="Segoe UI"/>
              </w:rPr>
            </w:pPr>
            <w:r w:rsidRPr="00DD3D47">
              <w:rPr>
                <w:rFonts w:eastAsia="Times New Roman" w:cs="Segoe UI"/>
              </w:rPr>
              <w:t>Doug Bentfield</w:t>
            </w:r>
          </w:p>
        </w:tc>
        <w:tc>
          <w:tcPr>
            <w:tcW w:w="4935" w:type="dxa"/>
          </w:tcPr>
          <w:p w14:paraId="74357404" w14:textId="55491747" w:rsidR="00B31BE4" w:rsidRPr="00DD3D47" w:rsidRDefault="00720FC2">
            <w:pPr>
              <w:spacing w:line="240" w:lineRule="auto"/>
              <w:rPr>
                <w:rFonts w:cs="Segoe UI"/>
              </w:rPr>
            </w:pPr>
            <w:hyperlink r:id="rId42" w:history="1">
              <w:r w:rsidRPr="006272E8">
                <w:rPr>
                  <w:rStyle w:val="Hyperlink"/>
                  <w:rFonts w:cs="Segoe UI"/>
                </w:rPr>
                <w:t>dbentfield@clarkcounty.in.gov</w:t>
              </w:r>
            </w:hyperlink>
          </w:p>
        </w:tc>
      </w:tr>
      <w:tr w:rsidR="00B31BE4" w:rsidRPr="00DD3D47" w14:paraId="42795258" w14:textId="77777777" w:rsidTr="00050282">
        <w:trPr>
          <w:cnfStyle w:val="000000010000" w:firstRow="0" w:lastRow="0" w:firstColumn="0" w:lastColumn="0" w:oddVBand="0" w:evenVBand="0" w:oddHBand="0" w:evenHBand="1" w:firstRowFirstColumn="0" w:firstRowLastColumn="0" w:lastRowFirstColumn="0" w:lastRowLastColumn="0"/>
          <w:trHeight w:val="288"/>
        </w:trPr>
        <w:tc>
          <w:tcPr>
            <w:tcW w:w="2335" w:type="dxa"/>
          </w:tcPr>
          <w:p w14:paraId="439FD8FF" w14:textId="77777777" w:rsidR="00B31BE4" w:rsidRPr="00E11004" w:rsidRDefault="00B31BE4">
            <w:pPr>
              <w:spacing w:line="240" w:lineRule="auto"/>
              <w:rPr>
                <w:rFonts w:eastAsia="Times New Roman" w:cs="Segoe UI"/>
                <w:b/>
              </w:rPr>
            </w:pPr>
            <w:r w:rsidRPr="00E11004">
              <w:rPr>
                <w:rFonts w:cs="Segoe UI"/>
                <w:b/>
              </w:rPr>
              <w:t>Dubois County</w:t>
            </w:r>
          </w:p>
        </w:tc>
        <w:tc>
          <w:tcPr>
            <w:tcW w:w="2250" w:type="dxa"/>
          </w:tcPr>
          <w:p w14:paraId="66547AFD" w14:textId="77777777" w:rsidR="00B31BE4" w:rsidRPr="00DD3D47" w:rsidRDefault="00B31BE4">
            <w:pPr>
              <w:spacing w:line="240" w:lineRule="auto"/>
              <w:rPr>
                <w:rFonts w:eastAsia="Times New Roman" w:cs="Segoe UI"/>
              </w:rPr>
            </w:pPr>
            <w:r w:rsidRPr="00DD3D47">
              <w:rPr>
                <w:rFonts w:eastAsia="Times New Roman" w:cs="Segoe UI"/>
              </w:rPr>
              <w:t>Shawn Werner</w:t>
            </w:r>
          </w:p>
        </w:tc>
        <w:tc>
          <w:tcPr>
            <w:tcW w:w="4935" w:type="dxa"/>
          </w:tcPr>
          <w:p w14:paraId="51FF1945" w14:textId="77777777" w:rsidR="00B31BE4" w:rsidRPr="00DD3D47" w:rsidRDefault="00B31BE4">
            <w:pPr>
              <w:spacing w:line="240" w:lineRule="auto"/>
              <w:rPr>
                <w:rFonts w:cs="Segoe UI"/>
              </w:rPr>
            </w:pPr>
            <w:hyperlink r:id="rId43" w:history="1">
              <w:r w:rsidRPr="00DD3D47">
                <w:rPr>
                  <w:rStyle w:val="Hyperlink"/>
                  <w:rFonts w:cs="Segoe UI"/>
                </w:rPr>
                <w:t>sdwerner@duboiscountyin.org</w:t>
              </w:r>
            </w:hyperlink>
          </w:p>
        </w:tc>
      </w:tr>
      <w:tr w:rsidR="00B31BE4" w:rsidRPr="00DD3D47" w14:paraId="54F76F42" w14:textId="77777777" w:rsidTr="00050282">
        <w:trPr>
          <w:cnfStyle w:val="000000100000" w:firstRow="0" w:lastRow="0" w:firstColumn="0" w:lastColumn="0" w:oddVBand="0" w:evenVBand="0" w:oddHBand="1" w:evenHBand="0" w:firstRowFirstColumn="0" w:firstRowLastColumn="0" w:lastRowFirstColumn="0" w:lastRowLastColumn="0"/>
          <w:trHeight w:val="288"/>
        </w:trPr>
        <w:tc>
          <w:tcPr>
            <w:tcW w:w="2335" w:type="dxa"/>
          </w:tcPr>
          <w:p w14:paraId="416961E1" w14:textId="77777777" w:rsidR="00B31BE4" w:rsidRPr="00E11004" w:rsidRDefault="00B31BE4">
            <w:pPr>
              <w:spacing w:line="240" w:lineRule="auto"/>
              <w:rPr>
                <w:rFonts w:eastAsia="Times New Roman" w:cs="Segoe UI"/>
                <w:b/>
              </w:rPr>
            </w:pPr>
            <w:r w:rsidRPr="00E11004">
              <w:rPr>
                <w:rFonts w:cs="Segoe UI"/>
                <w:b/>
              </w:rPr>
              <w:t>Jackson County</w:t>
            </w:r>
          </w:p>
        </w:tc>
        <w:tc>
          <w:tcPr>
            <w:tcW w:w="2250" w:type="dxa"/>
          </w:tcPr>
          <w:p w14:paraId="02DCDACB" w14:textId="77777777" w:rsidR="00B31BE4" w:rsidRPr="00DD3D47" w:rsidRDefault="00B31BE4">
            <w:pPr>
              <w:spacing w:line="240" w:lineRule="auto"/>
              <w:rPr>
                <w:rFonts w:eastAsia="Times New Roman" w:cs="Segoe UI"/>
              </w:rPr>
            </w:pPr>
            <w:r w:rsidRPr="00DD3D47">
              <w:rPr>
                <w:rFonts w:eastAsia="Times New Roman" w:cs="Segoe UI"/>
              </w:rPr>
              <w:t>Karla Hubbard</w:t>
            </w:r>
          </w:p>
        </w:tc>
        <w:tc>
          <w:tcPr>
            <w:tcW w:w="4935" w:type="dxa"/>
          </w:tcPr>
          <w:p w14:paraId="6DC2605B" w14:textId="71A35CFC" w:rsidR="00B31BE4" w:rsidRPr="00DD3D47" w:rsidRDefault="00720FC2">
            <w:pPr>
              <w:spacing w:line="240" w:lineRule="auto"/>
              <w:rPr>
                <w:rFonts w:cs="Segoe UI"/>
              </w:rPr>
            </w:pPr>
            <w:hyperlink r:id="rId44" w:history="1">
              <w:r w:rsidRPr="006272E8">
                <w:rPr>
                  <w:rStyle w:val="Hyperlink"/>
                  <w:rFonts w:cs="Segoe UI"/>
                </w:rPr>
                <w:t>healthadmin@jacksoncounty.in.gov</w:t>
              </w:r>
            </w:hyperlink>
          </w:p>
        </w:tc>
      </w:tr>
      <w:tr w:rsidR="00B31BE4" w:rsidRPr="00DD3D47" w14:paraId="7C4B03A9" w14:textId="77777777" w:rsidTr="00050282">
        <w:trPr>
          <w:cnfStyle w:val="000000010000" w:firstRow="0" w:lastRow="0" w:firstColumn="0" w:lastColumn="0" w:oddVBand="0" w:evenVBand="0" w:oddHBand="0" w:evenHBand="1" w:firstRowFirstColumn="0" w:firstRowLastColumn="0" w:lastRowFirstColumn="0" w:lastRowLastColumn="0"/>
          <w:trHeight w:val="288"/>
        </w:trPr>
        <w:tc>
          <w:tcPr>
            <w:tcW w:w="2335" w:type="dxa"/>
          </w:tcPr>
          <w:p w14:paraId="0614FAD8" w14:textId="77777777" w:rsidR="00B31BE4" w:rsidRPr="00E11004" w:rsidRDefault="00B31BE4">
            <w:pPr>
              <w:spacing w:line="240" w:lineRule="auto"/>
              <w:rPr>
                <w:rFonts w:eastAsia="Times New Roman" w:cs="Segoe UI"/>
                <w:b/>
              </w:rPr>
            </w:pPr>
            <w:r w:rsidRPr="00E11004">
              <w:rPr>
                <w:rFonts w:eastAsia="Times New Roman" w:cs="Segoe UI"/>
                <w:b/>
              </w:rPr>
              <w:t>Ohio County</w:t>
            </w:r>
          </w:p>
        </w:tc>
        <w:tc>
          <w:tcPr>
            <w:tcW w:w="2250" w:type="dxa"/>
          </w:tcPr>
          <w:p w14:paraId="6DE7E418" w14:textId="77777777" w:rsidR="00B31BE4" w:rsidRPr="00DD3D47" w:rsidRDefault="00B31BE4">
            <w:pPr>
              <w:spacing w:line="240" w:lineRule="auto"/>
              <w:rPr>
                <w:rFonts w:eastAsia="Times New Roman" w:cs="Segoe UI"/>
              </w:rPr>
            </w:pPr>
            <w:r w:rsidRPr="00DD3D47">
              <w:rPr>
                <w:rFonts w:eastAsia="Times New Roman" w:cs="Segoe UI"/>
              </w:rPr>
              <w:t>Penny Koons</w:t>
            </w:r>
          </w:p>
        </w:tc>
        <w:tc>
          <w:tcPr>
            <w:tcW w:w="4935" w:type="dxa"/>
          </w:tcPr>
          <w:p w14:paraId="74264C53" w14:textId="77777777" w:rsidR="00B31BE4" w:rsidRPr="00DD3D47" w:rsidRDefault="00B31BE4">
            <w:pPr>
              <w:spacing w:line="240" w:lineRule="auto"/>
              <w:rPr>
                <w:rFonts w:cs="Segoe UI"/>
              </w:rPr>
            </w:pPr>
            <w:hyperlink r:id="rId45" w:history="1">
              <w:r w:rsidRPr="00D73974">
                <w:rPr>
                  <w:rStyle w:val="Hyperlink"/>
                  <w:rFonts w:cs="Segoe UI"/>
                </w:rPr>
                <w:t>pkoons@ohiocounty.in.gov</w:t>
              </w:r>
            </w:hyperlink>
          </w:p>
        </w:tc>
      </w:tr>
    </w:tbl>
    <w:p w14:paraId="1EFBEE49" w14:textId="77777777" w:rsidR="00C35D5A" w:rsidRPr="00FB4B84" w:rsidRDefault="00C35D5A" w:rsidP="00FB4B84">
      <w:r>
        <w:rPr>
          <w:rFonts w:cs="Segoe UI"/>
        </w:rPr>
        <w:br w:type="page"/>
      </w:r>
    </w:p>
    <w:p w14:paraId="6A9346C0" w14:textId="1C87C0CB" w:rsidR="00AD41F6" w:rsidRPr="00DD3D47" w:rsidRDefault="00523E85" w:rsidP="29667BD6">
      <w:pPr>
        <w:pStyle w:val="Heading1"/>
        <w:spacing w:before="0" w:after="240"/>
        <w:rPr>
          <w:rFonts w:cs="Segoe UI"/>
        </w:rPr>
      </w:pPr>
      <w:bookmarkStart w:id="6" w:name="_Toc1878848816"/>
      <w:r w:rsidRPr="00DD3D47">
        <w:rPr>
          <w:rFonts w:cs="Segoe UI"/>
        </w:rPr>
        <w:lastRenderedPageBreak/>
        <w:t>D</w:t>
      </w:r>
      <w:r w:rsidR="00C94CD2" w:rsidRPr="00DD3D47">
        <w:rPr>
          <w:rFonts w:cs="Segoe UI"/>
        </w:rPr>
        <w:t>a</w:t>
      </w:r>
      <w:r w:rsidRPr="00DD3D47">
        <w:rPr>
          <w:rFonts w:cs="Segoe UI"/>
        </w:rPr>
        <w:t>ta Field Definition</w:t>
      </w:r>
      <w:r w:rsidR="007D473F" w:rsidRPr="00DD3D47">
        <w:rPr>
          <w:rFonts w:cs="Segoe UI"/>
        </w:rPr>
        <w:t xml:space="preserve"> Format</w:t>
      </w:r>
      <w:bookmarkStart w:id="7" w:name="_Toc118203004"/>
      <w:bookmarkEnd w:id="6"/>
    </w:p>
    <w:p w14:paraId="6A275F32" w14:textId="52AE9466" w:rsidR="00AD41F6" w:rsidRPr="00DD3D47" w:rsidRDefault="00AD41F6" w:rsidP="00050282">
      <w:pPr>
        <w:spacing w:after="240" w:line="240" w:lineRule="auto"/>
        <w:rPr>
          <w:rFonts w:cs="Segoe UI"/>
        </w:rPr>
      </w:pPr>
      <w:r w:rsidRPr="00DD3D47">
        <w:rPr>
          <w:rFonts w:cs="Segoe UI"/>
        </w:rPr>
        <w:t xml:space="preserve">The </w:t>
      </w:r>
      <w:r w:rsidR="001846F2" w:rsidRPr="00DD3D47">
        <w:rPr>
          <w:rFonts w:cs="Segoe UI"/>
        </w:rPr>
        <w:t>data field</w:t>
      </w:r>
      <w:r w:rsidR="00C35D5A">
        <w:rPr>
          <w:rFonts w:cs="Segoe UI"/>
        </w:rPr>
        <w:t xml:space="preserve">s </w:t>
      </w:r>
      <w:r w:rsidR="001846F2" w:rsidRPr="00DD3D47">
        <w:rPr>
          <w:rFonts w:cs="Segoe UI"/>
        </w:rPr>
        <w:t xml:space="preserve">are defined in tables throughout the document </w:t>
      </w:r>
      <w:r w:rsidR="00695F49" w:rsidRPr="00DD3D47">
        <w:rPr>
          <w:rFonts w:cs="Segoe UI"/>
        </w:rPr>
        <w:t>with the following format</w:t>
      </w:r>
      <w:r w:rsidR="00B12F09">
        <w:rPr>
          <w:rFonts w:cs="Segoe UI"/>
        </w:rPr>
        <w:t>:</w:t>
      </w:r>
    </w:p>
    <w:tbl>
      <w:tblPr>
        <w:tblStyle w:val="Template"/>
        <w:tblW w:w="8640" w:type="dxa"/>
        <w:tblLayout w:type="fixed"/>
        <w:tblLook w:val="04A0" w:firstRow="1" w:lastRow="0" w:firstColumn="1" w:lastColumn="0" w:noHBand="0" w:noVBand="1"/>
      </w:tblPr>
      <w:tblGrid>
        <w:gridCol w:w="2976"/>
        <w:gridCol w:w="5664"/>
      </w:tblGrid>
      <w:tr w:rsidR="00DB577D" w:rsidRPr="00DD3D47" w14:paraId="4076D157" w14:textId="77777777" w:rsidTr="009D29C4">
        <w:trPr>
          <w:cnfStyle w:val="100000000000" w:firstRow="1" w:lastRow="0" w:firstColumn="0" w:lastColumn="0" w:oddVBand="0" w:evenVBand="0" w:oddHBand="0" w:evenHBand="0" w:firstRowFirstColumn="0" w:firstRowLastColumn="0" w:lastRowFirstColumn="0" w:lastRowLastColumn="0"/>
          <w:trHeight w:val="259"/>
        </w:trPr>
        <w:tc>
          <w:tcPr>
            <w:tcW w:w="2790" w:type="dxa"/>
          </w:tcPr>
          <w:p w14:paraId="6E2DE976" w14:textId="3F8CDBAC" w:rsidR="006B1598" w:rsidRPr="00DD3D47" w:rsidRDefault="00B50DBB" w:rsidP="002C50F0">
            <w:pPr>
              <w:spacing w:before="120" w:after="120" w:line="240" w:lineRule="auto"/>
              <w:rPr>
                <w:rFonts w:cs="Segoe UI"/>
                <w:color w:val="FFFFFF" w:themeColor="background1"/>
              </w:rPr>
            </w:pPr>
            <w:r w:rsidRPr="00DD3D47">
              <w:rPr>
                <w:rFonts w:cs="Segoe UI"/>
                <w:color w:val="FFFFFF" w:themeColor="background1"/>
              </w:rPr>
              <w:t>Element</w:t>
            </w:r>
          </w:p>
        </w:tc>
        <w:tc>
          <w:tcPr>
            <w:tcW w:w="5310" w:type="dxa"/>
          </w:tcPr>
          <w:p w14:paraId="72624ED2" w14:textId="37AEB699" w:rsidR="006B1598" w:rsidRPr="00DD3D47" w:rsidRDefault="00F91C8E" w:rsidP="002C50F0">
            <w:pPr>
              <w:spacing w:before="120" w:after="120" w:line="240" w:lineRule="auto"/>
              <w:rPr>
                <w:rFonts w:cs="Segoe UI"/>
                <w:color w:val="FFFFFF" w:themeColor="background1"/>
              </w:rPr>
            </w:pPr>
            <w:r w:rsidRPr="00DD3D47">
              <w:rPr>
                <w:rFonts w:cs="Segoe UI"/>
                <w:color w:val="FFFFFF" w:themeColor="background1"/>
              </w:rPr>
              <w:t>Description</w:t>
            </w:r>
          </w:p>
        </w:tc>
      </w:tr>
      <w:tr w:rsidR="00DB577D" w:rsidRPr="00DD3D47" w14:paraId="6F4605A8"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790" w:type="dxa"/>
          </w:tcPr>
          <w:p w14:paraId="2949C49C" w14:textId="56E4085D" w:rsidR="006B1598" w:rsidRPr="00BA5029" w:rsidRDefault="006B1598" w:rsidP="002C50F0">
            <w:pPr>
              <w:spacing w:after="120" w:line="240" w:lineRule="auto"/>
              <w:rPr>
                <w:rFonts w:cs="Segoe UI"/>
                <w:b/>
                <w:bCs/>
              </w:rPr>
            </w:pPr>
            <w:r w:rsidRPr="00BA5029">
              <w:rPr>
                <w:rFonts w:cs="Segoe UI"/>
                <w:b/>
                <w:bCs/>
              </w:rPr>
              <w:t>Application Field</w:t>
            </w:r>
          </w:p>
        </w:tc>
        <w:tc>
          <w:tcPr>
            <w:tcW w:w="5310" w:type="dxa"/>
          </w:tcPr>
          <w:p w14:paraId="0E084B86" w14:textId="7C76A19A" w:rsidR="005316DD" w:rsidRPr="00B234AB" w:rsidRDefault="007A0C7F" w:rsidP="00B234AB">
            <w:pPr>
              <w:spacing w:after="120" w:line="240" w:lineRule="auto"/>
              <w:rPr>
                <w:rFonts w:cs="Segoe UI"/>
                <w:bCs/>
              </w:rPr>
            </w:pPr>
            <w:r w:rsidRPr="00DD3D47">
              <w:rPr>
                <w:rFonts w:cs="Segoe UI"/>
                <w:bCs/>
              </w:rPr>
              <w:t>Field display name</w:t>
            </w:r>
            <w:r w:rsidR="00A613FA" w:rsidRPr="00DD3D47">
              <w:rPr>
                <w:rFonts w:cs="Segoe UI"/>
                <w:bCs/>
              </w:rPr>
              <w:t>.</w:t>
            </w:r>
          </w:p>
        </w:tc>
      </w:tr>
      <w:tr w:rsidR="00DB577D" w:rsidRPr="00DD3D47" w14:paraId="7159B3C1"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790" w:type="dxa"/>
          </w:tcPr>
          <w:p w14:paraId="1EF4E255" w14:textId="0A977E81" w:rsidR="00B234AB" w:rsidRPr="00BA5029" w:rsidRDefault="00B234AB" w:rsidP="00056A42">
            <w:pPr>
              <w:spacing w:after="120" w:line="240" w:lineRule="auto"/>
              <w:rPr>
                <w:rFonts w:cs="Segoe UI"/>
                <w:b/>
                <w:bCs/>
              </w:rPr>
            </w:pPr>
            <w:r w:rsidRPr="00BA5029">
              <w:rPr>
                <w:rFonts w:cs="Segoe UI"/>
                <w:b/>
                <w:bCs/>
              </w:rPr>
              <w:t>Usage</w:t>
            </w:r>
          </w:p>
        </w:tc>
        <w:tc>
          <w:tcPr>
            <w:tcW w:w="5310" w:type="dxa"/>
          </w:tcPr>
          <w:p w14:paraId="41991EE8" w14:textId="77777777" w:rsidR="00B234AB" w:rsidRPr="00566B24" w:rsidRDefault="00B234AB" w:rsidP="00B234AB">
            <w:pPr>
              <w:spacing w:after="100" w:line="240" w:lineRule="auto"/>
              <w:rPr>
                <w:rFonts w:cs="Segoe UI"/>
                <w:bCs/>
                <w:i/>
                <w:iCs/>
              </w:rPr>
            </w:pPr>
            <w:r w:rsidRPr="00B13AF7">
              <w:rPr>
                <w:rFonts w:cs="Segoe UI"/>
              </w:rPr>
              <w:t>R</w:t>
            </w:r>
            <w:r w:rsidRPr="00566B24">
              <w:rPr>
                <w:rFonts w:cs="Segoe UI"/>
                <w:bCs/>
                <w:i/>
                <w:iCs/>
              </w:rPr>
              <w:t>-required</w:t>
            </w:r>
          </w:p>
          <w:p w14:paraId="2A4383D2" w14:textId="77777777" w:rsidR="00B234AB" w:rsidRPr="00566B24" w:rsidRDefault="00B234AB" w:rsidP="00B234AB">
            <w:pPr>
              <w:spacing w:after="100" w:line="240" w:lineRule="auto"/>
              <w:rPr>
                <w:rFonts w:cs="Segoe UI"/>
                <w:bCs/>
                <w:i/>
                <w:iCs/>
              </w:rPr>
            </w:pPr>
            <w:r w:rsidRPr="00B13AF7">
              <w:rPr>
                <w:rFonts w:cs="Segoe UI"/>
              </w:rPr>
              <w:t>S</w:t>
            </w:r>
            <w:r w:rsidRPr="00566B24">
              <w:rPr>
                <w:rFonts w:cs="Segoe UI"/>
                <w:bCs/>
                <w:i/>
                <w:iCs/>
              </w:rPr>
              <w:t>-situational</w:t>
            </w:r>
          </w:p>
          <w:p w14:paraId="339B8C14" w14:textId="7B24EB73" w:rsidR="00B234AB" w:rsidRPr="00DD3D47" w:rsidRDefault="00B234AB" w:rsidP="00B234AB">
            <w:pPr>
              <w:spacing w:after="120" w:line="240" w:lineRule="auto"/>
              <w:rPr>
                <w:rFonts w:cs="Segoe UI"/>
                <w:bCs/>
              </w:rPr>
            </w:pPr>
            <w:r w:rsidRPr="00B13AF7">
              <w:rPr>
                <w:rFonts w:cs="Segoe UI"/>
              </w:rPr>
              <w:t>O</w:t>
            </w:r>
            <w:r w:rsidRPr="00566B24">
              <w:rPr>
                <w:rFonts w:cs="Segoe UI"/>
                <w:bCs/>
                <w:i/>
                <w:iCs/>
              </w:rPr>
              <w:t>-optional</w:t>
            </w:r>
          </w:p>
        </w:tc>
      </w:tr>
      <w:tr w:rsidR="00DB577D" w:rsidRPr="00DD3D47" w14:paraId="7A313700"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790" w:type="dxa"/>
          </w:tcPr>
          <w:p w14:paraId="36601EA1" w14:textId="46EE9E21" w:rsidR="006B1598" w:rsidRPr="00BA5029" w:rsidRDefault="006B1598" w:rsidP="00056A42">
            <w:pPr>
              <w:spacing w:after="120" w:line="240" w:lineRule="auto"/>
              <w:rPr>
                <w:rFonts w:cs="Segoe UI"/>
                <w:b/>
                <w:bCs/>
              </w:rPr>
            </w:pPr>
            <w:r w:rsidRPr="00BA5029">
              <w:rPr>
                <w:rFonts w:cs="Segoe UI"/>
                <w:b/>
                <w:bCs/>
              </w:rPr>
              <w:t>Field Type</w:t>
            </w:r>
          </w:p>
        </w:tc>
        <w:tc>
          <w:tcPr>
            <w:tcW w:w="5310" w:type="dxa"/>
          </w:tcPr>
          <w:p w14:paraId="26B299D0" w14:textId="77777777" w:rsidR="006B1598" w:rsidRDefault="006B1598" w:rsidP="002C50F0">
            <w:pPr>
              <w:spacing w:after="120" w:line="240" w:lineRule="auto"/>
              <w:rPr>
                <w:rFonts w:cs="Segoe UI"/>
                <w:bCs/>
              </w:rPr>
            </w:pPr>
            <w:r w:rsidRPr="00DD3D47">
              <w:rPr>
                <w:rFonts w:cs="Segoe UI"/>
                <w:bCs/>
              </w:rPr>
              <w:t>The type of field.</w:t>
            </w:r>
          </w:p>
          <w:p w14:paraId="2083C535" w14:textId="0282DCBC" w:rsidR="00F60FD1" w:rsidRPr="00DD3D47" w:rsidRDefault="00B234AB" w:rsidP="00E01F5A">
            <w:pPr>
              <w:spacing w:after="100" w:line="240" w:lineRule="auto"/>
              <w:rPr>
                <w:rFonts w:cs="Segoe UI"/>
                <w:bCs/>
              </w:rPr>
            </w:pPr>
            <w:r>
              <w:rPr>
                <w:rFonts w:cs="Segoe UI"/>
                <w:bCs/>
              </w:rPr>
              <w:t xml:space="preserve">e.g., </w:t>
            </w:r>
            <w:r w:rsidR="00F60FD1">
              <w:rPr>
                <w:rFonts w:cs="Segoe UI"/>
                <w:bCs/>
              </w:rPr>
              <w:t>Numeric</w:t>
            </w:r>
            <w:r>
              <w:rPr>
                <w:rFonts w:cs="Segoe UI"/>
                <w:bCs/>
              </w:rPr>
              <w:t xml:space="preserve">, </w:t>
            </w:r>
            <w:r w:rsidR="00F60FD1">
              <w:rPr>
                <w:rFonts w:cs="Segoe UI"/>
                <w:bCs/>
              </w:rPr>
              <w:t>Text</w:t>
            </w:r>
            <w:r>
              <w:rPr>
                <w:rFonts w:cs="Segoe UI"/>
                <w:bCs/>
              </w:rPr>
              <w:t xml:space="preserve">, </w:t>
            </w:r>
            <w:r w:rsidR="00F60FD1">
              <w:rPr>
                <w:rFonts w:cs="Segoe UI"/>
                <w:bCs/>
              </w:rPr>
              <w:t>Drop-down</w:t>
            </w:r>
            <w:r>
              <w:rPr>
                <w:rFonts w:cs="Segoe UI"/>
                <w:bCs/>
              </w:rPr>
              <w:t>, etc.</w:t>
            </w:r>
          </w:p>
        </w:tc>
      </w:tr>
      <w:tr w:rsidR="00DB577D" w:rsidRPr="00DD3D47" w14:paraId="70529391"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790" w:type="dxa"/>
          </w:tcPr>
          <w:p w14:paraId="4D17F668" w14:textId="5191D186" w:rsidR="006B1598" w:rsidRPr="00D9240E" w:rsidRDefault="006B1598" w:rsidP="002C50F0">
            <w:pPr>
              <w:spacing w:after="120" w:line="240" w:lineRule="auto"/>
              <w:rPr>
                <w:rFonts w:cs="Segoe UI"/>
                <w:b/>
              </w:rPr>
            </w:pPr>
            <w:r w:rsidRPr="6A3C628C">
              <w:rPr>
                <w:rFonts w:cs="Segoe UI"/>
                <w:b/>
              </w:rPr>
              <w:t>Comments/Valid Values</w:t>
            </w:r>
          </w:p>
        </w:tc>
        <w:tc>
          <w:tcPr>
            <w:tcW w:w="5310" w:type="dxa"/>
          </w:tcPr>
          <w:p w14:paraId="2B54D3EA" w14:textId="0A7A1538" w:rsidR="006B1598" w:rsidRPr="00DD3D47" w:rsidRDefault="006B1598" w:rsidP="002C50F0">
            <w:pPr>
              <w:spacing w:after="120" w:line="240" w:lineRule="auto"/>
              <w:rPr>
                <w:rFonts w:cs="Segoe UI"/>
                <w:bCs/>
              </w:rPr>
            </w:pPr>
            <w:r w:rsidRPr="00DD3D47">
              <w:rPr>
                <w:rFonts w:cs="Segoe UI"/>
                <w:bCs/>
              </w:rPr>
              <w:t>Comments regarding the field and/or valid values.</w:t>
            </w:r>
          </w:p>
        </w:tc>
      </w:tr>
    </w:tbl>
    <w:p w14:paraId="3E6E393E" w14:textId="1E359ABB" w:rsidR="00695F49" w:rsidRPr="00DD3D47" w:rsidRDefault="007A0C7F" w:rsidP="003D7E66">
      <w:pPr>
        <w:spacing w:before="240" w:after="120"/>
        <w:rPr>
          <w:rFonts w:cs="Segoe UI"/>
        </w:rPr>
      </w:pPr>
      <w:r w:rsidRPr="00DD3D47">
        <w:rPr>
          <w:rFonts w:cs="Segoe UI"/>
        </w:rPr>
        <w:t xml:space="preserve">If </w:t>
      </w:r>
      <w:r w:rsidR="00EC67C4">
        <w:rPr>
          <w:rFonts w:cs="Segoe UI"/>
        </w:rPr>
        <w:t xml:space="preserve">one or more </w:t>
      </w:r>
      <w:r w:rsidR="009F5DCE" w:rsidRPr="00DD3D47">
        <w:rPr>
          <w:rFonts w:cs="Segoe UI"/>
        </w:rPr>
        <w:t>required field</w:t>
      </w:r>
      <w:r w:rsidR="00EC67C4">
        <w:rPr>
          <w:rFonts w:cs="Segoe UI"/>
        </w:rPr>
        <w:t>s are</w:t>
      </w:r>
      <w:r w:rsidR="009F5DCE" w:rsidRPr="00DD3D47">
        <w:rPr>
          <w:rFonts w:cs="Segoe UI"/>
        </w:rPr>
        <w:t xml:space="preserve"> missing, the application should display a message informing the user of the missing field</w:t>
      </w:r>
      <w:r w:rsidR="00EC67C4">
        <w:rPr>
          <w:rFonts w:cs="Segoe UI"/>
        </w:rPr>
        <w:t>(s)</w:t>
      </w:r>
      <w:r w:rsidR="009F5DCE" w:rsidRPr="00DD3D47">
        <w:rPr>
          <w:rFonts w:cs="Segoe UI"/>
        </w:rPr>
        <w:t>. The user should be able to acknowledge the message</w:t>
      </w:r>
      <w:r w:rsidR="00EC67C4">
        <w:rPr>
          <w:rFonts w:cs="Segoe UI"/>
        </w:rPr>
        <w:t xml:space="preserve"> overall</w:t>
      </w:r>
      <w:r w:rsidR="009F5DCE" w:rsidRPr="00DD3D47">
        <w:rPr>
          <w:rFonts w:cs="Segoe UI"/>
        </w:rPr>
        <w:t xml:space="preserve">, and the application should then redirect them to the </w:t>
      </w:r>
      <w:r w:rsidR="00EC67C4">
        <w:rPr>
          <w:rFonts w:cs="Segoe UI"/>
        </w:rPr>
        <w:t xml:space="preserve">errors in </w:t>
      </w:r>
      <w:r w:rsidR="0AF23703" w:rsidRPr="060AACDE">
        <w:rPr>
          <w:rFonts w:cs="Segoe UI"/>
        </w:rPr>
        <w:t xml:space="preserve">the </w:t>
      </w:r>
      <w:r w:rsidR="00EC67C4" w:rsidRPr="060AACDE">
        <w:rPr>
          <w:rFonts w:cs="Segoe UI"/>
        </w:rPr>
        <w:t>order</w:t>
      </w:r>
      <w:r w:rsidR="26B1D7AC" w:rsidRPr="060AACDE">
        <w:rPr>
          <w:rFonts w:cs="Segoe UI"/>
        </w:rPr>
        <w:t xml:space="preserve"> that they occurred</w:t>
      </w:r>
      <w:r w:rsidR="009F5DCE" w:rsidRPr="060AACDE">
        <w:rPr>
          <w:rFonts w:cs="Segoe UI"/>
        </w:rPr>
        <w:t>.</w:t>
      </w:r>
    </w:p>
    <w:p w14:paraId="4C4469D2" w14:textId="77777777" w:rsidR="0042415A" w:rsidRDefault="0042415A">
      <w:pPr>
        <w:spacing w:after="160" w:line="259" w:lineRule="auto"/>
        <w:rPr>
          <w:rFonts w:eastAsiaTheme="majorEastAsia" w:cs="Segoe UI"/>
          <w:caps/>
          <w:color w:val="08678B" w:themeColor="accent1"/>
          <w:spacing w:val="10"/>
          <w:sz w:val="36"/>
          <w:szCs w:val="32"/>
        </w:rPr>
      </w:pPr>
      <w:bookmarkStart w:id="8" w:name="_System_Home_Page"/>
      <w:bookmarkEnd w:id="8"/>
      <w:r>
        <w:rPr>
          <w:rFonts w:cs="Segoe UI"/>
        </w:rPr>
        <w:br w:type="page"/>
      </w:r>
    </w:p>
    <w:p w14:paraId="132D6D6D" w14:textId="6D435C9A" w:rsidR="00EE43D9" w:rsidRDefault="00EE43D9" w:rsidP="29667BD6">
      <w:pPr>
        <w:pStyle w:val="Heading1"/>
        <w:spacing w:before="0" w:after="240"/>
        <w:rPr>
          <w:rFonts w:cs="Segoe UI"/>
        </w:rPr>
      </w:pPr>
      <w:bookmarkStart w:id="9" w:name="_Toc1176388663"/>
      <w:bookmarkStart w:id="10" w:name="Heading_SystemHomePage"/>
      <w:r>
        <w:rPr>
          <w:rFonts w:cs="Segoe UI"/>
        </w:rPr>
        <w:lastRenderedPageBreak/>
        <w:t>System Home Page</w:t>
      </w:r>
      <w:bookmarkEnd w:id="9"/>
    </w:p>
    <w:bookmarkEnd w:id="10"/>
    <w:p w14:paraId="421FD195" w14:textId="210725BA" w:rsidR="00CE31F1" w:rsidRDefault="00CE31F1" w:rsidP="00CE31F1">
      <w:pPr>
        <w:spacing w:after="240"/>
      </w:pPr>
      <w:r>
        <w:t>When users log into the HFI Portal, they should be greeted with the HFI Landing Page as the default view. From this landing page, users can easily navigate to different sections of the application by selecting the appropriate section from the HFI menu. The home page should provide a consolidated overview of current tasks and include the following sections:</w:t>
      </w:r>
    </w:p>
    <w:p w14:paraId="75AC5518" w14:textId="1F2FACDE" w:rsidR="00CE31F1" w:rsidRDefault="00CE31F1" w:rsidP="008D3B2E">
      <w:pPr>
        <w:pStyle w:val="ListParagraph"/>
        <w:numPr>
          <w:ilvl w:val="0"/>
          <w:numId w:val="23"/>
        </w:numPr>
        <w:spacing w:after="240"/>
      </w:pPr>
      <w:r w:rsidRPr="00CE31F1">
        <w:rPr>
          <w:b/>
          <w:bCs/>
        </w:rPr>
        <w:t>Current Budget Year Dynamic Summary</w:t>
      </w:r>
      <w:r>
        <w:t xml:space="preserve">: This section displays the </w:t>
      </w:r>
      <w:hyperlink w:anchor="Heading_DynamicBudgetSummary" w:history="1">
        <w:r w:rsidRPr="00143913">
          <w:rPr>
            <w:rStyle w:val="Hyperlink"/>
            <w:color w:val="08678B" w:themeColor="accent1"/>
          </w:rPr>
          <w:t>Dynamic Budget Summary</w:t>
        </w:r>
      </w:hyperlink>
      <w:r>
        <w:t xml:space="preserve"> for the current budget year. Logic is required to ensure the summary includes metrics from the current budget year. IDOH Administrators are responsible for creating the Budget Plan Template and setting </w:t>
      </w:r>
      <w:proofErr w:type="gramStart"/>
      <w:r>
        <w:t>the effective</w:t>
      </w:r>
      <w:proofErr w:type="gramEnd"/>
      <w:r>
        <w:t xml:space="preserve"> dates for the new plan. These dates should be used to display the correct summary.</w:t>
      </w:r>
    </w:p>
    <w:p w14:paraId="6307189E" w14:textId="039604EC" w:rsidR="00CE31F1" w:rsidRDefault="00CE31F1" w:rsidP="008D3B2E">
      <w:pPr>
        <w:pStyle w:val="ListParagraph"/>
        <w:numPr>
          <w:ilvl w:val="0"/>
          <w:numId w:val="23"/>
        </w:numPr>
      </w:pPr>
      <w:r w:rsidRPr="00CE31F1">
        <w:rPr>
          <w:b/>
          <w:bCs/>
        </w:rPr>
        <w:t>Announcements Section</w:t>
      </w:r>
      <w:r>
        <w:t xml:space="preserve">: An expanded view for announcements, prominently displayed on the home page. </w:t>
      </w:r>
      <w:hyperlink w:anchor="Heading_Announcements" w:history="1">
        <w:r w:rsidRPr="00143913">
          <w:rPr>
            <w:rStyle w:val="Hyperlink"/>
            <w:color w:val="08678B" w:themeColor="accent1"/>
          </w:rPr>
          <w:t>Announcements</w:t>
        </w:r>
      </w:hyperlink>
      <w:r w:rsidRPr="00143913">
        <w:rPr>
          <w:color w:val="08678B" w:themeColor="accent1"/>
        </w:rPr>
        <w:t xml:space="preserve"> </w:t>
      </w:r>
      <w:r>
        <w:t>are managed by IDOH Administrators to keep users informed of important updates and information.</w:t>
      </w:r>
    </w:p>
    <w:p w14:paraId="1EC7299A" w14:textId="5990D27A" w:rsidR="00CE31F1" w:rsidRDefault="00CE31F1" w:rsidP="008D3B2E">
      <w:pPr>
        <w:pStyle w:val="ListParagraph"/>
        <w:numPr>
          <w:ilvl w:val="0"/>
          <w:numId w:val="23"/>
        </w:numPr>
      </w:pPr>
      <w:r w:rsidRPr="00CE31F1">
        <w:rPr>
          <w:b/>
          <w:bCs/>
        </w:rPr>
        <w:t>My Tasks Section</w:t>
      </w:r>
      <w:r>
        <w:t xml:space="preserve">: This section is tailored for </w:t>
      </w:r>
      <w:r w:rsidR="00663BC2">
        <w:t>LHD Contributors</w:t>
      </w:r>
      <w:r>
        <w:t xml:space="preserve">, </w:t>
      </w:r>
      <w:r w:rsidR="00663BC2">
        <w:t>IDOH Finance Administrators</w:t>
      </w:r>
      <w:r w:rsidR="00F94585">
        <w:t xml:space="preserve"> (FA)</w:t>
      </w:r>
      <w:r>
        <w:t xml:space="preserve">, and </w:t>
      </w:r>
      <w:r w:rsidR="00896110">
        <w:t>IDOH Quality Coordinator</w:t>
      </w:r>
      <w:r>
        <w:t xml:space="preserve">s. Tasks should be displayed here and function as shortcuts to the respective documents or filtered lists, depending on the user’s role. Refer to the </w:t>
      </w:r>
      <w:hyperlink w:anchor="Heading_TaskTracker" w:history="1">
        <w:r w:rsidRPr="00143913">
          <w:rPr>
            <w:rStyle w:val="Hyperlink"/>
            <w:color w:val="08678B" w:themeColor="accent1"/>
          </w:rPr>
          <w:t>Task Tracker</w:t>
        </w:r>
      </w:hyperlink>
      <w:r w:rsidRPr="00143913">
        <w:rPr>
          <w:color w:val="08678B" w:themeColor="accent1"/>
        </w:rPr>
        <w:t xml:space="preserve"> </w:t>
      </w:r>
      <w:r>
        <w:t>for additional details on task management.</w:t>
      </w:r>
    </w:p>
    <w:p w14:paraId="3074FD6D" w14:textId="033CE557" w:rsidR="00CE31F1" w:rsidRDefault="00CE31F1" w:rsidP="008D3B2E">
      <w:pPr>
        <w:pStyle w:val="ListParagraph"/>
        <w:numPr>
          <w:ilvl w:val="0"/>
          <w:numId w:val="23"/>
        </w:numPr>
      </w:pPr>
      <w:r w:rsidRPr="00CE31F1">
        <w:rPr>
          <w:b/>
          <w:bCs/>
        </w:rPr>
        <w:t>Recent Section</w:t>
      </w:r>
      <w:r>
        <w:t xml:space="preserve">: This section should display the most recent documents accessed by the user, including all activities, budget documents, reports, and KPIs. </w:t>
      </w:r>
      <w:r w:rsidR="00013615">
        <w:t xml:space="preserve">Documents should be displayed with an icon, document name, </w:t>
      </w:r>
      <w:r w:rsidR="002847D1">
        <w:t xml:space="preserve">timestamp (last accessed), and username </w:t>
      </w:r>
      <w:r w:rsidR="00540D57">
        <w:t>(last updated).</w:t>
      </w:r>
    </w:p>
    <w:p w14:paraId="475AAD95" w14:textId="48419607" w:rsidR="00EC168A" w:rsidRDefault="00EC168A" w:rsidP="00454E50">
      <w:pPr>
        <w:spacing w:line="240" w:lineRule="auto"/>
        <w:jc w:val="center"/>
      </w:pPr>
      <w:r>
        <w:rPr>
          <w:noProof/>
        </w:rPr>
        <w:lastRenderedPageBreak/>
        <w:drawing>
          <wp:inline distT="0" distB="0" distL="0" distR="0" wp14:anchorId="17256DE7" wp14:editId="0D579A04">
            <wp:extent cx="6858000" cy="3843655"/>
            <wp:effectExtent l="0" t="0" r="0" b="4445"/>
            <wp:docPr id="730548628"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548628" name="Picture 3" descr="A screenshot of a computer&#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858000" cy="3843655"/>
                    </a:xfrm>
                    <a:prstGeom prst="rect">
                      <a:avLst/>
                    </a:prstGeom>
                  </pic:spPr>
                </pic:pic>
              </a:graphicData>
            </a:graphic>
          </wp:inline>
        </w:drawing>
      </w:r>
    </w:p>
    <w:p w14:paraId="48975E70" w14:textId="31A46798" w:rsidR="00033BB3" w:rsidRDefault="00033BB3" w:rsidP="00454E50">
      <w:pPr>
        <w:pStyle w:val="Caption"/>
        <w:spacing w:line="360" w:lineRule="auto"/>
        <w:jc w:val="center"/>
      </w:pPr>
      <w:r>
        <w:t>HFI Home Page / Dashboard</w:t>
      </w:r>
      <w:r w:rsidR="00454E50">
        <w:t xml:space="preserve"> Design Mockup</w:t>
      </w:r>
    </w:p>
    <w:p w14:paraId="7FCEB924" w14:textId="3B7C17C4" w:rsidR="00E15A09" w:rsidRDefault="00CE31F1" w:rsidP="00C46931">
      <w:pPr>
        <w:spacing w:after="240"/>
      </w:pPr>
      <w:r>
        <w:t>By incorporating these sections, the HFI Landing Page will provide users with a comprehensive and efficient overview of their current tasks and important updates, enhancing their overall experience within the portal.</w:t>
      </w:r>
    </w:p>
    <w:p w14:paraId="130A5A1C" w14:textId="049D3269" w:rsidR="001C01ED" w:rsidRDefault="001C01ED">
      <w:pPr>
        <w:spacing w:after="160" w:line="259" w:lineRule="auto"/>
      </w:pPr>
      <w:r>
        <w:br w:type="page"/>
      </w:r>
    </w:p>
    <w:p w14:paraId="760B42C6" w14:textId="4258F626" w:rsidR="00A23B10" w:rsidRDefault="002C1C76" w:rsidP="29667BD6">
      <w:pPr>
        <w:pStyle w:val="Heading1"/>
        <w:spacing w:before="0" w:after="240"/>
        <w:rPr>
          <w:rFonts w:cs="Segoe UI"/>
        </w:rPr>
      </w:pPr>
      <w:bookmarkStart w:id="11" w:name="_Toc1900666906"/>
      <w:r>
        <w:rPr>
          <w:rFonts w:cs="Segoe UI"/>
        </w:rPr>
        <w:lastRenderedPageBreak/>
        <w:t>Navigation</w:t>
      </w:r>
      <w:bookmarkEnd w:id="11"/>
    </w:p>
    <w:p w14:paraId="7E0CA32A" w14:textId="6BB5720A" w:rsidR="002C1C76" w:rsidRPr="002C1C76" w:rsidRDefault="002C1C76" w:rsidP="002B5255">
      <w:pPr>
        <w:spacing w:after="240"/>
      </w:pPr>
      <w:r w:rsidRPr="00C355E5">
        <w:rPr>
          <w:rFonts w:cs="Segoe UI"/>
        </w:rPr>
        <w:t xml:space="preserve">The HFI Portal will serve as a unified access point for users, featuring clear and concise prompts to assist with navigation. </w:t>
      </w:r>
    </w:p>
    <w:p w14:paraId="534C82D8" w14:textId="0B896F18" w:rsidR="00430A5B" w:rsidRPr="00430A5B" w:rsidRDefault="00A23B10" w:rsidP="00B42342">
      <w:pPr>
        <w:pStyle w:val="Heading2"/>
        <w:spacing w:after="240"/>
      </w:pPr>
      <w:r w:rsidRPr="00F66A6C">
        <w:rPr>
          <w:noProof/>
        </w:rPr>
        <w:t>Header</w:t>
      </w:r>
    </w:p>
    <w:p w14:paraId="5165CD43" w14:textId="60C34D4A" w:rsidR="00A23B10" w:rsidRDefault="00B80FD4" w:rsidP="00085515">
      <w:pPr>
        <w:jc w:val="center"/>
      </w:pPr>
      <w:r>
        <w:rPr>
          <w:noProof/>
        </w:rPr>
        <w:drawing>
          <wp:inline distT="0" distB="0" distL="0" distR="0" wp14:anchorId="3F790572" wp14:editId="76FAC4AA">
            <wp:extent cx="6858000" cy="253156"/>
            <wp:effectExtent l="0" t="0" r="0" b="0"/>
            <wp:docPr id="19558829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882984" name="Picture 8"/>
                    <pic:cNvPicPr/>
                  </pic:nvPicPr>
                  <pic:blipFill>
                    <a:blip r:embed="rId47">
                      <a:extLst>
                        <a:ext uri="{28A0092B-C50C-407E-A947-70E740481C1C}">
                          <a14:useLocalDpi xmlns:a14="http://schemas.microsoft.com/office/drawing/2010/main" val="0"/>
                        </a:ext>
                      </a:extLst>
                    </a:blip>
                    <a:stretch>
                      <a:fillRect/>
                    </a:stretch>
                  </pic:blipFill>
                  <pic:spPr>
                    <a:xfrm>
                      <a:off x="0" y="0"/>
                      <a:ext cx="6858000" cy="253156"/>
                    </a:xfrm>
                    <a:prstGeom prst="rect">
                      <a:avLst/>
                    </a:prstGeom>
                  </pic:spPr>
                </pic:pic>
              </a:graphicData>
            </a:graphic>
          </wp:inline>
        </w:drawing>
      </w:r>
    </w:p>
    <w:p w14:paraId="1D40DF0A" w14:textId="043E1AC6" w:rsidR="007C0E99" w:rsidRDefault="007C0E99" w:rsidP="002B5255">
      <w:pPr>
        <w:pStyle w:val="Caption"/>
        <w:spacing w:line="360" w:lineRule="auto"/>
        <w:jc w:val="center"/>
      </w:pPr>
      <w:r>
        <w:t>Header</w:t>
      </w:r>
      <w:r w:rsidR="00EB6EB0">
        <w:t xml:space="preserve"> Bar</w:t>
      </w:r>
    </w:p>
    <w:p w14:paraId="4980541D" w14:textId="2B13912A" w:rsidR="00A23B10" w:rsidRPr="00D33DA4" w:rsidRDefault="00D33DA4" w:rsidP="00A23B10">
      <w:r w:rsidRPr="00D33DA4">
        <w:t>The header bar contains the following items f</w:t>
      </w:r>
      <w:r w:rsidR="00A23B10" w:rsidRPr="00D33DA4">
        <w:t>rom left to right</w:t>
      </w:r>
      <w:r w:rsidR="007C0E99" w:rsidRPr="00D33DA4">
        <w:t>:</w:t>
      </w:r>
    </w:p>
    <w:p w14:paraId="1C729F39" w14:textId="6BEEBC11" w:rsidR="00A23B10" w:rsidRPr="00380B21" w:rsidRDefault="00A23B10" w:rsidP="008D3B2E">
      <w:pPr>
        <w:pStyle w:val="ListParagraph"/>
        <w:numPr>
          <w:ilvl w:val="0"/>
          <w:numId w:val="20"/>
        </w:numPr>
      </w:pPr>
      <w:r w:rsidRPr="00380B21">
        <w:rPr>
          <w:b/>
          <w:bCs/>
        </w:rPr>
        <w:t>HFI Branding</w:t>
      </w:r>
      <w:r w:rsidRPr="00CD3467">
        <w:t>:</w:t>
      </w:r>
      <w:r w:rsidRPr="000B4C5D">
        <w:t xml:space="preserve"> </w:t>
      </w:r>
      <w:r w:rsidRPr="00380B21">
        <w:t>Ensure consistent branding across the portal, including logos, colors, and fonts, to maintain a professional and cohesive look.</w:t>
      </w:r>
    </w:p>
    <w:p w14:paraId="745314F6" w14:textId="01A72D28" w:rsidR="00A23B10" w:rsidRDefault="00A23B10" w:rsidP="008D3B2E">
      <w:pPr>
        <w:pStyle w:val="ListParagraph"/>
        <w:numPr>
          <w:ilvl w:val="0"/>
          <w:numId w:val="20"/>
        </w:numPr>
      </w:pPr>
      <w:r w:rsidRPr="00A94D7C">
        <w:rPr>
          <w:b/>
          <w:bCs/>
        </w:rPr>
        <w:t>Search Bar</w:t>
      </w:r>
      <w:r w:rsidRPr="00CD3467">
        <w:t>:</w:t>
      </w:r>
      <w:r w:rsidRPr="000B4C5D">
        <w:t xml:space="preserve"> </w:t>
      </w:r>
      <w:r w:rsidRPr="00A94D7C">
        <w:t xml:space="preserve">Allows users to </w:t>
      </w:r>
      <w:hyperlink w:anchor="Heading_Search" w:history="1">
        <w:r w:rsidR="0298E519" w:rsidRPr="00606A2E">
          <w:rPr>
            <w:rStyle w:val="Hyperlink"/>
          </w:rPr>
          <w:t>search</w:t>
        </w:r>
      </w:hyperlink>
      <w:r w:rsidRPr="00A94D7C">
        <w:t xml:space="preserve"> for documents using keywords (e.g., “Clinics,” “Car-seats”). The system should display results in a dropdown under the search bar. When a document is selected, the system should open the </w:t>
      </w:r>
      <w:r w:rsidRPr="00BA10D5">
        <w:t>corresponding page view.</w:t>
      </w:r>
    </w:p>
    <w:p w14:paraId="3258179B" w14:textId="0656E471" w:rsidR="00526D3E" w:rsidRPr="00BA10D5" w:rsidRDefault="00526D3E" w:rsidP="008D3B2E">
      <w:pPr>
        <w:pStyle w:val="ListParagraph"/>
        <w:numPr>
          <w:ilvl w:val="0"/>
          <w:numId w:val="20"/>
        </w:numPr>
      </w:pPr>
      <w:r>
        <w:rPr>
          <w:b/>
          <w:bCs/>
        </w:rPr>
        <w:t>Announcements</w:t>
      </w:r>
      <w:r w:rsidRPr="00CD3467">
        <w:t>:</w:t>
      </w:r>
      <w:r>
        <w:t xml:space="preserve"> An admin feature that allows the addition of </w:t>
      </w:r>
      <w:hyperlink w:anchor="Heading_Announcements" w:history="1">
        <w:r w:rsidRPr="00BA10D5">
          <w:rPr>
            <w:rStyle w:val="Hyperlink"/>
          </w:rPr>
          <w:t>custom messages</w:t>
        </w:r>
      </w:hyperlink>
      <w:r w:rsidRPr="00BA10D5">
        <w:t xml:space="preserve"> as alerts</w:t>
      </w:r>
      <w:r>
        <w:t>. This can be accessed via the Admin Configuration section in the navigation menu.</w:t>
      </w:r>
    </w:p>
    <w:p w14:paraId="788E610F" w14:textId="08BB5FFD" w:rsidR="00A23B10" w:rsidRPr="00380B21" w:rsidRDefault="00A23B10" w:rsidP="008D3B2E">
      <w:pPr>
        <w:pStyle w:val="ListParagraph"/>
        <w:numPr>
          <w:ilvl w:val="0"/>
          <w:numId w:val="20"/>
        </w:numPr>
      </w:pPr>
      <w:r w:rsidRPr="00380B21">
        <w:rPr>
          <w:b/>
          <w:bCs/>
        </w:rPr>
        <w:t>Alerts</w:t>
      </w:r>
      <w:r w:rsidRPr="00CD3467">
        <w:t>:</w:t>
      </w:r>
      <w:r w:rsidRPr="00646E28">
        <w:t xml:space="preserve"> </w:t>
      </w:r>
      <w:r w:rsidRPr="00380B21">
        <w:t xml:space="preserve">When a document is updated to “Revision Needed,” the system should add an alert to the </w:t>
      </w:r>
      <w:r w:rsidR="00663BC2">
        <w:t>LHD Contributors</w:t>
      </w:r>
      <w:r w:rsidRPr="00380B21">
        <w:t xml:space="preserve">’ </w:t>
      </w:r>
      <w:r w:rsidRPr="00984341">
        <w:t>alert</w:t>
      </w:r>
      <w:r w:rsidR="006C3ED6" w:rsidRPr="00984341">
        <w:t xml:space="preserve"> log</w:t>
      </w:r>
      <w:r w:rsidRPr="00380B21">
        <w:t>. When the user selects the alert</w:t>
      </w:r>
      <w:r w:rsidR="000A4980">
        <w:t xml:space="preserve"> icon</w:t>
      </w:r>
      <w:r w:rsidRPr="00380B21">
        <w:t>, a dropdown should display the message: “</w:t>
      </w:r>
      <w:r w:rsidR="00041D74">
        <w:t>A revision has been requested</w:t>
      </w:r>
      <w:r w:rsidRPr="00380B21">
        <w:t xml:space="preserve"> for </w:t>
      </w:r>
      <w:r w:rsidR="00190DED">
        <w:t>‘</w:t>
      </w:r>
      <w:r w:rsidR="001D0C3A">
        <w:t xml:space="preserve">the </w:t>
      </w:r>
      <w:r w:rsidR="7DAFB2CF">
        <w:t xml:space="preserve">year and </w:t>
      </w:r>
      <w:r w:rsidR="00CF2996">
        <w:t>plan name</w:t>
      </w:r>
      <w:r w:rsidR="00D100C1">
        <w:t xml:space="preserve"> (example: </w:t>
      </w:r>
      <w:r w:rsidR="00D100C1" w:rsidRPr="00380B21">
        <w:t>‘2025 Hamilton County Budget Plan’</w:t>
      </w:r>
      <w:r w:rsidR="00D100C1">
        <w:t>)</w:t>
      </w:r>
      <w:r w:rsidRPr="00380B21">
        <w:t xml:space="preserve">.” The document name should </w:t>
      </w:r>
      <w:r w:rsidR="004B2809">
        <w:t>function as</w:t>
      </w:r>
      <w:r w:rsidRPr="00380B21">
        <w:t xml:space="preserve"> a link that navigates the user to the corresponding </w:t>
      </w:r>
      <w:r w:rsidR="00683FCC">
        <w:t>document view</w:t>
      </w:r>
      <w:r w:rsidRPr="00380B21">
        <w:t>.</w:t>
      </w:r>
      <w:r w:rsidR="006B5ADF">
        <w:t xml:space="preserve"> The user will acknowledge the alert</w:t>
      </w:r>
      <w:r w:rsidR="00876ED5">
        <w:t xml:space="preserve">. Once the alert is acknowledged, it will no longer appear in the alert area. If the user </w:t>
      </w:r>
      <w:r w:rsidR="00C331EE">
        <w:t>does not</w:t>
      </w:r>
      <w:r w:rsidR="00876ED5">
        <w:t xml:space="preserve"> acknowledge the alert, it will remain in the alert area.</w:t>
      </w:r>
    </w:p>
    <w:p w14:paraId="555D1C6A" w14:textId="2902B752" w:rsidR="00A23B10" w:rsidRDefault="00A23B10" w:rsidP="002B5255">
      <w:pPr>
        <w:pStyle w:val="ListParagraph"/>
        <w:numPr>
          <w:ilvl w:val="0"/>
          <w:numId w:val="20"/>
        </w:numPr>
        <w:spacing w:after="240"/>
      </w:pPr>
      <w:r w:rsidRPr="00380B21">
        <w:rPr>
          <w:b/>
          <w:bCs/>
        </w:rPr>
        <w:t>Profile</w:t>
      </w:r>
      <w:r w:rsidRPr="00CD3467">
        <w:t>:</w:t>
      </w:r>
      <w:r w:rsidRPr="00646E28">
        <w:t xml:space="preserve"> </w:t>
      </w:r>
      <w:r>
        <w:t xml:space="preserve">When the profile icon is selected, </w:t>
      </w:r>
      <w:r w:rsidR="003A6D58">
        <w:t xml:space="preserve">the </w:t>
      </w:r>
      <w:r w:rsidR="003A6D58" w:rsidRPr="003A6D58">
        <w:rPr>
          <w:i/>
          <w:iCs/>
        </w:rPr>
        <w:t>Profile Menu</w:t>
      </w:r>
      <w:r>
        <w:t xml:space="preserve"> should be displayed</w:t>
      </w:r>
      <w:r w:rsidR="00DA211A">
        <w:t xml:space="preserve"> </w:t>
      </w:r>
      <w:r w:rsidR="00036F97" w:rsidRPr="00036F97">
        <w:t>showing</w:t>
      </w:r>
      <w:r w:rsidR="00DA211A">
        <w:t xml:space="preserve"> the </w:t>
      </w:r>
      <w:r w:rsidR="00513222">
        <w:t>current user’s</w:t>
      </w:r>
      <w:r w:rsidR="00DA211A">
        <w:t xml:space="preserve"> </w:t>
      </w:r>
      <w:r w:rsidR="006E57DC">
        <w:t>username</w:t>
      </w:r>
      <w:r w:rsidR="00DA211A">
        <w:t xml:space="preserve"> and role</w:t>
      </w:r>
      <w:r w:rsidR="005E17DF">
        <w:t>.</w:t>
      </w:r>
      <w:r w:rsidR="00FC6BC1">
        <w:t xml:space="preserve"> </w:t>
      </w:r>
      <w:r w:rsidR="00036F97" w:rsidRPr="00036F97">
        <w:t>Selecting</w:t>
      </w:r>
      <w:r w:rsidR="00233E1E">
        <w:t xml:space="preserve"> </w:t>
      </w:r>
      <w:r w:rsidR="00B03878">
        <w:t xml:space="preserve">“Profile” </w:t>
      </w:r>
      <w:r w:rsidR="00036F97" w:rsidRPr="00036F97">
        <w:t>will display</w:t>
      </w:r>
      <w:r w:rsidR="00B03878">
        <w:t xml:space="preserve"> the </w:t>
      </w:r>
      <w:r w:rsidR="00B62DEE" w:rsidRPr="006B3A89">
        <w:rPr>
          <w:i/>
        </w:rPr>
        <w:t>Update Profile</w:t>
      </w:r>
      <w:r w:rsidR="00B62DEE" w:rsidRPr="00036F97">
        <w:t xml:space="preserve"> Form</w:t>
      </w:r>
      <w:r w:rsidR="00036F97" w:rsidRPr="00036F97">
        <w:t>.</w:t>
      </w:r>
      <w:r w:rsidR="00DF6288">
        <w:t xml:space="preserve"> </w:t>
      </w:r>
      <w:r w:rsidR="000540BC">
        <w:t xml:space="preserve">Additionally, the user should have the </w:t>
      </w:r>
      <w:r w:rsidR="00036F97" w:rsidRPr="00036F97">
        <w:t>option</w:t>
      </w:r>
      <w:r w:rsidR="000540BC">
        <w:t xml:space="preserve"> to sign out of the application.</w:t>
      </w:r>
      <w:r w:rsidR="005B633F">
        <w:t xml:space="preserve"> </w:t>
      </w:r>
      <w:r w:rsidR="001B6EBD">
        <w:t>Designs have been provided below:</w:t>
      </w:r>
    </w:p>
    <w:p w14:paraId="7017F0F6" w14:textId="77777777" w:rsidR="00A23B10" w:rsidRDefault="00A23B10" w:rsidP="002B5255">
      <w:pPr>
        <w:spacing w:line="240" w:lineRule="auto"/>
        <w:jc w:val="center"/>
      </w:pPr>
      <w:r>
        <w:rPr>
          <w:noProof/>
        </w:rPr>
        <w:drawing>
          <wp:inline distT="0" distB="0" distL="0" distR="0" wp14:anchorId="7E213211" wp14:editId="5A8AA4C5">
            <wp:extent cx="1575507" cy="1319833"/>
            <wp:effectExtent l="0" t="0" r="5715" b="0"/>
            <wp:docPr id="277539578"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39578" name="Picture 23" descr="Graphical user interface, text, application&#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1583582" cy="1326598"/>
                    </a:xfrm>
                    <a:prstGeom prst="rect">
                      <a:avLst/>
                    </a:prstGeom>
                  </pic:spPr>
                </pic:pic>
              </a:graphicData>
            </a:graphic>
          </wp:inline>
        </w:drawing>
      </w:r>
    </w:p>
    <w:p w14:paraId="44393DA0" w14:textId="02C97D8B" w:rsidR="005D2024" w:rsidRDefault="005D2024" w:rsidP="005D2024">
      <w:pPr>
        <w:pStyle w:val="Caption"/>
        <w:jc w:val="center"/>
      </w:pPr>
      <w:r>
        <w:t>Profile Menu</w:t>
      </w:r>
    </w:p>
    <w:p w14:paraId="202C4142" w14:textId="25F8B81A" w:rsidR="00A23B10" w:rsidRDefault="00A23B10" w:rsidP="002B5255">
      <w:pPr>
        <w:spacing w:line="240" w:lineRule="auto"/>
        <w:jc w:val="center"/>
      </w:pPr>
      <w:bookmarkStart w:id="12" w:name="_Menu"/>
      <w:bookmarkEnd w:id="12"/>
      <w:r>
        <w:rPr>
          <w:noProof/>
        </w:rPr>
        <w:lastRenderedPageBreak/>
        <w:drawing>
          <wp:inline distT="0" distB="0" distL="0" distR="0" wp14:anchorId="13DFF74E" wp14:editId="0C9E95DB">
            <wp:extent cx="3234906" cy="5085916"/>
            <wp:effectExtent l="0" t="0" r="3810" b="635"/>
            <wp:docPr id="88280448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9">
                      <a:extLst>
                        <a:ext uri="{28A0092B-C50C-407E-A947-70E740481C1C}">
                          <a14:useLocalDpi xmlns:a14="http://schemas.microsoft.com/office/drawing/2010/main" val="0"/>
                        </a:ext>
                      </a:extLst>
                    </a:blip>
                    <a:stretch>
                      <a:fillRect/>
                    </a:stretch>
                  </pic:blipFill>
                  <pic:spPr>
                    <a:xfrm>
                      <a:off x="0" y="0"/>
                      <a:ext cx="3234906" cy="5085916"/>
                    </a:xfrm>
                    <a:prstGeom prst="rect">
                      <a:avLst/>
                    </a:prstGeom>
                  </pic:spPr>
                </pic:pic>
              </a:graphicData>
            </a:graphic>
          </wp:inline>
        </w:drawing>
      </w:r>
    </w:p>
    <w:p w14:paraId="2C996EA6" w14:textId="766CFF81" w:rsidR="005D2024" w:rsidRDefault="00D31BF6" w:rsidP="005D2024">
      <w:pPr>
        <w:pStyle w:val="Caption"/>
        <w:jc w:val="center"/>
      </w:pPr>
      <w:r>
        <w:t>Update Profile Form</w:t>
      </w:r>
    </w:p>
    <w:p w14:paraId="5E496379" w14:textId="7529E471" w:rsidR="002C1C76" w:rsidRPr="00F66A6C" w:rsidRDefault="00743FD9" w:rsidP="29667BD6">
      <w:pPr>
        <w:pStyle w:val="Heading2"/>
        <w:keepLines w:val="0"/>
        <w:spacing w:after="240"/>
        <w:rPr>
          <w:noProof/>
        </w:rPr>
      </w:pPr>
      <w:r w:rsidRPr="77E10A76">
        <w:rPr>
          <w:noProof/>
        </w:rPr>
        <w:lastRenderedPageBreak/>
        <w:t xml:space="preserve">Side Navigation and </w:t>
      </w:r>
      <w:r w:rsidR="002C1C76" w:rsidRPr="77E10A76">
        <w:rPr>
          <w:noProof/>
        </w:rPr>
        <w:t>Menu</w:t>
      </w:r>
    </w:p>
    <w:p w14:paraId="4C336659" w14:textId="0F7976FA" w:rsidR="00830FBC" w:rsidRPr="00765210" w:rsidRDefault="00AC24D3" w:rsidP="003D04E0">
      <w:pPr>
        <w:keepNext/>
        <w:spacing w:after="240"/>
      </w:pPr>
      <w:r w:rsidRPr="77E10A76">
        <w:rPr>
          <w:rFonts w:cs="Segoe UI"/>
        </w:rPr>
        <w:t>Navigation is available consistently on the left side of the screen through icons. It is a</w:t>
      </w:r>
      <w:r w:rsidR="00C47A57" w:rsidRPr="77E10A76">
        <w:rPr>
          <w:rFonts w:cs="Segoe UI"/>
        </w:rPr>
        <w:t>lso available from</w:t>
      </w:r>
      <w:r w:rsidRPr="77E10A76">
        <w:rPr>
          <w:rFonts w:cs="Segoe UI"/>
        </w:rPr>
        <w:t xml:space="preserve"> </w:t>
      </w:r>
      <w:r w:rsidR="00765210" w:rsidRPr="77E10A76">
        <w:rPr>
          <w:rFonts w:cs="Segoe UI"/>
        </w:rPr>
        <w:t xml:space="preserve">the dropdown menu </w:t>
      </w:r>
      <w:r w:rsidR="009C0B3F" w:rsidRPr="77E10A76">
        <w:rPr>
          <w:rFonts w:cs="Segoe UI"/>
        </w:rPr>
        <w:t xml:space="preserve">button </w:t>
      </w:r>
      <w:r w:rsidR="00765210" w:rsidRPr="77E10A76">
        <w:rPr>
          <w:rFonts w:cs="Segoe UI"/>
        </w:rPr>
        <w:t>positioned at the top-left of the heading bar.</w:t>
      </w:r>
    </w:p>
    <w:p w14:paraId="4C3E25AA" w14:textId="2741EADC" w:rsidR="5073C83F" w:rsidRDefault="5073C83F" w:rsidP="003D04E0">
      <w:pPr>
        <w:spacing w:line="240" w:lineRule="auto"/>
        <w:jc w:val="center"/>
        <w:rPr>
          <w:rFonts w:cs="Segoe UI"/>
          <w:noProof/>
        </w:rPr>
      </w:pPr>
      <w:r>
        <w:rPr>
          <w:noProof/>
        </w:rPr>
        <w:drawing>
          <wp:inline distT="0" distB="0" distL="0" distR="0" wp14:anchorId="1BBCF145" wp14:editId="481D11BF">
            <wp:extent cx="2554120" cy="3767328"/>
            <wp:effectExtent l="0" t="0" r="0" b="5080"/>
            <wp:docPr id="3370061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006119" name="Picture 11"/>
                    <pic:cNvPicPr/>
                  </pic:nvPicPr>
                  <pic:blipFill>
                    <a:blip r:embed="rId50">
                      <a:extLst>
                        <a:ext uri="{28A0092B-C50C-407E-A947-70E740481C1C}">
                          <a14:useLocalDpi xmlns:a14="http://schemas.microsoft.com/office/drawing/2010/main" val="0"/>
                        </a:ext>
                      </a:extLst>
                    </a:blip>
                    <a:stretch>
                      <a:fillRect/>
                    </a:stretch>
                  </pic:blipFill>
                  <pic:spPr>
                    <a:xfrm>
                      <a:off x="0" y="0"/>
                      <a:ext cx="2554120" cy="3767328"/>
                    </a:xfrm>
                    <a:prstGeom prst="rect">
                      <a:avLst/>
                    </a:prstGeom>
                  </pic:spPr>
                </pic:pic>
              </a:graphicData>
            </a:graphic>
          </wp:inline>
        </w:drawing>
      </w:r>
    </w:p>
    <w:p w14:paraId="73F969F9" w14:textId="79954D8F" w:rsidR="4A503418" w:rsidRDefault="4A503418" w:rsidP="003D04E0">
      <w:pPr>
        <w:pStyle w:val="Caption"/>
        <w:spacing w:line="360" w:lineRule="auto"/>
        <w:jc w:val="center"/>
      </w:pPr>
      <w:r>
        <w:t>Navigation Menu</w:t>
      </w:r>
    </w:p>
    <w:p w14:paraId="5DCF7770" w14:textId="01181054" w:rsidR="008049F5" w:rsidRPr="00CA115D" w:rsidRDefault="008049F5" w:rsidP="008D3B2E">
      <w:pPr>
        <w:pStyle w:val="ListParagraph"/>
        <w:numPr>
          <w:ilvl w:val="0"/>
          <w:numId w:val="14"/>
        </w:numPr>
        <w:spacing w:after="160"/>
        <w:rPr>
          <w:rFonts w:cs="Segoe UI"/>
        </w:rPr>
      </w:pPr>
      <w:r w:rsidRPr="008049F5">
        <w:rPr>
          <w:rFonts w:cs="Segoe UI"/>
          <w:b/>
        </w:rPr>
        <w:t>Home</w:t>
      </w:r>
      <w:r>
        <w:rPr>
          <w:rFonts w:cs="Segoe UI"/>
        </w:rPr>
        <w:t xml:space="preserve">: </w:t>
      </w:r>
      <w:r w:rsidR="00B848D1">
        <w:t xml:space="preserve">Provides access to the </w:t>
      </w:r>
      <w:hyperlink w:anchor="Heading_SystemHomePage" w:history="1">
        <w:r w:rsidR="00B848D1" w:rsidRPr="008106BA">
          <w:rPr>
            <w:rStyle w:val="Hyperlink"/>
          </w:rPr>
          <w:t>system home page</w:t>
        </w:r>
      </w:hyperlink>
      <w:r w:rsidR="00B848D1">
        <w:t>.</w:t>
      </w:r>
    </w:p>
    <w:p w14:paraId="7EB74C91" w14:textId="3A9861F9" w:rsidR="00CA115D" w:rsidRDefault="00CA115D" w:rsidP="008D3B2E">
      <w:pPr>
        <w:pStyle w:val="ListParagraph"/>
        <w:numPr>
          <w:ilvl w:val="0"/>
          <w:numId w:val="14"/>
        </w:numPr>
        <w:spacing w:after="160"/>
        <w:rPr>
          <w:rFonts w:cs="Segoe UI"/>
        </w:rPr>
      </w:pPr>
      <w:r w:rsidRPr="001872D6">
        <w:rPr>
          <w:rFonts w:cs="Segoe UI"/>
          <w:b/>
        </w:rPr>
        <w:t>My Tasks</w:t>
      </w:r>
      <w:r w:rsidRPr="00B46793">
        <w:rPr>
          <w:rFonts w:cs="Segoe UI"/>
        </w:rPr>
        <w:t>:</w:t>
      </w:r>
      <w:r>
        <w:rPr>
          <w:rFonts w:cs="Segoe UI"/>
        </w:rPr>
        <w:t xml:space="preserve"> Provides an easy way to see what </w:t>
      </w:r>
      <w:hyperlink w:anchor="Heading_MyTasks" w:history="1">
        <w:r w:rsidRPr="00CA115D">
          <w:rPr>
            <w:rStyle w:val="Hyperlink"/>
            <w:rFonts w:cs="Segoe UI"/>
          </w:rPr>
          <w:t>tasks</w:t>
        </w:r>
      </w:hyperlink>
      <w:r>
        <w:rPr>
          <w:rFonts w:cs="Segoe UI"/>
        </w:rPr>
        <w:t xml:space="preserve"> are required for the user to complete.</w:t>
      </w:r>
    </w:p>
    <w:p w14:paraId="43645092" w14:textId="18E7B4C3" w:rsidR="00830FBC" w:rsidRPr="004E7202" w:rsidRDefault="00DD6774" w:rsidP="008D3B2E">
      <w:pPr>
        <w:pStyle w:val="ListParagraph"/>
        <w:numPr>
          <w:ilvl w:val="0"/>
          <w:numId w:val="14"/>
        </w:numPr>
        <w:spacing w:after="160"/>
        <w:rPr>
          <w:rFonts w:cs="Segoe UI"/>
        </w:rPr>
      </w:pPr>
      <w:r w:rsidRPr="00830FBC">
        <w:rPr>
          <w:b/>
          <w:bCs/>
        </w:rPr>
        <w:t>Activities</w:t>
      </w:r>
      <w:r w:rsidRPr="00A04019">
        <w:t xml:space="preserve">: Provides access to track and manage various </w:t>
      </w:r>
      <w:hyperlink w:anchor="Heading_Activities" w:history="1">
        <w:r w:rsidRPr="008C09D8">
          <w:rPr>
            <w:rStyle w:val="Hyperlink"/>
          </w:rPr>
          <w:t>activities</w:t>
        </w:r>
      </w:hyperlink>
      <w:r w:rsidRPr="00A04019">
        <w:t>.</w:t>
      </w:r>
    </w:p>
    <w:p w14:paraId="63F2365D" w14:textId="2E8500BA" w:rsidR="004E7202" w:rsidRPr="00667C5F" w:rsidRDefault="00667C5F" w:rsidP="003D1516">
      <w:pPr>
        <w:spacing w:before="240"/>
        <w:jc w:val="center"/>
        <w:rPr>
          <w:rFonts w:cs="Segoe UI"/>
        </w:rPr>
      </w:pPr>
      <w:r>
        <w:rPr>
          <w:noProof/>
        </w:rPr>
        <w:drawing>
          <wp:inline distT="0" distB="0" distL="0" distR="0" wp14:anchorId="3F799C0A" wp14:editId="6DF44062">
            <wp:extent cx="2592445" cy="1462405"/>
            <wp:effectExtent l="0" t="0" r="0" b="4445"/>
            <wp:docPr id="1687521168" name="Picture 1" descr="A screenshot of a blu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521168" name="Picture 1" descr="A screenshot of a blue screen&#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2621777" cy="1478951"/>
                    </a:xfrm>
                    <a:prstGeom prst="rect">
                      <a:avLst/>
                    </a:prstGeom>
                  </pic:spPr>
                </pic:pic>
              </a:graphicData>
            </a:graphic>
          </wp:inline>
        </w:drawing>
      </w:r>
    </w:p>
    <w:p w14:paraId="714FB31C" w14:textId="2A525533" w:rsidR="00CF2645" w:rsidRDefault="00CF2645" w:rsidP="00CF2645">
      <w:pPr>
        <w:pStyle w:val="Caption"/>
        <w:jc w:val="center"/>
      </w:pPr>
      <w:r>
        <w:t>Activities Menu</w:t>
      </w:r>
    </w:p>
    <w:p w14:paraId="4E9D911B" w14:textId="367F1DB2" w:rsidR="00830FBC" w:rsidRPr="00830FBC" w:rsidRDefault="00DD6774" w:rsidP="008D3B2E">
      <w:pPr>
        <w:pStyle w:val="ListParagraph"/>
        <w:keepNext/>
        <w:numPr>
          <w:ilvl w:val="0"/>
          <w:numId w:val="14"/>
        </w:numPr>
        <w:spacing w:after="160"/>
        <w:rPr>
          <w:rFonts w:cs="Segoe UI"/>
        </w:rPr>
      </w:pPr>
      <w:r w:rsidRPr="00830FBC">
        <w:rPr>
          <w:b/>
          <w:bCs/>
        </w:rPr>
        <w:lastRenderedPageBreak/>
        <w:t>Budget</w:t>
      </w:r>
      <w:r w:rsidR="008049F5">
        <w:rPr>
          <w:b/>
        </w:rPr>
        <w:t xml:space="preserve"> Plans</w:t>
      </w:r>
      <w:r w:rsidRPr="00830FBC">
        <w:t xml:space="preserve">: Allows users to view and manage </w:t>
      </w:r>
      <w:hyperlink w:anchor="Heading_BudgetDocuments" w:history="1">
        <w:r w:rsidR="00CF6BAB" w:rsidRPr="00CF6BAB">
          <w:rPr>
            <w:rStyle w:val="Hyperlink"/>
          </w:rPr>
          <w:t>budget documents</w:t>
        </w:r>
      </w:hyperlink>
      <w:r w:rsidRPr="00830FBC">
        <w:t>.</w:t>
      </w:r>
    </w:p>
    <w:p w14:paraId="032F6EEA" w14:textId="2B385F60" w:rsidR="004B1CBD" w:rsidRDefault="004B1CBD" w:rsidP="003D1516">
      <w:pPr>
        <w:spacing w:before="240" w:line="240" w:lineRule="auto"/>
        <w:jc w:val="center"/>
        <w:rPr>
          <w:rFonts w:cs="Segoe UI"/>
        </w:rPr>
      </w:pPr>
      <w:r>
        <w:rPr>
          <w:noProof/>
        </w:rPr>
        <w:drawing>
          <wp:inline distT="0" distB="0" distL="0" distR="0" wp14:anchorId="2CAFADCF" wp14:editId="52A4211E">
            <wp:extent cx="2612935" cy="1733702"/>
            <wp:effectExtent l="0" t="0" r="0" b="0"/>
            <wp:docPr id="5799822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982240" name="Picture 13"/>
                    <pic:cNvPicPr/>
                  </pic:nvPicPr>
                  <pic:blipFill>
                    <a:blip r:embed="rId52">
                      <a:extLst>
                        <a:ext uri="{28A0092B-C50C-407E-A947-70E740481C1C}">
                          <a14:useLocalDpi xmlns:a14="http://schemas.microsoft.com/office/drawing/2010/main" val="0"/>
                        </a:ext>
                      </a:extLst>
                    </a:blip>
                    <a:stretch>
                      <a:fillRect/>
                    </a:stretch>
                  </pic:blipFill>
                  <pic:spPr>
                    <a:xfrm>
                      <a:off x="0" y="0"/>
                      <a:ext cx="2634488" cy="1748003"/>
                    </a:xfrm>
                    <a:prstGeom prst="rect">
                      <a:avLst/>
                    </a:prstGeom>
                  </pic:spPr>
                </pic:pic>
              </a:graphicData>
            </a:graphic>
          </wp:inline>
        </w:drawing>
      </w:r>
    </w:p>
    <w:p w14:paraId="19451923" w14:textId="6C75BBDC" w:rsidR="00271679" w:rsidRPr="00271679" w:rsidRDefault="00271679" w:rsidP="00A9370F">
      <w:pPr>
        <w:pStyle w:val="Caption"/>
        <w:jc w:val="center"/>
      </w:pPr>
      <w:r w:rsidRPr="00271679">
        <w:t>Budget Navigation</w:t>
      </w:r>
    </w:p>
    <w:p w14:paraId="1996DEFB" w14:textId="732B0F5D" w:rsidR="00370E86" w:rsidRPr="00370E86" w:rsidRDefault="008049F5" w:rsidP="007F3056">
      <w:pPr>
        <w:pStyle w:val="ListParagraph"/>
        <w:numPr>
          <w:ilvl w:val="0"/>
          <w:numId w:val="14"/>
        </w:numPr>
        <w:spacing w:before="240" w:after="160"/>
        <w:rPr>
          <w:rFonts w:cs="Segoe UI"/>
        </w:rPr>
      </w:pPr>
      <w:r>
        <w:rPr>
          <w:b/>
        </w:rPr>
        <w:t>Reports</w:t>
      </w:r>
      <w:r w:rsidRPr="008049F5">
        <w:rPr>
          <w:rFonts w:cs="Segoe UI"/>
        </w:rPr>
        <w:t>:</w:t>
      </w:r>
      <w:r>
        <w:rPr>
          <w:rFonts w:cs="Segoe UI"/>
        </w:rPr>
        <w:t xml:space="preserve"> </w:t>
      </w:r>
      <w:r w:rsidR="002149B8">
        <w:rPr>
          <w:rFonts w:cs="Segoe UI"/>
        </w:rPr>
        <w:t xml:space="preserve">Allows users to view </w:t>
      </w:r>
      <w:r w:rsidR="008A4BF9">
        <w:rPr>
          <w:rFonts w:cs="Segoe UI"/>
        </w:rPr>
        <w:t xml:space="preserve">and manage </w:t>
      </w:r>
      <w:r w:rsidR="00C83695">
        <w:rPr>
          <w:rFonts w:cs="Segoe UI"/>
        </w:rPr>
        <w:t xml:space="preserve">reports </w:t>
      </w:r>
      <w:r w:rsidR="006E6FA6">
        <w:rPr>
          <w:rFonts w:cs="Segoe UI"/>
        </w:rPr>
        <w:t>(</w:t>
      </w:r>
      <w:hyperlink w:anchor="Heading_Reporting" w:history="1">
        <w:r w:rsidR="006E6FA6" w:rsidRPr="00482D12">
          <w:rPr>
            <w:rStyle w:val="Hyperlink"/>
            <w:rFonts w:cs="Segoe UI"/>
          </w:rPr>
          <w:t xml:space="preserve">see </w:t>
        </w:r>
        <w:r w:rsidR="00482D12" w:rsidRPr="00482D12">
          <w:rPr>
            <w:rStyle w:val="Hyperlink"/>
            <w:rFonts w:cs="Segoe UI"/>
          </w:rPr>
          <w:t>Reporting</w:t>
        </w:r>
      </w:hyperlink>
      <w:r w:rsidR="00482D12">
        <w:rPr>
          <w:rFonts w:cs="Segoe UI"/>
        </w:rPr>
        <w:t>)</w:t>
      </w:r>
      <w:r w:rsidR="0068490B">
        <w:rPr>
          <w:rFonts w:cs="Segoe UI"/>
        </w:rPr>
        <w:t>.</w:t>
      </w:r>
    </w:p>
    <w:p w14:paraId="59BAAE1D" w14:textId="17AE6CF6" w:rsidR="00F72F52" w:rsidRDefault="00370E86" w:rsidP="007F3056">
      <w:pPr>
        <w:spacing w:before="240" w:line="240" w:lineRule="auto"/>
        <w:jc w:val="center"/>
        <w:rPr>
          <w:rFonts w:cs="Segoe UI"/>
        </w:rPr>
      </w:pPr>
      <w:r>
        <w:rPr>
          <w:rFonts w:cs="Segoe UI"/>
          <w:noProof/>
        </w:rPr>
        <w:drawing>
          <wp:inline distT="0" distB="0" distL="0" distR="0" wp14:anchorId="57FFE621" wp14:editId="6E26C19C">
            <wp:extent cx="2552132" cy="1916645"/>
            <wp:effectExtent l="0" t="0" r="635" b="7620"/>
            <wp:docPr id="83023381" name="Picture 29" descr="A screenshot of a blu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23381" name="Picture 29" descr="A screenshot of a blue screen&#10;&#10;Description automatically generated"/>
                    <pic:cNvPicPr/>
                  </pic:nvPicPr>
                  <pic:blipFill rotWithShape="1">
                    <a:blip r:embed="rId53">
                      <a:extLst>
                        <a:ext uri="{28A0092B-C50C-407E-A947-70E740481C1C}">
                          <a14:useLocalDpi xmlns:a14="http://schemas.microsoft.com/office/drawing/2010/main" val="0"/>
                        </a:ext>
                      </a:extLst>
                    </a:blip>
                    <a:srcRect l="1982" r="4161" b="3796"/>
                    <a:stretch/>
                  </pic:blipFill>
                  <pic:spPr bwMode="auto">
                    <a:xfrm>
                      <a:off x="0" y="0"/>
                      <a:ext cx="2562325" cy="1924300"/>
                    </a:xfrm>
                    <a:prstGeom prst="rect">
                      <a:avLst/>
                    </a:prstGeom>
                    <a:ln>
                      <a:noFill/>
                    </a:ln>
                    <a:extLst>
                      <a:ext uri="{53640926-AAD7-44D8-BBD7-CCE9431645EC}">
                        <a14:shadowObscured xmlns:a14="http://schemas.microsoft.com/office/drawing/2010/main"/>
                      </a:ext>
                    </a:extLst>
                  </pic:spPr>
                </pic:pic>
              </a:graphicData>
            </a:graphic>
          </wp:inline>
        </w:drawing>
      </w:r>
    </w:p>
    <w:p w14:paraId="6B100220" w14:textId="00A1DC28" w:rsidR="00271679" w:rsidRPr="00271679" w:rsidRDefault="00271679" w:rsidP="00271679">
      <w:pPr>
        <w:pStyle w:val="Caption"/>
        <w:jc w:val="center"/>
      </w:pPr>
      <w:r w:rsidRPr="00271679">
        <w:t>Report Navigation</w:t>
      </w:r>
    </w:p>
    <w:p w14:paraId="26EF61D1" w14:textId="25B1E929" w:rsidR="00830FBC" w:rsidRPr="00830FBC" w:rsidRDefault="003E66FE" w:rsidP="008D3B2E">
      <w:pPr>
        <w:pStyle w:val="ListParagraph"/>
        <w:numPr>
          <w:ilvl w:val="0"/>
          <w:numId w:val="14"/>
        </w:numPr>
        <w:spacing w:after="160"/>
        <w:rPr>
          <w:rFonts w:cs="Segoe UI"/>
        </w:rPr>
      </w:pPr>
      <w:r>
        <w:rPr>
          <w:b/>
          <w:bCs/>
        </w:rPr>
        <w:t>Core Service Progress Measures</w:t>
      </w:r>
      <w:r w:rsidR="00DD6774" w:rsidRPr="00830FBC">
        <w:t xml:space="preserve">: Displays </w:t>
      </w:r>
      <w:hyperlink w:anchor="Heading_StatewideKPIs" w:history="1">
        <w:r w:rsidR="007A5EAA">
          <w:rPr>
            <w:rStyle w:val="Hyperlink"/>
          </w:rPr>
          <w:t>Core Service Progress Measures</w:t>
        </w:r>
      </w:hyperlink>
      <w:r w:rsidR="00DD6774" w:rsidRPr="00830FBC">
        <w:t xml:space="preserve"> for statewide initiatives.</w:t>
      </w:r>
    </w:p>
    <w:p w14:paraId="0A20E4D1" w14:textId="25C0EC19" w:rsidR="00FA1B3D" w:rsidRDefault="00DD6774" w:rsidP="00E43622">
      <w:pPr>
        <w:pStyle w:val="ListParagraph"/>
        <w:numPr>
          <w:ilvl w:val="0"/>
          <w:numId w:val="14"/>
        </w:numPr>
        <w:spacing w:after="160"/>
      </w:pPr>
      <w:r w:rsidRPr="00830FBC">
        <w:rPr>
          <w:b/>
          <w:bCs/>
        </w:rPr>
        <w:t>FAQs</w:t>
      </w:r>
      <w:r w:rsidRPr="00830FBC">
        <w:t xml:space="preserve">: </w:t>
      </w:r>
      <w:r w:rsidR="00264693">
        <w:t>Displays</w:t>
      </w:r>
      <w:r w:rsidRPr="00830FBC">
        <w:t xml:space="preserve"> </w:t>
      </w:r>
      <w:hyperlink w:anchor="Heading_FAQs" w:history="1">
        <w:r w:rsidRPr="00201D1D">
          <w:rPr>
            <w:rStyle w:val="Hyperlink"/>
          </w:rPr>
          <w:t>frequently asked questions</w:t>
        </w:r>
      </w:hyperlink>
      <w:r w:rsidRPr="00830FBC">
        <w:t xml:space="preserve"> to help users find quick answers.</w:t>
      </w:r>
    </w:p>
    <w:p w14:paraId="789FCE79" w14:textId="7A704AE1" w:rsidR="00E43622" w:rsidRPr="00B83A41" w:rsidRDefault="00FA1B3D" w:rsidP="00B83A41">
      <w:pPr>
        <w:spacing w:after="160" w:line="259" w:lineRule="auto"/>
      </w:pPr>
      <w:r>
        <w:br w:type="page"/>
      </w:r>
    </w:p>
    <w:p w14:paraId="41F7270B" w14:textId="3A2F7CCA" w:rsidR="001B4427" w:rsidRPr="00DD3D47" w:rsidRDefault="001B4427" w:rsidP="29667BD6">
      <w:pPr>
        <w:pStyle w:val="Heading1"/>
        <w:spacing w:before="0" w:after="240"/>
        <w:rPr>
          <w:rFonts w:cs="Segoe UI"/>
        </w:rPr>
      </w:pPr>
      <w:bookmarkStart w:id="13" w:name="_Activity_Tracker"/>
      <w:bookmarkStart w:id="14" w:name="_Task_Tracker_(My"/>
      <w:bookmarkStart w:id="15" w:name="Heading_TaskTracker"/>
      <w:bookmarkStart w:id="16" w:name="_Toc121981135"/>
      <w:bookmarkStart w:id="17" w:name="Heading_MyTasks"/>
      <w:bookmarkEnd w:id="13"/>
      <w:bookmarkEnd w:id="14"/>
      <w:r>
        <w:rPr>
          <w:rFonts w:cs="Segoe UI"/>
        </w:rPr>
        <w:lastRenderedPageBreak/>
        <w:t xml:space="preserve">Task Tracker </w:t>
      </w:r>
      <w:bookmarkEnd w:id="15"/>
      <w:r>
        <w:rPr>
          <w:rFonts w:cs="Segoe UI"/>
        </w:rPr>
        <w:t>(My Tasks)</w:t>
      </w:r>
      <w:bookmarkEnd w:id="16"/>
    </w:p>
    <w:bookmarkEnd w:id="17"/>
    <w:p w14:paraId="3E1FEB99" w14:textId="1A33F62A" w:rsidR="004630B2" w:rsidRPr="004630B2" w:rsidRDefault="00742849" w:rsidP="004630B2">
      <w:pPr>
        <w:spacing w:after="160"/>
        <w:rPr>
          <w:rFonts w:cs="Segoe UI"/>
        </w:rPr>
      </w:pPr>
      <w:r>
        <w:rPr>
          <w:rFonts w:cs="Segoe UI"/>
        </w:rPr>
        <w:t>Tasks are</w:t>
      </w:r>
      <w:r w:rsidR="00F0558D">
        <w:rPr>
          <w:rFonts w:cs="Segoe UI"/>
        </w:rPr>
        <w:t xml:space="preserve"> applicable to </w:t>
      </w:r>
      <w:r w:rsidR="00663BC2">
        <w:rPr>
          <w:rFonts w:cs="Segoe UI"/>
        </w:rPr>
        <w:t>LHD Contributors</w:t>
      </w:r>
      <w:r w:rsidR="00F0558D">
        <w:rPr>
          <w:rFonts w:cs="Segoe UI"/>
        </w:rPr>
        <w:t xml:space="preserve"> and IDOH </w:t>
      </w:r>
      <w:r w:rsidR="00E25275">
        <w:rPr>
          <w:rFonts w:cs="Segoe UI"/>
        </w:rPr>
        <w:t>Finance Administrators</w:t>
      </w:r>
      <w:r w:rsidR="00F0558D" w:rsidRPr="25A24C92">
        <w:rPr>
          <w:rFonts w:cs="Segoe UI"/>
        </w:rPr>
        <w:t>.</w:t>
      </w:r>
      <w:r w:rsidR="00F0558D">
        <w:rPr>
          <w:rFonts w:cs="Segoe UI"/>
        </w:rPr>
        <w:t xml:space="preserve"> Tasks provide </w:t>
      </w:r>
      <w:r w:rsidR="009A59CC">
        <w:rPr>
          <w:rFonts w:cs="Segoe UI"/>
        </w:rPr>
        <w:t>an easy way for the user to see what is outstanding that they need to handle.</w:t>
      </w:r>
      <w:r w:rsidR="000B29FA">
        <w:rPr>
          <w:rFonts w:cs="Segoe UI"/>
        </w:rPr>
        <w:t xml:space="preserve"> The task list</w:t>
      </w:r>
      <w:r w:rsidR="003A59B9">
        <w:rPr>
          <w:rFonts w:cs="Segoe UI"/>
        </w:rPr>
        <w:t xml:space="preserve"> shows a count of the number of tasks, in addition to </w:t>
      </w:r>
      <w:r w:rsidR="00EE0B96">
        <w:rPr>
          <w:rFonts w:cs="Segoe UI"/>
        </w:rPr>
        <w:t>a way for them to easily see what is outstanding.</w:t>
      </w:r>
    </w:p>
    <w:p w14:paraId="58B5AE31" w14:textId="54EE1F34" w:rsidR="00CA115D" w:rsidRDefault="00663BC2" w:rsidP="008D3B2E">
      <w:pPr>
        <w:pStyle w:val="ListParagraph"/>
        <w:numPr>
          <w:ilvl w:val="0"/>
          <w:numId w:val="14"/>
        </w:numPr>
        <w:tabs>
          <w:tab w:val="clear" w:pos="720"/>
        </w:tabs>
        <w:spacing w:after="160"/>
        <w:ind w:left="360"/>
        <w:rPr>
          <w:rFonts w:cs="Segoe UI"/>
        </w:rPr>
      </w:pPr>
      <w:r>
        <w:rPr>
          <w:rFonts w:cs="Segoe UI"/>
          <w:b/>
        </w:rPr>
        <w:t>LHD Contributor</w:t>
      </w:r>
      <w:r w:rsidR="00CA115D">
        <w:rPr>
          <w:rFonts w:cs="Segoe UI"/>
        </w:rPr>
        <w:t xml:space="preserve">: </w:t>
      </w:r>
      <w:r w:rsidR="001D6FE7">
        <w:rPr>
          <w:rFonts w:cs="Segoe UI"/>
        </w:rPr>
        <w:t xml:space="preserve">Once the contributor submits their </w:t>
      </w:r>
      <w:r w:rsidR="008262A3">
        <w:rPr>
          <w:rFonts w:cs="Segoe UI"/>
        </w:rPr>
        <w:t>document</w:t>
      </w:r>
      <w:r w:rsidR="001D6FE7">
        <w:rPr>
          <w:rFonts w:cs="Segoe UI"/>
        </w:rPr>
        <w:t>,</w:t>
      </w:r>
      <w:r w:rsidR="00CA115D">
        <w:rPr>
          <w:rFonts w:cs="Segoe UI"/>
        </w:rPr>
        <w:t xml:space="preserve"> an </w:t>
      </w:r>
      <w:r>
        <w:rPr>
          <w:rFonts w:cs="Segoe UI"/>
        </w:rPr>
        <w:t>IDOH Finance Administrator</w:t>
      </w:r>
      <w:r w:rsidR="004539D0">
        <w:rPr>
          <w:rFonts w:cs="Segoe UI"/>
        </w:rPr>
        <w:t xml:space="preserve"> (FA)</w:t>
      </w:r>
      <w:r w:rsidR="00CA115D">
        <w:rPr>
          <w:rFonts w:cs="Segoe UI"/>
        </w:rPr>
        <w:t xml:space="preserve"> </w:t>
      </w:r>
      <w:r w:rsidR="004539D0">
        <w:rPr>
          <w:rFonts w:cs="Segoe UI"/>
        </w:rPr>
        <w:t xml:space="preserve">or IDOH Quality Coordinator (QC) </w:t>
      </w:r>
      <w:r w:rsidR="00C624CC">
        <w:rPr>
          <w:rFonts w:cs="Segoe UI"/>
        </w:rPr>
        <w:t>will begin the review process.</w:t>
      </w:r>
      <w:r w:rsidR="002C4B9A">
        <w:rPr>
          <w:rFonts w:cs="Segoe UI"/>
        </w:rPr>
        <w:t xml:space="preserve"> </w:t>
      </w:r>
      <w:r w:rsidR="004525A8">
        <w:rPr>
          <w:rFonts w:cs="Segoe UI"/>
        </w:rPr>
        <w:t xml:space="preserve">If the </w:t>
      </w:r>
      <w:r w:rsidR="00132A41">
        <w:rPr>
          <w:rFonts w:cs="Segoe UI"/>
        </w:rPr>
        <w:t>FA</w:t>
      </w:r>
      <w:r w:rsidR="004539D0">
        <w:rPr>
          <w:rFonts w:cs="Segoe UI"/>
        </w:rPr>
        <w:t xml:space="preserve"> or QC</w:t>
      </w:r>
      <w:r w:rsidR="004525A8">
        <w:rPr>
          <w:rFonts w:cs="Segoe UI"/>
        </w:rPr>
        <w:t xml:space="preserve"> determines </w:t>
      </w:r>
      <w:r w:rsidR="1DE38784" w:rsidRPr="53FBACF0">
        <w:rPr>
          <w:rFonts w:cs="Segoe UI"/>
        </w:rPr>
        <w:t xml:space="preserve">that </w:t>
      </w:r>
      <w:r w:rsidR="002C4B9A" w:rsidRPr="53FBACF0">
        <w:rPr>
          <w:rFonts w:cs="Segoe UI"/>
        </w:rPr>
        <w:t>the</w:t>
      </w:r>
      <w:r w:rsidR="002C4B9A">
        <w:rPr>
          <w:rFonts w:cs="Segoe UI"/>
        </w:rPr>
        <w:t xml:space="preserve"> plan</w:t>
      </w:r>
      <w:r w:rsidR="004525A8">
        <w:rPr>
          <w:rFonts w:cs="Segoe UI"/>
        </w:rPr>
        <w:t xml:space="preserve"> requires an up</w:t>
      </w:r>
      <w:r w:rsidR="00CA115D">
        <w:rPr>
          <w:rFonts w:cs="Segoe UI"/>
        </w:rPr>
        <w:t>date</w:t>
      </w:r>
      <w:r w:rsidR="00D1165D">
        <w:rPr>
          <w:rFonts w:cs="Segoe UI"/>
        </w:rPr>
        <w:t>, the</w:t>
      </w:r>
      <w:r w:rsidR="00316FC3">
        <w:rPr>
          <w:rFonts w:cs="Segoe UI"/>
        </w:rPr>
        <w:t>y will change</w:t>
      </w:r>
      <w:r w:rsidR="00D1165D">
        <w:rPr>
          <w:rFonts w:cs="Segoe UI"/>
        </w:rPr>
        <w:t xml:space="preserve"> the plan status</w:t>
      </w:r>
      <w:r w:rsidR="00CA115D">
        <w:rPr>
          <w:rFonts w:cs="Segoe UI"/>
        </w:rPr>
        <w:t xml:space="preserve"> to “Revision Needed</w:t>
      </w:r>
      <w:r w:rsidR="00AE7707">
        <w:rPr>
          <w:rFonts w:cs="Segoe UI"/>
        </w:rPr>
        <w:t>.”</w:t>
      </w:r>
      <w:r w:rsidR="00D1165D">
        <w:rPr>
          <w:rFonts w:cs="Segoe UI"/>
        </w:rPr>
        <w:t xml:space="preserve"> When this </w:t>
      </w:r>
      <w:r w:rsidR="00FE4AB6">
        <w:rPr>
          <w:rFonts w:cs="Segoe UI"/>
        </w:rPr>
        <w:t>happens</w:t>
      </w:r>
      <w:r w:rsidR="00D1165D">
        <w:rPr>
          <w:rFonts w:cs="Segoe UI"/>
        </w:rPr>
        <w:t>,</w:t>
      </w:r>
      <w:r w:rsidR="00CA115D">
        <w:rPr>
          <w:rFonts w:cs="Segoe UI"/>
        </w:rPr>
        <w:t xml:space="preserve"> the </w:t>
      </w:r>
      <w:r w:rsidR="00333FD6">
        <w:rPr>
          <w:rFonts w:cs="Segoe UI"/>
        </w:rPr>
        <w:t>system</w:t>
      </w:r>
      <w:r w:rsidR="00CA115D">
        <w:rPr>
          <w:rFonts w:cs="Segoe UI"/>
        </w:rPr>
        <w:t xml:space="preserve"> should display </w:t>
      </w:r>
      <w:r w:rsidR="001C108D">
        <w:rPr>
          <w:rFonts w:cs="Segoe UI"/>
        </w:rPr>
        <w:t xml:space="preserve">the </w:t>
      </w:r>
      <w:r w:rsidR="00931F36">
        <w:rPr>
          <w:rFonts w:cs="Segoe UI"/>
        </w:rPr>
        <w:t xml:space="preserve">document </w:t>
      </w:r>
      <w:r w:rsidR="00BD1D69">
        <w:rPr>
          <w:rFonts w:cs="Segoe UI"/>
        </w:rPr>
        <w:t>name</w:t>
      </w:r>
      <w:r w:rsidR="00670533">
        <w:rPr>
          <w:rFonts w:cs="Segoe UI"/>
        </w:rPr>
        <w:t xml:space="preserve"> (</w:t>
      </w:r>
      <w:r w:rsidR="00CA115D">
        <w:rPr>
          <w:rFonts w:cs="Segoe UI"/>
        </w:rPr>
        <w:t>e.g., “2025 Hamilton County Budget Plan</w:t>
      </w:r>
      <w:r w:rsidR="00BD1D69">
        <w:rPr>
          <w:rFonts w:cs="Segoe UI"/>
        </w:rPr>
        <w:t>”</w:t>
      </w:r>
      <w:r w:rsidR="00553447">
        <w:rPr>
          <w:rFonts w:cs="Segoe UI"/>
        </w:rPr>
        <w:t>)</w:t>
      </w:r>
      <w:r w:rsidR="00CA115D">
        <w:rPr>
          <w:rFonts w:cs="Segoe UI"/>
        </w:rPr>
        <w:t xml:space="preserve"> along with </w:t>
      </w:r>
      <w:r w:rsidR="00E2564E">
        <w:rPr>
          <w:rFonts w:cs="Segoe UI"/>
        </w:rPr>
        <w:t>its</w:t>
      </w:r>
      <w:r w:rsidR="00CA115D">
        <w:rPr>
          <w:rFonts w:cs="Segoe UI"/>
        </w:rPr>
        <w:t xml:space="preserve"> status in the “My Tasks” section</w:t>
      </w:r>
      <w:r w:rsidR="004F502E">
        <w:rPr>
          <w:rFonts w:cs="Segoe UI"/>
        </w:rPr>
        <w:t xml:space="preserve"> for the contributor</w:t>
      </w:r>
      <w:r w:rsidR="00CA115D">
        <w:rPr>
          <w:rFonts w:cs="Segoe UI"/>
        </w:rPr>
        <w:t xml:space="preserve">. </w:t>
      </w:r>
      <w:r w:rsidR="00917959">
        <w:rPr>
          <w:rFonts w:cs="Segoe UI"/>
        </w:rPr>
        <w:t xml:space="preserve">Selecting the </w:t>
      </w:r>
      <w:r w:rsidR="00AF3D00">
        <w:rPr>
          <w:rFonts w:cs="Segoe UI"/>
        </w:rPr>
        <w:t xml:space="preserve">task </w:t>
      </w:r>
      <w:r w:rsidR="00B427E0">
        <w:rPr>
          <w:rFonts w:cs="Segoe UI"/>
        </w:rPr>
        <w:t>will</w:t>
      </w:r>
      <w:r w:rsidR="00AF3D00">
        <w:rPr>
          <w:rFonts w:cs="Segoe UI"/>
        </w:rPr>
        <w:t xml:space="preserve"> display the</w:t>
      </w:r>
      <w:r w:rsidR="0088171B">
        <w:rPr>
          <w:rFonts w:cs="Segoe UI"/>
        </w:rPr>
        <w:t xml:space="preserve"> document</w:t>
      </w:r>
      <w:r w:rsidR="00C677BE">
        <w:rPr>
          <w:rFonts w:cs="Segoe UI"/>
        </w:rPr>
        <w:t>.</w:t>
      </w:r>
    </w:p>
    <w:p w14:paraId="4CE87C52" w14:textId="77777777" w:rsidR="00CA115D" w:rsidRDefault="00CA115D" w:rsidP="00A9370F">
      <w:pPr>
        <w:spacing w:after="120"/>
        <w:ind w:left="86"/>
        <w:jc w:val="center"/>
        <w:rPr>
          <w:rFonts w:cs="Segoe UI"/>
        </w:rPr>
      </w:pPr>
      <w:r>
        <w:rPr>
          <w:noProof/>
        </w:rPr>
        <w:drawing>
          <wp:inline distT="0" distB="0" distL="0" distR="0" wp14:anchorId="1221D9C5" wp14:editId="356CFB0B">
            <wp:extent cx="2706624" cy="749808"/>
            <wp:effectExtent l="0" t="0" r="0" b="0"/>
            <wp:docPr id="1058039535"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039535" name="Picture 12" descr="Graphical user interface, text, application&#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2706624" cy="749808"/>
                    </a:xfrm>
                    <a:prstGeom prst="rect">
                      <a:avLst/>
                    </a:prstGeom>
                  </pic:spPr>
                </pic:pic>
              </a:graphicData>
            </a:graphic>
          </wp:inline>
        </w:drawing>
      </w:r>
    </w:p>
    <w:p w14:paraId="51B4DBDC" w14:textId="09304D47" w:rsidR="00C63A43" w:rsidRPr="00A453FC" w:rsidRDefault="00C63A43" w:rsidP="00C63A43">
      <w:pPr>
        <w:pStyle w:val="Caption"/>
        <w:jc w:val="center"/>
      </w:pPr>
      <w:r>
        <w:t>My Tasks (</w:t>
      </w:r>
      <w:r w:rsidR="00663BC2">
        <w:t>LHD Contributor</w:t>
      </w:r>
      <w:r>
        <w:t>)</w:t>
      </w:r>
    </w:p>
    <w:p w14:paraId="0DF62C8F" w14:textId="68B647BE" w:rsidR="00CA115D" w:rsidRPr="004B6322" w:rsidRDefault="00812142" w:rsidP="008D3B2E">
      <w:pPr>
        <w:pStyle w:val="ListParagraph"/>
        <w:numPr>
          <w:ilvl w:val="0"/>
          <w:numId w:val="14"/>
        </w:numPr>
        <w:tabs>
          <w:tab w:val="clear" w:pos="720"/>
        </w:tabs>
        <w:spacing w:after="160"/>
        <w:ind w:left="360"/>
        <w:rPr>
          <w:rFonts w:cs="Segoe UI"/>
        </w:rPr>
      </w:pPr>
      <w:r>
        <w:rPr>
          <w:rFonts w:cs="Segoe UI"/>
          <w:b/>
        </w:rPr>
        <w:t>IDOH Finance Administrator</w:t>
      </w:r>
      <w:r w:rsidR="00A73954">
        <w:rPr>
          <w:rFonts w:cs="Segoe UI"/>
          <w:b/>
        </w:rPr>
        <w:t xml:space="preserve"> / Quality Coordinator</w:t>
      </w:r>
      <w:r w:rsidR="00CA115D" w:rsidRPr="001872D6">
        <w:rPr>
          <w:rFonts w:cs="Segoe UI"/>
          <w:b/>
          <w:bCs/>
        </w:rPr>
        <w:t>:</w:t>
      </w:r>
      <w:r w:rsidR="00CA115D">
        <w:rPr>
          <w:rFonts w:cs="Segoe UI"/>
        </w:rPr>
        <w:t xml:space="preserve"> </w:t>
      </w:r>
      <w:r w:rsidR="00BF3D24">
        <w:rPr>
          <w:rFonts w:cs="Segoe UI"/>
        </w:rPr>
        <w:t>For FA’s and QC’s, My Tasks p</w:t>
      </w:r>
      <w:r w:rsidR="00CA115D">
        <w:rPr>
          <w:rFonts w:cs="Segoe UI"/>
        </w:rPr>
        <w:t>rovides</w:t>
      </w:r>
      <w:r w:rsidR="00CA115D" w:rsidRPr="004B6322">
        <w:rPr>
          <w:rFonts w:cs="Segoe UI"/>
        </w:rPr>
        <w:t xml:space="preserve"> shortcuts to documents the </w:t>
      </w:r>
      <w:r w:rsidR="004E2851">
        <w:rPr>
          <w:rFonts w:cs="Segoe UI"/>
        </w:rPr>
        <w:t>user</w:t>
      </w:r>
      <w:r w:rsidR="004E730E">
        <w:rPr>
          <w:rFonts w:cs="Segoe UI"/>
        </w:rPr>
        <w:t xml:space="preserve"> is</w:t>
      </w:r>
      <w:r w:rsidR="00CA115D" w:rsidRPr="004B6322">
        <w:rPr>
          <w:rFonts w:cs="Segoe UI"/>
        </w:rPr>
        <w:t xml:space="preserve"> working on</w:t>
      </w:r>
      <w:r w:rsidR="004E730E">
        <w:rPr>
          <w:rFonts w:cs="Segoe UI"/>
        </w:rPr>
        <w:t xml:space="preserve"> for the current budget year</w:t>
      </w:r>
      <w:r w:rsidR="00CA115D">
        <w:rPr>
          <w:rFonts w:cs="Segoe UI"/>
        </w:rPr>
        <w:t>.</w:t>
      </w:r>
      <w:r w:rsidR="00CA115D" w:rsidRPr="004B6322">
        <w:rPr>
          <w:rFonts w:cs="Segoe UI"/>
        </w:rPr>
        <w:t xml:space="preserve"> All non-compliant plans for LHDs </w:t>
      </w:r>
      <w:r w:rsidR="00F84239">
        <w:rPr>
          <w:rFonts w:cs="Segoe UI"/>
        </w:rPr>
        <w:t>should be grouped by the user</w:t>
      </w:r>
      <w:r w:rsidR="005D6C26">
        <w:rPr>
          <w:rFonts w:cs="Segoe UI"/>
        </w:rPr>
        <w:t>’</w:t>
      </w:r>
      <w:r w:rsidR="00F84239">
        <w:rPr>
          <w:rFonts w:cs="Segoe UI"/>
        </w:rPr>
        <w:t>s</w:t>
      </w:r>
      <w:r w:rsidR="00CA115D" w:rsidRPr="004B6322">
        <w:rPr>
          <w:rFonts w:cs="Segoe UI"/>
        </w:rPr>
        <w:t xml:space="preserve"> respective region</w:t>
      </w:r>
      <w:r w:rsidR="00911E46">
        <w:rPr>
          <w:rFonts w:cs="Segoe UI"/>
        </w:rPr>
        <w:t>, then counted</w:t>
      </w:r>
      <w:r w:rsidR="00CA115D" w:rsidRPr="004B6322">
        <w:rPr>
          <w:rFonts w:cs="Segoe UI"/>
        </w:rPr>
        <w:t xml:space="preserve"> by status. </w:t>
      </w:r>
      <w:r w:rsidR="0079753F">
        <w:rPr>
          <w:rFonts w:cs="Segoe UI"/>
        </w:rPr>
        <w:t xml:space="preserve">When the user selects a status (All, Submitted, Under Review, or Revision Needed), </w:t>
      </w:r>
      <w:r w:rsidR="00162049">
        <w:rPr>
          <w:rFonts w:cs="Segoe UI"/>
        </w:rPr>
        <w:t xml:space="preserve">the </w:t>
      </w:r>
      <w:r w:rsidR="00020B57">
        <w:rPr>
          <w:rFonts w:cs="Segoe UI"/>
        </w:rPr>
        <w:t>appropriate document list</w:t>
      </w:r>
      <w:r w:rsidR="004815F7">
        <w:rPr>
          <w:rFonts w:cs="Segoe UI"/>
        </w:rPr>
        <w:t xml:space="preserve"> should display</w:t>
      </w:r>
      <w:r w:rsidR="00844680">
        <w:rPr>
          <w:rFonts w:cs="Segoe UI"/>
        </w:rPr>
        <w:t xml:space="preserve">, </w:t>
      </w:r>
      <w:r w:rsidR="00885F9A">
        <w:rPr>
          <w:rFonts w:cs="Segoe UI"/>
        </w:rPr>
        <w:t xml:space="preserve">automatically </w:t>
      </w:r>
      <w:r w:rsidR="00844680">
        <w:rPr>
          <w:rFonts w:cs="Segoe UI"/>
        </w:rPr>
        <w:t>filtered by</w:t>
      </w:r>
      <w:r w:rsidR="004432B3">
        <w:rPr>
          <w:rFonts w:cs="Segoe UI"/>
        </w:rPr>
        <w:t xml:space="preserve"> the </w:t>
      </w:r>
      <w:r w:rsidR="00885F9A">
        <w:rPr>
          <w:rFonts w:cs="Segoe UI"/>
        </w:rPr>
        <w:t>selected status.</w:t>
      </w:r>
    </w:p>
    <w:p w14:paraId="38182A77" w14:textId="77777777" w:rsidR="00CA115D" w:rsidRDefault="00CA115D" w:rsidP="008D3846">
      <w:pPr>
        <w:spacing w:after="120"/>
        <w:jc w:val="center"/>
        <w:rPr>
          <w:rFonts w:cs="Segoe UI"/>
        </w:rPr>
      </w:pPr>
      <w:r>
        <w:rPr>
          <w:noProof/>
        </w:rPr>
        <w:drawing>
          <wp:inline distT="0" distB="0" distL="0" distR="0" wp14:anchorId="60587A02" wp14:editId="3D4D91E4">
            <wp:extent cx="2709545" cy="1735247"/>
            <wp:effectExtent l="0" t="0" r="0" b="0"/>
            <wp:docPr id="6615664"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5664" name="Picture 1" descr="Graphical user interface, application&#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2722038" cy="1743248"/>
                    </a:xfrm>
                    <a:prstGeom prst="rect">
                      <a:avLst/>
                    </a:prstGeom>
                  </pic:spPr>
                </pic:pic>
              </a:graphicData>
            </a:graphic>
          </wp:inline>
        </w:drawing>
      </w:r>
    </w:p>
    <w:p w14:paraId="7590D41A" w14:textId="4FAAA5CB" w:rsidR="00C63A43" w:rsidRPr="00A453FC" w:rsidRDefault="00C63A43" w:rsidP="00C63A43">
      <w:pPr>
        <w:pStyle w:val="Caption"/>
        <w:jc w:val="center"/>
      </w:pPr>
      <w:r>
        <w:t>My Tasks (</w:t>
      </w:r>
      <w:r w:rsidR="00812142">
        <w:t>IDOH Finance Administrator</w:t>
      </w:r>
      <w:r w:rsidR="00020B57">
        <w:t xml:space="preserve"> and Quality Coordinator</w:t>
      </w:r>
      <w:r>
        <w:t>)</w:t>
      </w:r>
    </w:p>
    <w:p w14:paraId="7D2C5152" w14:textId="77777777" w:rsidR="000B3691" w:rsidRDefault="000B3691">
      <w:pPr>
        <w:spacing w:after="160" w:line="259" w:lineRule="auto"/>
        <w:rPr>
          <w:rFonts w:eastAsiaTheme="majorEastAsia" w:cs="Segoe UI"/>
          <w:caps/>
          <w:color w:val="08678B" w:themeColor="accent1"/>
          <w:spacing w:val="10"/>
          <w:sz w:val="36"/>
          <w:szCs w:val="32"/>
        </w:rPr>
      </w:pPr>
      <w:r>
        <w:rPr>
          <w:rFonts w:cs="Segoe UI"/>
        </w:rPr>
        <w:br w:type="page"/>
      </w:r>
    </w:p>
    <w:p w14:paraId="096929B0" w14:textId="668AFD82" w:rsidR="008377C2" w:rsidRPr="00D878CF" w:rsidRDefault="0083376C" w:rsidP="00D878CF">
      <w:pPr>
        <w:pStyle w:val="Heading1"/>
        <w:spacing w:before="0" w:after="240"/>
        <w:rPr>
          <w:rFonts w:cs="Segoe UI"/>
        </w:rPr>
      </w:pPr>
      <w:bookmarkStart w:id="18" w:name="_Toc1156542546"/>
      <w:bookmarkStart w:id="19" w:name="Heading_Activities"/>
      <w:r>
        <w:rPr>
          <w:rFonts w:cs="Segoe UI"/>
        </w:rPr>
        <w:lastRenderedPageBreak/>
        <w:t>Activit</w:t>
      </w:r>
      <w:r w:rsidR="00AF23C0">
        <w:rPr>
          <w:rFonts w:cs="Segoe UI"/>
        </w:rPr>
        <w:t>ies</w:t>
      </w:r>
      <w:bookmarkStart w:id="20" w:name="_Activity_Tracker_1"/>
      <w:bookmarkStart w:id="21" w:name="_Budget_Plans"/>
      <w:bookmarkEnd w:id="7"/>
      <w:bookmarkEnd w:id="18"/>
      <w:bookmarkEnd w:id="20"/>
      <w:bookmarkEnd w:id="21"/>
    </w:p>
    <w:bookmarkEnd w:id="19"/>
    <w:p w14:paraId="69E17146" w14:textId="4B88236D" w:rsidR="0052773A" w:rsidRDefault="0052773A" w:rsidP="29667BD6">
      <w:pPr>
        <w:pStyle w:val="Heading2"/>
        <w:spacing w:before="0" w:after="240"/>
      </w:pPr>
      <w:r>
        <w:t>Activity Process Overview</w:t>
      </w:r>
    </w:p>
    <w:p w14:paraId="44004486" w14:textId="3D4073B6" w:rsidR="00454F0A" w:rsidRDefault="00454F0A" w:rsidP="0082589F">
      <w:pPr>
        <w:keepNext/>
        <w:keepLines/>
      </w:pPr>
      <w:r>
        <w:t xml:space="preserve">A process flow diagram is provided below to provide an overview of the </w:t>
      </w:r>
      <w:r w:rsidR="00101CC6">
        <w:t>activities</w:t>
      </w:r>
      <w:r>
        <w:t xml:space="preserve"> process that will be detailed in these requirements.</w:t>
      </w:r>
    </w:p>
    <w:p w14:paraId="68464151" w14:textId="67B633A7" w:rsidR="00161339" w:rsidRPr="006103C2" w:rsidRDefault="00161339" w:rsidP="00161339">
      <w:pPr>
        <w:jc w:val="center"/>
      </w:pPr>
      <w:r>
        <w:rPr>
          <w:noProof/>
        </w:rPr>
        <w:drawing>
          <wp:inline distT="0" distB="0" distL="0" distR="0" wp14:anchorId="53E8869A" wp14:editId="404CF388">
            <wp:extent cx="5427271" cy="6323877"/>
            <wp:effectExtent l="0" t="0" r="2540" b="1270"/>
            <wp:docPr id="390578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57808" name="Picture 9"/>
                    <pic:cNvPicPr/>
                  </pic:nvPicPr>
                  <pic:blipFill>
                    <a:blip r:embed="rId56">
                      <a:extLst>
                        <a:ext uri="{28A0092B-C50C-407E-A947-70E740481C1C}">
                          <a14:useLocalDpi xmlns:a14="http://schemas.microsoft.com/office/drawing/2010/main" val="0"/>
                        </a:ext>
                      </a:extLst>
                    </a:blip>
                    <a:stretch>
                      <a:fillRect/>
                    </a:stretch>
                  </pic:blipFill>
                  <pic:spPr>
                    <a:xfrm>
                      <a:off x="0" y="0"/>
                      <a:ext cx="5427271" cy="6323877"/>
                    </a:xfrm>
                    <a:prstGeom prst="rect">
                      <a:avLst/>
                    </a:prstGeom>
                  </pic:spPr>
                </pic:pic>
              </a:graphicData>
            </a:graphic>
          </wp:inline>
        </w:drawing>
      </w:r>
    </w:p>
    <w:p w14:paraId="37383F2E" w14:textId="6F588593" w:rsidR="0052773A" w:rsidRDefault="00B27E9B" w:rsidP="00B27E9B">
      <w:pPr>
        <w:pStyle w:val="Caption"/>
        <w:jc w:val="center"/>
      </w:pPr>
      <w:r>
        <w:t>Activities Process</w:t>
      </w:r>
    </w:p>
    <w:p w14:paraId="31213965" w14:textId="046CF6D0" w:rsidR="00A97558" w:rsidRDefault="002200AB" w:rsidP="0008078A">
      <w:pPr>
        <w:pStyle w:val="Heading2"/>
        <w:spacing w:after="60"/>
      </w:pPr>
      <w:r>
        <w:lastRenderedPageBreak/>
        <w:t>Activities Navigation</w:t>
      </w:r>
    </w:p>
    <w:p w14:paraId="1CD77C7D" w14:textId="6E6FAC80" w:rsidR="005545CC" w:rsidRPr="00A97558" w:rsidRDefault="00AE6D6E" w:rsidP="0082589F">
      <w:pPr>
        <w:keepNext/>
        <w:keepLines/>
      </w:pPr>
      <w:r>
        <w:t>The activities navigation menu is designed to enhance user efficiency and accessibility by providing</w:t>
      </w:r>
      <w:r w:rsidR="00C67B2E">
        <w:t xml:space="preserve"> shortcuts</w:t>
      </w:r>
      <w:r w:rsidR="00FD3C21">
        <w:t xml:space="preserve"> to </w:t>
      </w:r>
      <w:proofErr w:type="gramStart"/>
      <w:r w:rsidR="00FD3C21">
        <w:t>favorited</w:t>
      </w:r>
      <w:proofErr w:type="gramEnd"/>
      <w:r w:rsidR="00FD3C21">
        <w:t xml:space="preserve"> documents, creating new activities, managing templates </w:t>
      </w:r>
      <w:r w:rsidR="007F1FB8">
        <w:t>needed to submit activities, and the ability to view all activities</w:t>
      </w:r>
      <w:r>
        <w:t>.</w:t>
      </w:r>
    </w:p>
    <w:p w14:paraId="14E908F0" w14:textId="77777777" w:rsidR="00A97558" w:rsidRDefault="00A97558" w:rsidP="00855BED">
      <w:pPr>
        <w:spacing w:after="120" w:line="240" w:lineRule="auto"/>
        <w:jc w:val="center"/>
      </w:pPr>
      <w:r>
        <w:rPr>
          <w:noProof/>
        </w:rPr>
        <w:drawing>
          <wp:inline distT="0" distB="0" distL="0" distR="0" wp14:anchorId="2536DB2E" wp14:editId="36CBBDCC">
            <wp:extent cx="2482850" cy="2230458"/>
            <wp:effectExtent l="0" t="0" r="0" b="0"/>
            <wp:docPr id="702093229" name="Picture 12" descr="A screenshot of a blu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093229" name="Picture 12" descr="A screenshot of a blue screen&#10;&#10;Description automatically generated"/>
                    <pic:cNvPicPr/>
                  </pic:nvPicPr>
                  <pic:blipFill rotWithShape="1">
                    <a:blip r:embed="rId57">
                      <a:extLst>
                        <a:ext uri="{28A0092B-C50C-407E-A947-70E740481C1C}">
                          <a14:useLocalDpi xmlns:a14="http://schemas.microsoft.com/office/drawing/2010/main" val="0"/>
                        </a:ext>
                      </a:extLst>
                    </a:blip>
                    <a:srcRect l="2979" t="3270" r="1948" b="3005"/>
                    <a:stretch/>
                  </pic:blipFill>
                  <pic:spPr bwMode="auto">
                    <a:xfrm>
                      <a:off x="0" y="0"/>
                      <a:ext cx="2500337" cy="2246167"/>
                    </a:xfrm>
                    <a:prstGeom prst="rect">
                      <a:avLst/>
                    </a:prstGeom>
                    <a:ln>
                      <a:noFill/>
                    </a:ln>
                    <a:extLst>
                      <a:ext uri="{53640926-AAD7-44D8-BBD7-CCE9431645EC}">
                        <a14:shadowObscured xmlns:a14="http://schemas.microsoft.com/office/drawing/2010/main"/>
                      </a:ext>
                    </a:extLst>
                  </pic:spPr>
                </pic:pic>
              </a:graphicData>
            </a:graphic>
          </wp:inline>
        </w:drawing>
      </w:r>
    </w:p>
    <w:p w14:paraId="378FADC9" w14:textId="71574B4E" w:rsidR="005545CC" w:rsidRPr="005545CC" w:rsidRDefault="00A97558" w:rsidP="00855BED">
      <w:pPr>
        <w:pStyle w:val="Caption"/>
        <w:spacing w:line="360" w:lineRule="auto"/>
        <w:jc w:val="center"/>
      </w:pPr>
      <w:r>
        <w:t>Activities Menu</w:t>
      </w:r>
      <w:r w:rsidR="004606C4">
        <w:t xml:space="preserve"> (LHD Contributor)</w:t>
      </w:r>
    </w:p>
    <w:p w14:paraId="52688EDB" w14:textId="6088C8DC" w:rsidR="00B95B70" w:rsidRDefault="00812142" w:rsidP="00855BED">
      <w:pPr>
        <w:spacing w:after="240"/>
      </w:pPr>
      <w:r>
        <w:t>All roles prefixed with “IDOH” should have the Activities Reader role assigned. The options available in the activities section vary based on the role of the logged-in user. These options are detailed below</w:t>
      </w:r>
      <w:r w:rsidR="0062042F">
        <w:t xml:space="preserve"> (</w:t>
      </w:r>
      <w:hyperlink w:anchor="Heading_RoleBasedAccessControl" w:history="1">
        <w:r w:rsidR="0062042F" w:rsidRPr="00A16288">
          <w:rPr>
            <w:rStyle w:val="Hyperlink"/>
          </w:rPr>
          <w:t>see Role Based Access Control</w:t>
        </w:r>
      </w:hyperlink>
      <w:r w:rsidR="0062042F">
        <w:t>):</w:t>
      </w:r>
    </w:p>
    <w:tbl>
      <w:tblPr>
        <w:tblStyle w:val="Template"/>
        <w:tblW w:w="6510" w:type="dxa"/>
        <w:tblLayout w:type="fixed"/>
        <w:tblLook w:val="04A0" w:firstRow="1" w:lastRow="0" w:firstColumn="1" w:lastColumn="0" w:noHBand="0" w:noVBand="1"/>
      </w:tblPr>
      <w:tblGrid>
        <w:gridCol w:w="1980"/>
        <w:gridCol w:w="1440"/>
        <w:gridCol w:w="1395"/>
        <w:gridCol w:w="1695"/>
      </w:tblGrid>
      <w:tr w:rsidR="00812142" w14:paraId="78FAB686" w14:textId="77777777" w:rsidTr="29667BD6">
        <w:trPr>
          <w:cnfStyle w:val="100000000000" w:firstRow="1" w:lastRow="0" w:firstColumn="0" w:lastColumn="0" w:oddVBand="0" w:evenVBand="0" w:oddHBand="0" w:evenHBand="0" w:firstRowFirstColumn="0" w:firstRowLastColumn="0" w:lastRowFirstColumn="0" w:lastRowLastColumn="0"/>
          <w:trHeight w:val="302"/>
        </w:trPr>
        <w:tc>
          <w:tcPr>
            <w:tcW w:w="1980" w:type="dxa"/>
            <w:vAlign w:val="center"/>
          </w:tcPr>
          <w:p w14:paraId="59F9CCD2" w14:textId="77777777" w:rsidR="00812142" w:rsidRDefault="00812142" w:rsidP="29667BD6">
            <w:pPr>
              <w:spacing w:beforeAutospacing="1" w:afterAutospacing="1" w:line="240" w:lineRule="auto"/>
              <w:rPr>
                <w:rFonts w:cs="Segoe UI"/>
                <w:color w:val="FFFFFF" w:themeColor="accent6"/>
              </w:rPr>
            </w:pPr>
            <w:r w:rsidRPr="5696D7A1">
              <w:rPr>
                <w:rFonts w:cs="Segoe UI"/>
                <w:color w:val="FFFFFF" w:themeColor="accent6"/>
              </w:rPr>
              <w:t>Selection</w:t>
            </w:r>
          </w:p>
        </w:tc>
        <w:tc>
          <w:tcPr>
            <w:tcW w:w="1440" w:type="dxa"/>
            <w:vAlign w:val="center"/>
          </w:tcPr>
          <w:p w14:paraId="5F337BC3" w14:textId="3E82FEBF" w:rsidR="00812142" w:rsidRDefault="00812142" w:rsidP="29667BD6">
            <w:pPr>
              <w:spacing w:beforeAutospacing="1" w:afterAutospacing="1" w:line="240" w:lineRule="auto"/>
            </w:pPr>
            <w:r w:rsidRPr="29667BD6">
              <w:rPr>
                <w:rFonts w:cs="Segoe UI"/>
                <w:color w:val="FFFFFF" w:themeColor="accent6"/>
              </w:rPr>
              <w:t>LHD Contributor</w:t>
            </w:r>
          </w:p>
        </w:tc>
        <w:tc>
          <w:tcPr>
            <w:tcW w:w="1395" w:type="dxa"/>
            <w:vAlign w:val="center"/>
          </w:tcPr>
          <w:p w14:paraId="32291962" w14:textId="620B138F" w:rsidR="00812142" w:rsidRDefault="00812142" w:rsidP="29667BD6">
            <w:pPr>
              <w:spacing w:beforeAutospacing="1" w:afterAutospacing="1" w:line="240" w:lineRule="auto"/>
            </w:pPr>
            <w:r w:rsidRPr="29667BD6">
              <w:rPr>
                <w:rFonts w:cs="Segoe UI"/>
                <w:color w:val="FFFFFF" w:themeColor="accent6"/>
              </w:rPr>
              <w:t>Activities Reader</w:t>
            </w:r>
          </w:p>
        </w:tc>
        <w:tc>
          <w:tcPr>
            <w:tcW w:w="1695" w:type="dxa"/>
            <w:vAlign w:val="center"/>
          </w:tcPr>
          <w:p w14:paraId="2D999BCC" w14:textId="30F00D67" w:rsidR="00812142" w:rsidRDefault="00812142" w:rsidP="29667BD6">
            <w:pPr>
              <w:spacing w:beforeAutospacing="1" w:afterAutospacing="1" w:line="240" w:lineRule="auto"/>
            </w:pPr>
            <w:r w:rsidRPr="29667BD6">
              <w:rPr>
                <w:rFonts w:cs="Segoe UI"/>
                <w:color w:val="FFFFFF" w:themeColor="accent6"/>
              </w:rPr>
              <w:t>Non-Activities Role</w:t>
            </w:r>
          </w:p>
        </w:tc>
      </w:tr>
      <w:tr w:rsidR="00812142" w14:paraId="067BE8C9"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1980" w:type="dxa"/>
          </w:tcPr>
          <w:p w14:paraId="45393594" w14:textId="77777777" w:rsidR="00812142" w:rsidRPr="00BA5029" w:rsidRDefault="00812142" w:rsidP="00914AC2">
            <w:pPr>
              <w:spacing w:before="120" w:after="240" w:line="240" w:lineRule="auto"/>
              <w:rPr>
                <w:b/>
                <w:bCs/>
              </w:rPr>
            </w:pPr>
            <w:r w:rsidRPr="00BA5029">
              <w:rPr>
                <w:b/>
                <w:bCs/>
              </w:rPr>
              <w:t>Starred</w:t>
            </w:r>
          </w:p>
        </w:tc>
        <w:tc>
          <w:tcPr>
            <w:tcW w:w="1440" w:type="dxa"/>
          </w:tcPr>
          <w:p w14:paraId="3EC95531" w14:textId="77777777" w:rsidR="00812142" w:rsidRDefault="00812142" w:rsidP="00914AC2">
            <w:pPr>
              <w:spacing w:before="120" w:after="240" w:line="240" w:lineRule="auto"/>
              <w:jc w:val="center"/>
            </w:pPr>
            <w:r>
              <w:t>Yes</w:t>
            </w:r>
          </w:p>
        </w:tc>
        <w:tc>
          <w:tcPr>
            <w:tcW w:w="1395" w:type="dxa"/>
          </w:tcPr>
          <w:p w14:paraId="25A07D1A" w14:textId="025DA90B" w:rsidR="00812142" w:rsidRDefault="00812142" w:rsidP="00914AC2">
            <w:pPr>
              <w:spacing w:before="120" w:after="240" w:line="240" w:lineRule="auto"/>
              <w:jc w:val="center"/>
            </w:pPr>
            <w:r>
              <w:t>Yes</w:t>
            </w:r>
          </w:p>
        </w:tc>
        <w:tc>
          <w:tcPr>
            <w:tcW w:w="1695" w:type="dxa"/>
          </w:tcPr>
          <w:p w14:paraId="214C483C" w14:textId="77777777" w:rsidR="00812142" w:rsidRDefault="00812142" w:rsidP="00914AC2">
            <w:pPr>
              <w:spacing w:before="120" w:after="240" w:line="240" w:lineRule="auto"/>
              <w:jc w:val="center"/>
            </w:pPr>
            <w:r>
              <w:t>No</w:t>
            </w:r>
          </w:p>
        </w:tc>
      </w:tr>
      <w:tr w:rsidR="00812142" w14:paraId="0CED763F"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1980" w:type="dxa"/>
          </w:tcPr>
          <w:p w14:paraId="5A9E2954" w14:textId="7CA4CD8E" w:rsidR="00812142" w:rsidRPr="00BA5029" w:rsidRDefault="00812142" w:rsidP="00914AC2">
            <w:pPr>
              <w:spacing w:before="120" w:after="240" w:line="240" w:lineRule="auto"/>
              <w:rPr>
                <w:b/>
                <w:bCs/>
              </w:rPr>
            </w:pPr>
            <w:r w:rsidRPr="00BA5029">
              <w:rPr>
                <w:b/>
                <w:bCs/>
              </w:rPr>
              <w:t xml:space="preserve">New </w:t>
            </w:r>
            <w:r>
              <w:rPr>
                <w:b/>
                <w:bCs/>
              </w:rPr>
              <w:t>Activity</w:t>
            </w:r>
          </w:p>
        </w:tc>
        <w:tc>
          <w:tcPr>
            <w:tcW w:w="1440" w:type="dxa"/>
          </w:tcPr>
          <w:p w14:paraId="00A47235" w14:textId="77777777" w:rsidR="00812142" w:rsidRDefault="00812142" w:rsidP="00914AC2">
            <w:pPr>
              <w:spacing w:before="120" w:after="240" w:line="240" w:lineRule="auto"/>
              <w:jc w:val="center"/>
            </w:pPr>
            <w:r>
              <w:t>Yes</w:t>
            </w:r>
          </w:p>
        </w:tc>
        <w:tc>
          <w:tcPr>
            <w:tcW w:w="1395" w:type="dxa"/>
          </w:tcPr>
          <w:p w14:paraId="1A5840CA" w14:textId="25F94708" w:rsidR="00812142" w:rsidRDefault="00812142" w:rsidP="00914AC2">
            <w:pPr>
              <w:spacing w:before="120" w:after="240" w:line="240" w:lineRule="auto"/>
              <w:jc w:val="center"/>
            </w:pPr>
            <w:r w:rsidRPr="00C03C63">
              <w:t>No</w:t>
            </w:r>
          </w:p>
        </w:tc>
        <w:tc>
          <w:tcPr>
            <w:tcW w:w="1695" w:type="dxa"/>
          </w:tcPr>
          <w:p w14:paraId="1F514C6B" w14:textId="77777777" w:rsidR="00812142" w:rsidRDefault="00812142" w:rsidP="00914AC2">
            <w:pPr>
              <w:spacing w:before="120" w:after="240" w:line="240" w:lineRule="auto"/>
              <w:jc w:val="center"/>
            </w:pPr>
            <w:r>
              <w:t>No</w:t>
            </w:r>
          </w:p>
        </w:tc>
      </w:tr>
      <w:tr w:rsidR="00812142" w14:paraId="129A6807"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1980" w:type="dxa"/>
          </w:tcPr>
          <w:p w14:paraId="0CDE0C68" w14:textId="596EC8F4" w:rsidR="00812142" w:rsidRPr="00BA5029" w:rsidRDefault="00812142" w:rsidP="00914AC2">
            <w:pPr>
              <w:spacing w:before="120" w:after="240" w:line="240" w:lineRule="auto"/>
              <w:rPr>
                <w:b/>
                <w:bCs/>
              </w:rPr>
            </w:pPr>
            <w:r w:rsidRPr="00BA5029">
              <w:rPr>
                <w:b/>
                <w:bCs/>
              </w:rPr>
              <w:t>Template</w:t>
            </w:r>
          </w:p>
        </w:tc>
        <w:tc>
          <w:tcPr>
            <w:tcW w:w="1440" w:type="dxa"/>
          </w:tcPr>
          <w:p w14:paraId="3D8EAA21" w14:textId="77777777" w:rsidR="00812142" w:rsidRDefault="00812142" w:rsidP="00914AC2">
            <w:pPr>
              <w:spacing w:before="120" w:after="240" w:line="240" w:lineRule="auto"/>
              <w:jc w:val="center"/>
            </w:pPr>
            <w:r>
              <w:t>Yes</w:t>
            </w:r>
          </w:p>
        </w:tc>
        <w:tc>
          <w:tcPr>
            <w:tcW w:w="1395" w:type="dxa"/>
          </w:tcPr>
          <w:p w14:paraId="5C380761" w14:textId="6726D6FF" w:rsidR="00812142" w:rsidRDefault="00812142" w:rsidP="00914AC2">
            <w:pPr>
              <w:spacing w:before="120" w:after="240" w:line="240" w:lineRule="auto"/>
              <w:jc w:val="center"/>
            </w:pPr>
            <w:r w:rsidRPr="00C03C63">
              <w:t>No</w:t>
            </w:r>
          </w:p>
        </w:tc>
        <w:tc>
          <w:tcPr>
            <w:tcW w:w="1695" w:type="dxa"/>
          </w:tcPr>
          <w:p w14:paraId="6E5D7690" w14:textId="77777777" w:rsidR="00812142" w:rsidRDefault="00812142" w:rsidP="00914AC2">
            <w:pPr>
              <w:spacing w:before="120" w:after="240" w:line="240" w:lineRule="auto"/>
              <w:jc w:val="center"/>
            </w:pPr>
            <w:r>
              <w:t>No</w:t>
            </w:r>
          </w:p>
        </w:tc>
      </w:tr>
      <w:tr w:rsidR="00812142" w14:paraId="5E747D27"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1980" w:type="dxa"/>
          </w:tcPr>
          <w:p w14:paraId="489595CE" w14:textId="1F40565B" w:rsidR="00812142" w:rsidRPr="00BA5029" w:rsidRDefault="00812142" w:rsidP="00914AC2">
            <w:pPr>
              <w:spacing w:before="120" w:after="240" w:line="240" w:lineRule="auto"/>
              <w:rPr>
                <w:b/>
                <w:bCs/>
              </w:rPr>
            </w:pPr>
            <w:r>
              <w:rPr>
                <w:b/>
                <w:bCs/>
              </w:rPr>
              <w:t>New Template</w:t>
            </w:r>
          </w:p>
        </w:tc>
        <w:tc>
          <w:tcPr>
            <w:tcW w:w="1440" w:type="dxa"/>
          </w:tcPr>
          <w:p w14:paraId="2DA0E1B2" w14:textId="77777777" w:rsidR="00812142" w:rsidRDefault="00812142" w:rsidP="00914AC2">
            <w:pPr>
              <w:spacing w:before="120" w:after="240" w:line="240" w:lineRule="auto"/>
              <w:jc w:val="center"/>
            </w:pPr>
            <w:r>
              <w:t>Yes</w:t>
            </w:r>
          </w:p>
        </w:tc>
        <w:tc>
          <w:tcPr>
            <w:tcW w:w="1395" w:type="dxa"/>
          </w:tcPr>
          <w:p w14:paraId="180DC8DA" w14:textId="5812E45B" w:rsidR="00812142" w:rsidRDefault="00812142" w:rsidP="00914AC2">
            <w:pPr>
              <w:spacing w:before="120" w:after="240" w:line="240" w:lineRule="auto"/>
              <w:jc w:val="center"/>
            </w:pPr>
            <w:r w:rsidRPr="00C03C63">
              <w:t>No</w:t>
            </w:r>
          </w:p>
        </w:tc>
        <w:tc>
          <w:tcPr>
            <w:tcW w:w="1695" w:type="dxa"/>
          </w:tcPr>
          <w:p w14:paraId="2194A46C" w14:textId="77777777" w:rsidR="00812142" w:rsidRDefault="00812142" w:rsidP="00914AC2">
            <w:pPr>
              <w:spacing w:before="120" w:after="240" w:line="240" w:lineRule="auto"/>
              <w:jc w:val="center"/>
            </w:pPr>
            <w:r>
              <w:t>No</w:t>
            </w:r>
          </w:p>
        </w:tc>
      </w:tr>
      <w:tr w:rsidR="00812142" w14:paraId="59B17AAD"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1980" w:type="dxa"/>
          </w:tcPr>
          <w:p w14:paraId="4BD70501" w14:textId="32347594" w:rsidR="00812142" w:rsidRPr="00BA5029" w:rsidRDefault="00812142" w:rsidP="00914AC2">
            <w:pPr>
              <w:spacing w:before="120" w:after="240" w:line="240" w:lineRule="auto"/>
              <w:rPr>
                <w:b/>
                <w:bCs/>
              </w:rPr>
            </w:pPr>
            <w:r>
              <w:rPr>
                <w:b/>
                <w:bCs/>
              </w:rPr>
              <w:t>Modify Template</w:t>
            </w:r>
          </w:p>
        </w:tc>
        <w:tc>
          <w:tcPr>
            <w:tcW w:w="1440" w:type="dxa"/>
          </w:tcPr>
          <w:p w14:paraId="12E7D8D9" w14:textId="421C0996" w:rsidR="00812142" w:rsidRDefault="00812142" w:rsidP="00914AC2">
            <w:pPr>
              <w:spacing w:before="120" w:after="240" w:line="240" w:lineRule="auto"/>
              <w:jc w:val="center"/>
            </w:pPr>
            <w:r>
              <w:t>Yes</w:t>
            </w:r>
          </w:p>
        </w:tc>
        <w:tc>
          <w:tcPr>
            <w:tcW w:w="1395" w:type="dxa"/>
          </w:tcPr>
          <w:p w14:paraId="0A91EC0B" w14:textId="67CF4A3A" w:rsidR="00812142" w:rsidRDefault="00812142" w:rsidP="00914AC2">
            <w:pPr>
              <w:spacing w:before="120" w:after="240" w:line="240" w:lineRule="auto"/>
              <w:jc w:val="center"/>
            </w:pPr>
            <w:r w:rsidRPr="00C03C63">
              <w:t>No</w:t>
            </w:r>
          </w:p>
        </w:tc>
        <w:tc>
          <w:tcPr>
            <w:tcW w:w="1695" w:type="dxa"/>
          </w:tcPr>
          <w:p w14:paraId="1957D5CB" w14:textId="299E58CB" w:rsidR="00812142" w:rsidRDefault="00812142" w:rsidP="00914AC2">
            <w:pPr>
              <w:spacing w:before="120" w:after="240" w:line="240" w:lineRule="auto"/>
              <w:jc w:val="center"/>
            </w:pPr>
            <w:r>
              <w:t>No</w:t>
            </w:r>
          </w:p>
        </w:tc>
      </w:tr>
      <w:tr w:rsidR="00812142" w14:paraId="7B1CB672"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1980" w:type="dxa"/>
          </w:tcPr>
          <w:p w14:paraId="193B8A47" w14:textId="622FC65C" w:rsidR="00812142" w:rsidRDefault="00812142" w:rsidP="00914AC2">
            <w:pPr>
              <w:spacing w:before="120" w:after="240" w:line="240" w:lineRule="auto"/>
              <w:rPr>
                <w:b/>
                <w:bCs/>
              </w:rPr>
            </w:pPr>
            <w:r>
              <w:rPr>
                <w:b/>
                <w:bCs/>
              </w:rPr>
              <w:t>View Activities</w:t>
            </w:r>
          </w:p>
        </w:tc>
        <w:tc>
          <w:tcPr>
            <w:tcW w:w="1440" w:type="dxa"/>
          </w:tcPr>
          <w:p w14:paraId="1C349272" w14:textId="5DD99814" w:rsidR="00812142" w:rsidRDefault="00812142" w:rsidP="00914AC2">
            <w:pPr>
              <w:spacing w:before="120" w:after="240" w:line="240" w:lineRule="auto"/>
              <w:jc w:val="center"/>
            </w:pPr>
            <w:r>
              <w:t>Yes</w:t>
            </w:r>
          </w:p>
        </w:tc>
        <w:tc>
          <w:tcPr>
            <w:tcW w:w="1395" w:type="dxa"/>
          </w:tcPr>
          <w:p w14:paraId="7973A131" w14:textId="78977C91" w:rsidR="00812142" w:rsidRDefault="00812142" w:rsidP="00914AC2">
            <w:pPr>
              <w:spacing w:before="120" w:after="240" w:line="240" w:lineRule="auto"/>
              <w:jc w:val="center"/>
            </w:pPr>
            <w:r>
              <w:t>Yes</w:t>
            </w:r>
          </w:p>
        </w:tc>
        <w:tc>
          <w:tcPr>
            <w:tcW w:w="1695" w:type="dxa"/>
          </w:tcPr>
          <w:p w14:paraId="3A30BF03" w14:textId="2F42EC5D" w:rsidR="00812142" w:rsidRDefault="00812142" w:rsidP="00914AC2">
            <w:pPr>
              <w:spacing w:before="120" w:after="240" w:line="240" w:lineRule="auto"/>
              <w:jc w:val="center"/>
            </w:pPr>
            <w:r>
              <w:t>No</w:t>
            </w:r>
          </w:p>
        </w:tc>
      </w:tr>
    </w:tbl>
    <w:p w14:paraId="7E569492" w14:textId="7062C091" w:rsidR="00B21183" w:rsidRDefault="00B21183" w:rsidP="29667BD6">
      <w:pPr>
        <w:pStyle w:val="Heading3"/>
        <w:spacing w:after="240"/>
      </w:pPr>
      <w:r>
        <w:t>Starred</w:t>
      </w:r>
    </w:p>
    <w:p w14:paraId="7249AB87" w14:textId="7DE2129D" w:rsidR="002C187C" w:rsidRDefault="008E083D" w:rsidP="002C187C">
      <w:r>
        <w:t xml:space="preserve">By </w:t>
      </w:r>
      <w:proofErr w:type="gramStart"/>
      <w:r>
        <w:t>favori</w:t>
      </w:r>
      <w:r w:rsidR="00CA1308">
        <w:t>ti</w:t>
      </w:r>
      <w:r>
        <w:t>ng</w:t>
      </w:r>
      <w:proofErr w:type="gramEnd"/>
      <w:r>
        <w:t xml:space="preserve"> an activity (i.e., making it a starred document), users can quickly access frequently used </w:t>
      </w:r>
      <w:r w:rsidR="00B54B8D">
        <w:t>activities</w:t>
      </w:r>
      <w:r>
        <w:t xml:space="preserve">, saving both time and effort. When a user selects the starred icon, the </w:t>
      </w:r>
      <w:r w:rsidR="00B54B8D">
        <w:t>Activities</w:t>
      </w:r>
      <w:r>
        <w:t xml:space="preserve"> List should display with the applied filter:</w:t>
      </w:r>
    </w:p>
    <w:p w14:paraId="5515F889" w14:textId="3D308A5E" w:rsidR="008E083D" w:rsidRDefault="008E083D" w:rsidP="00085515">
      <w:pPr>
        <w:jc w:val="center"/>
      </w:pPr>
      <w:r>
        <w:rPr>
          <w:noProof/>
        </w:rPr>
        <w:drawing>
          <wp:inline distT="0" distB="0" distL="0" distR="0" wp14:anchorId="7D467632" wp14:editId="16115452">
            <wp:extent cx="6232525" cy="708264"/>
            <wp:effectExtent l="0" t="0" r="0" b="0"/>
            <wp:docPr id="16917190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9022" name="Picture 11"/>
                    <pic:cNvPicPr/>
                  </pic:nvPicPr>
                  <pic:blipFill rotWithShape="1">
                    <a:blip r:embed="rId58">
                      <a:extLst>
                        <a:ext uri="{28A0092B-C50C-407E-A947-70E740481C1C}">
                          <a14:useLocalDpi xmlns:a14="http://schemas.microsoft.com/office/drawing/2010/main" val="0"/>
                        </a:ext>
                      </a:extLst>
                    </a:blip>
                    <a:srcRect b="5470"/>
                    <a:stretch/>
                  </pic:blipFill>
                  <pic:spPr bwMode="auto">
                    <a:xfrm>
                      <a:off x="0" y="0"/>
                      <a:ext cx="6232982" cy="708316"/>
                    </a:xfrm>
                    <a:prstGeom prst="rect">
                      <a:avLst/>
                    </a:prstGeom>
                    <a:ln>
                      <a:noFill/>
                    </a:ln>
                    <a:extLst>
                      <a:ext uri="{53640926-AAD7-44D8-BBD7-CCE9431645EC}">
                        <a14:shadowObscured xmlns:a14="http://schemas.microsoft.com/office/drawing/2010/main"/>
                      </a:ext>
                    </a:extLst>
                  </pic:spPr>
                </pic:pic>
              </a:graphicData>
            </a:graphic>
          </wp:inline>
        </w:drawing>
      </w:r>
    </w:p>
    <w:p w14:paraId="46EC9615" w14:textId="2B7C8A01" w:rsidR="008E083D" w:rsidRDefault="002C187C" w:rsidP="00237727">
      <w:pPr>
        <w:pStyle w:val="Caption"/>
        <w:keepNext/>
        <w:spacing w:line="360" w:lineRule="auto"/>
        <w:jc w:val="center"/>
      </w:pPr>
      <w:r>
        <w:lastRenderedPageBreak/>
        <w:t>Activities</w:t>
      </w:r>
      <w:r w:rsidR="008E083D">
        <w:t xml:space="preserve"> List Filtered to Starred Items</w:t>
      </w:r>
    </w:p>
    <w:p w14:paraId="706BA751" w14:textId="7882EAEB" w:rsidR="00B21183" w:rsidRDefault="00EE7B14" w:rsidP="29667BD6">
      <w:pPr>
        <w:pStyle w:val="Heading3"/>
      </w:pPr>
      <w:bookmarkStart w:id="22" w:name="_New_Activity"/>
      <w:bookmarkStart w:id="23" w:name="Heading_NewActivity"/>
      <w:bookmarkEnd w:id="22"/>
      <w:r>
        <w:t>New Activity</w:t>
      </w:r>
    </w:p>
    <w:bookmarkEnd w:id="23"/>
    <w:p w14:paraId="55004BD4" w14:textId="323D4423" w:rsidR="000133C5" w:rsidRDefault="000133C5" w:rsidP="00AD5301">
      <w:pPr>
        <w:spacing w:after="240"/>
      </w:pPr>
      <w:r w:rsidRPr="00BF3427">
        <w:t xml:space="preserve">LHD users must be granted </w:t>
      </w:r>
      <w:proofErr w:type="gramStart"/>
      <w:r w:rsidRPr="00BF3427">
        <w:t>permissions</w:t>
      </w:r>
      <w:proofErr w:type="gramEnd"/>
      <w:r w:rsidRPr="00BF3427">
        <w:t xml:space="preserve"> through the </w:t>
      </w:r>
      <w:r w:rsidR="00663BC2">
        <w:t>LHD Contributor</w:t>
      </w:r>
      <w:r w:rsidRPr="00BF3427">
        <w:t xml:space="preserve"> role to </w:t>
      </w:r>
      <w:r>
        <w:t xml:space="preserve">create </w:t>
      </w:r>
      <w:r w:rsidR="001F0CA1">
        <w:t>a new activity</w:t>
      </w:r>
      <w:r w:rsidRPr="00BF3427">
        <w:t>. This role ensures that users have the necessary access rights to perform critical tasks</w:t>
      </w:r>
      <w:r w:rsidR="001F0CA1">
        <w:t xml:space="preserve"> related to activities</w:t>
      </w:r>
      <w:r w:rsidRPr="00BF3427">
        <w:t xml:space="preserve">, such as entering and updating </w:t>
      </w:r>
      <w:r w:rsidR="00570C68">
        <w:t>activity</w:t>
      </w:r>
      <w:r w:rsidRPr="00BF3427">
        <w:t xml:space="preserve"> </w:t>
      </w:r>
      <w:r w:rsidR="00570C68">
        <w:t>details</w:t>
      </w:r>
      <w:r w:rsidRPr="00BF3427">
        <w:t xml:space="preserve">, </w:t>
      </w:r>
      <w:r w:rsidR="00570C68">
        <w:t xml:space="preserve">questions, </w:t>
      </w:r>
      <w:r>
        <w:t xml:space="preserve">and </w:t>
      </w:r>
      <w:r w:rsidRPr="00BF3427">
        <w:t>submitting</w:t>
      </w:r>
      <w:r w:rsidR="00570C68">
        <w:t xml:space="preserve"> </w:t>
      </w:r>
      <w:r w:rsidR="00332588">
        <w:t>activities</w:t>
      </w:r>
      <w:r>
        <w:t xml:space="preserve">. From the </w:t>
      </w:r>
      <w:r w:rsidR="008339AF" w:rsidRPr="008339AF">
        <w:rPr>
          <w:i/>
          <w:iCs/>
        </w:rPr>
        <w:t>Activities</w:t>
      </w:r>
      <w:r w:rsidR="008339AF">
        <w:t xml:space="preserve"> </w:t>
      </w:r>
      <w:r>
        <w:t>menu bar, when a</w:t>
      </w:r>
      <w:r w:rsidR="008339AF">
        <w:t xml:space="preserve"> </w:t>
      </w:r>
      <w:r w:rsidR="00663BC2">
        <w:t>LHD Contributor</w:t>
      </w:r>
      <w:r>
        <w:t xml:space="preserve"> selects a New </w:t>
      </w:r>
      <w:r w:rsidR="008339AF">
        <w:t>Activity</w:t>
      </w:r>
      <w:r>
        <w:t xml:space="preserve">, </w:t>
      </w:r>
      <w:r w:rsidRPr="009C2115">
        <w:t xml:space="preserve">the </w:t>
      </w:r>
      <w:hyperlink w:anchor="Heading_ActivityPage">
        <w:r w:rsidR="008339AF">
          <w:rPr>
            <w:rStyle w:val="Hyperlink"/>
          </w:rPr>
          <w:t>Activity</w:t>
        </w:r>
        <w:r w:rsidRPr="5FF9DBF6">
          <w:rPr>
            <w:rStyle w:val="Hyperlink"/>
          </w:rPr>
          <w:t xml:space="preserve"> Page</w:t>
        </w:r>
      </w:hyperlink>
      <w:r>
        <w:t xml:space="preserve"> will appear</w:t>
      </w:r>
      <w:r w:rsidR="00580C7B">
        <w:t>.</w:t>
      </w:r>
      <w:r w:rsidR="00447672">
        <w:t xml:space="preserve"> </w:t>
      </w:r>
      <w:r>
        <w:t xml:space="preserve">The new </w:t>
      </w:r>
      <w:r w:rsidR="001A1B04">
        <w:t>Activity</w:t>
      </w:r>
      <w:r>
        <w:t xml:space="preserve"> will be associated with the LHD of the logged in user.</w:t>
      </w:r>
    </w:p>
    <w:p w14:paraId="09E66AF8" w14:textId="0AEFAB68" w:rsidR="00EE7B14" w:rsidRDefault="00615615" w:rsidP="29667BD6">
      <w:pPr>
        <w:pStyle w:val="Heading3"/>
      </w:pPr>
      <w:r>
        <w:t>T</w:t>
      </w:r>
      <w:r w:rsidR="00EE7B14">
        <w:t>emplate</w:t>
      </w:r>
      <w:r w:rsidR="008E3C93">
        <w:t>s</w:t>
      </w:r>
    </w:p>
    <w:p w14:paraId="5BDE2E86" w14:textId="508A8740" w:rsidR="00AF68ED" w:rsidRDefault="00522EEE" w:rsidP="00001D23">
      <w:pPr>
        <w:spacing w:after="240"/>
      </w:pPr>
      <w:r w:rsidRPr="00522EEE">
        <w:t xml:space="preserve">Given the repetitive nature of activities, it is essential that LHD Contributors </w:t>
      </w:r>
      <w:r w:rsidR="001222C7" w:rsidRPr="00522EEE">
        <w:t>can</w:t>
      </w:r>
      <w:r w:rsidRPr="00522EEE">
        <w:t xml:space="preserve"> create and manage personal templates. Templates streamline the process by allowing users to specify fields that can be pre-populated, significantly enhancing efficiency</w:t>
      </w:r>
      <w:r w:rsidR="00BE6C2C">
        <w:t>, allowing the ability to quickly create new activities</w:t>
      </w:r>
      <w:r w:rsidRPr="00522EEE">
        <w:t xml:space="preserve">. When a user selects “Templates” from the </w:t>
      </w:r>
      <w:r w:rsidR="008862F1">
        <w:t>Activities</w:t>
      </w:r>
      <w:r w:rsidRPr="00522EEE">
        <w:t xml:space="preserve"> menu, additional options should be displayed to allow the user to create a new template, edit an existing template, or remove a template</w:t>
      </w:r>
      <w:r w:rsidR="00B27C3A">
        <w:t>.</w:t>
      </w:r>
    </w:p>
    <w:p w14:paraId="764D5B36" w14:textId="77777777" w:rsidR="00B27C3A" w:rsidRDefault="00B27C3A" w:rsidP="29667BD6">
      <w:pPr>
        <w:pStyle w:val="Heading4"/>
      </w:pPr>
      <w:r>
        <w:t>New Template</w:t>
      </w:r>
    </w:p>
    <w:p w14:paraId="2FB3037F" w14:textId="4D8DA877" w:rsidR="00625EF0" w:rsidRDefault="00625EF0" w:rsidP="00625EF0">
      <w:r w:rsidRPr="00625EF0">
        <w:t>This option allows LHD Contributors to create a new template tailored to their specific needs. Users can define which fields should be pre-populated, ensuring that frequently used information is readily available, thus saving time and reducing errors.</w:t>
      </w:r>
      <w:r w:rsidR="003D4738">
        <w:t xml:space="preserve"> When </w:t>
      </w:r>
      <w:r w:rsidR="00E84266" w:rsidRPr="00100BEA">
        <w:rPr>
          <w:i/>
          <w:iCs/>
        </w:rPr>
        <w:t>New Template</w:t>
      </w:r>
      <w:r w:rsidR="00E84266">
        <w:t xml:space="preserve"> is selected, the following menu should display</w:t>
      </w:r>
      <w:r w:rsidR="0015514D">
        <w:t>,</w:t>
      </w:r>
      <w:r w:rsidR="00F959C1">
        <w:t xml:space="preserve"> prompting the user to enter a name (required) and a description</w:t>
      </w:r>
      <w:r w:rsidR="006C704D">
        <w:t>(optional)</w:t>
      </w:r>
      <w:r w:rsidR="00E84266">
        <w:t>:</w:t>
      </w:r>
    </w:p>
    <w:p w14:paraId="235DC0E2" w14:textId="202EA998" w:rsidR="00E84266" w:rsidRDefault="00E84266" w:rsidP="00085515">
      <w:pPr>
        <w:spacing w:line="240" w:lineRule="auto"/>
        <w:jc w:val="center"/>
        <w:rPr>
          <w:i/>
          <w:iCs/>
        </w:rPr>
      </w:pPr>
      <w:r>
        <w:rPr>
          <w:i/>
          <w:iCs/>
          <w:noProof/>
        </w:rPr>
        <w:drawing>
          <wp:inline distT="0" distB="0" distL="0" distR="0" wp14:anchorId="392CF7AC" wp14:editId="2F349944">
            <wp:extent cx="3173104" cy="1625922"/>
            <wp:effectExtent l="0" t="0" r="8255" b="0"/>
            <wp:docPr id="1610925857" name="Picture 13"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25857" name="Picture 13" descr="A screenshot of a computer screen&#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3183838" cy="1631422"/>
                    </a:xfrm>
                    <a:prstGeom prst="rect">
                      <a:avLst/>
                    </a:prstGeom>
                  </pic:spPr>
                </pic:pic>
              </a:graphicData>
            </a:graphic>
          </wp:inline>
        </w:drawing>
      </w:r>
    </w:p>
    <w:p w14:paraId="1C9ABBC7" w14:textId="5BE4C381" w:rsidR="00F959C1" w:rsidRDefault="00B944B7" w:rsidP="00085515">
      <w:pPr>
        <w:pStyle w:val="Caption"/>
        <w:jc w:val="center"/>
      </w:pPr>
      <w:r>
        <w:t>New Template Prompt for LHD Contributors</w:t>
      </w:r>
    </w:p>
    <w:p w14:paraId="02E991AF" w14:textId="7F6A6D73" w:rsidR="004F2000" w:rsidRPr="004F2000" w:rsidRDefault="004F2000" w:rsidP="00A81239">
      <w:pPr>
        <w:spacing w:before="240" w:after="240"/>
      </w:pPr>
      <w:r>
        <w:t xml:space="preserve">Once the user saves a new template, </w:t>
      </w:r>
      <w:r w:rsidR="005262E8">
        <w:t xml:space="preserve">the </w:t>
      </w:r>
      <w:hyperlink w:anchor="Heading_ActivityPage" w:history="1">
        <w:r w:rsidR="005262E8" w:rsidRPr="007E1B67">
          <w:rPr>
            <w:rStyle w:val="Hyperlink"/>
          </w:rPr>
          <w:t>Activity Page</w:t>
        </w:r>
      </w:hyperlink>
      <w:r w:rsidR="005262E8">
        <w:t xml:space="preserve"> should display </w:t>
      </w:r>
      <w:r w:rsidR="00565229">
        <w:t>with the status set to “Template</w:t>
      </w:r>
      <w:r w:rsidR="00BE5D86">
        <w:t>.”</w:t>
      </w:r>
      <w:r w:rsidR="00F534F3">
        <w:t xml:space="preserve"> </w:t>
      </w:r>
      <w:r w:rsidR="00D424D2">
        <w:t xml:space="preserve">Additionally, </w:t>
      </w:r>
      <w:r>
        <w:t xml:space="preserve">the template </w:t>
      </w:r>
      <w:r w:rsidR="00EA5BD0">
        <w:t>will</w:t>
      </w:r>
      <w:r>
        <w:t xml:space="preserve"> be </w:t>
      </w:r>
      <w:r w:rsidR="008E25FB">
        <w:t>accessible</w:t>
      </w:r>
      <w:r>
        <w:t xml:space="preserve"> </w:t>
      </w:r>
      <w:r w:rsidR="00A81239">
        <w:t>in the Templates section of the navigation menu.</w:t>
      </w:r>
    </w:p>
    <w:p w14:paraId="73E0DE00" w14:textId="23DB50AF" w:rsidR="00B27C3A" w:rsidRDefault="00B27C3A" w:rsidP="29667BD6">
      <w:pPr>
        <w:pStyle w:val="Heading4"/>
      </w:pPr>
      <w:bookmarkStart w:id="24" w:name="_Modify_Template"/>
      <w:bookmarkEnd w:id="24"/>
      <w:r>
        <w:t>Modify Template</w:t>
      </w:r>
    </w:p>
    <w:p w14:paraId="14B19F89" w14:textId="4E6405E0" w:rsidR="00B27C3A" w:rsidRDefault="003F5DA3" w:rsidP="00B9345D">
      <w:pPr>
        <w:spacing w:after="240"/>
      </w:pPr>
      <w:r>
        <w:t>To modify a</w:t>
      </w:r>
      <w:r w:rsidR="0066650A">
        <w:t xml:space="preserve"> </w:t>
      </w:r>
      <w:r>
        <w:t xml:space="preserve">template, </w:t>
      </w:r>
      <w:r w:rsidR="00F577F2">
        <w:t xml:space="preserve">users </w:t>
      </w:r>
      <w:r w:rsidR="00874C0E">
        <w:t>must have</w:t>
      </w:r>
      <w:r w:rsidR="00F577F2">
        <w:t xml:space="preserve"> the</w:t>
      </w:r>
      <w:r w:rsidR="00795B80">
        <w:t xml:space="preserve"> LHD Contributor role. With the necessary permissions, users can </w:t>
      </w:r>
      <w:r w:rsidR="00815192">
        <w:t>navigate to</w:t>
      </w:r>
      <w:r w:rsidR="001D670E">
        <w:t xml:space="preserve"> the </w:t>
      </w:r>
      <w:r w:rsidR="00DC7F86">
        <w:t xml:space="preserve">Templates section in the </w:t>
      </w:r>
      <w:r w:rsidR="001D670E">
        <w:t xml:space="preserve">navigation menu and </w:t>
      </w:r>
      <w:r w:rsidR="00DC7F86">
        <w:t>select</w:t>
      </w:r>
      <w:r w:rsidR="0040633A">
        <w:t xml:space="preserve"> the edit icon </w:t>
      </w:r>
      <w:r w:rsidR="00DC7F86">
        <w:t>next to the</w:t>
      </w:r>
      <w:r w:rsidR="00455A8F">
        <w:t xml:space="preserve"> template</w:t>
      </w:r>
      <w:r w:rsidR="00DC7F86">
        <w:t xml:space="preserve"> name</w:t>
      </w:r>
      <w:r w:rsidR="00455A8F">
        <w:t xml:space="preserve">. </w:t>
      </w:r>
      <w:r w:rsidR="00D4087C">
        <w:t>Initially</w:t>
      </w:r>
      <w:r w:rsidR="00AE45E4">
        <w:t xml:space="preserve">, a blank </w:t>
      </w:r>
      <w:hyperlink w:anchor="Heading_ActivityPage" w:history="1">
        <w:r w:rsidR="00AE45E4" w:rsidRPr="00434CB5">
          <w:rPr>
            <w:rStyle w:val="Hyperlink"/>
          </w:rPr>
          <w:t>Activit</w:t>
        </w:r>
        <w:r w:rsidR="00434CB5" w:rsidRPr="00434CB5">
          <w:rPr>
            <w:rStyle w:val="Hyperlink"/>
          </w:rPr>
          <w:t>y</w:t>
        </w:r>
        <w:r w:rsidR="00AE45E4" w:rsidRPr="00434CB5">
          <w:rPr>
            <w:rStyle w:val="Hyperlink"/>
          </w:rPr>
          <w:t xml:space="preserve"> </w:t>
        </w:r>
        <w:r w:rsidR="00434CB5" w:rsidRPr="00434CB5">
          <w:rPr>
            <w:rStyle w:val="Hyperlink"/>
          </w:rPr>
          <w:lastRenderedPageBreak/>
          <w:t>P</w:t>
        </w:r>
        <w:r w:rsidR="00AE45E4" w:rsidRPr="00434CB5">
          <w:rPr>
            <w:rStyle w:val="Hyperlink"/>
          </w:rPr>
          <w:t>age</w:t>
        </w:r>
      </w:hyperlink>
      <w:r w:rsidR="00AE45E4">
        <w:t xml:space="preserve"> </w:t>
      </w:r>
      <w:r w:rsidR="00A92E5F">
        <w:t>will</w:t>
      </w:r>
      <w:r w:rsidR="00AE45E4">
        <w:t xml:space="preserve"> display with the status</w:t>
      </w:r>
      <w:r w:rsidR="005D5A30">
        <w:t xml:space="preserve"> </w:t>
      </w:r>
      <w:r w:rsidR="001C7D4B">
        <w:t>set to</w:t>
      </w:r>
      <w:r w:rsidR="005D5A30">
        <w:t xml:space="preserve"> “Template</w:t>
      </w:r>
      <w:r w:rsidR="00BE5D86">
        <w:t>.”</w:t>
      </w:r>
      <w:r w:rsidR="005D5A30">
        <w:t xml:space="preserve"> </w:t>
      </w:r>
      <w:r w:rsidR="00A41F89">
        <w:t xml:space="preserve">Once </w:t>
      </w:r>
      <w:r w:rsidR="002157E7">
        <w:t>the user modifies</w:t>
      </w:r>
      <w:r w:rsidR="00A41F89">
        <w:t xml:space="preserve"> the template, </w:t>
      </w:r>
      <w:r w:rsidR="00B004E5">
        <w:t>it will</w:t>
      </w:r>
      <w:r w:rsidR="00A41F89">
        <w:t xml:space="preserve"> </w:t>
      </w:r>
      <w:proofErr w:type="gramStart"/>
      <w:r w:rsidR="00A41F89">
        <w:t>load with</w:t>
      </w:r>
      <w:proofErr w:type="gramEnd"/>
      <w:r w:rsidR="00A41F89">
        <w:t xml:space="preserve"> the pre</w:t>
      </w:r>
      <w:r w:rsidR="00244166">
        <w:t>-</w:t>
      </w:r>
      <w:r w:rsidR="00A41F89">
        <w:t xml:space="preserve">saved </w:t>
      </w:r>
      <w:r w:rsidR="00244166">
        <w:t xml:space="preserve">fields. </w:t>
      </w:r>
      <w:r w:rsidR="0021424C">
        <w:t xml:space="preserve">Users can save their progress by selecting the Save button located in the Action Bar. </w:t>
      </w:r>
      <w:r w:rsidR="005D5A30">
        <w:t>An example is provided below.</w:t>
      </w:r>
    </w:p>
    <w:p w14:paraId="7FF73F90" w14:textId="19C511E0" w:rsidR="005D5A30" w:rsidRDefault="005D5A30" w:rsidP="00085515">
      <w:pPr>
        <w:jc w:val="center"/>
      </w:pPr>
      <w:r>
        <w:rPr>
          <w:noProof/>
        </w:rPr>
        <w:drawing>
          <wp:inline distT="0" distB="0" distL="0" distR="0" wp14:anchorId="384B85DB" wp14:editId="0E914B19">
            <wp:extent cx="6858000" cy="361315"/>
            <wp:effectExtent l="0" t="0" r="0" b="635"/>
            <wp:docPr id="39096190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961904" name="Picture 390961904"/>
                    <pic:cNvPicPr/>
                  </pic:nvPicPr>
                  <pic:blipFill>
                    <a:blip r:embed="rId60">
                      <a:extLst>
                        <a:ext uri="{28A0092B-C50C-407E-A947-70E740481C1C}">
                          <a14:useLocalDpi xmlns:a14="http://schemas.microsoft.com/office/drawing/2010/main" val="0"/>
                        </a:ext>
                      </a:extLst>
                    </a:blip>
                    <a:stretch>
                      <a:fillRect/>
                    </a:stretch>
                  </pic:blipFill>
                  <pic:spPr>
                    <a:xfrm>
                      <a:off x="0" y="0"/>
                      <a:ext cx="6858000" cy="361315"/>
                    </a:xfrm>
                    <a:prstGeom prst="rect">
                      <a:avLst/>
                    </a:prstGeom>
                  </pic:spPr>
                </pic:pic>
              </a:graphicData>
            </a:graphic>
          </wp:inline>
        </w:drawing>
      </w:r>
    </w:p>
    <w:p w14:paraId="2C65D6B9" w14:textId="4B057CD7" w:rsidR="00D95274" w:rsidRDefault="007C75BF" w:rsidP="00984EFA">
      <w:pPr>
        <w:pStyle w:val="Caption"/>
        <w:jc w:val="center"/>
      </w:pPr>
      <w:r>
        <w:t>Action Bar for LHD Contributors</w:t>
      </w:r>
      <w:r w:rsidR="00984EFA">
        <w:t xml:space="preserve"> </w:t>
      </w:r>
      <w:r w:rsidR="00E96177">
        <w:t>with</w:t>
      </w:r>
      <w:r w:rsidR="00984EFA">
        <w:t xml:space="preserve"> Template Status</w:t>
      </w:r>
    </w:p>
    <w:p w14:paraId="27414689" w14:textId="4D8483EC" w:rsidR="00EE7B14" w:rsidRDefault="006A47DB" w:rsidP="29667BD6">
      <w:pPr>
        <w:pStyle w:val="Heading3"/>
      </w:pPr>
      <w:r>
        <w:t>View Activities</w:t>
      </w:r>
    </w:p>
    <w:p w14:paraId="674DAD52" w14:textId="19421EAE" w:rsidR="005A56B0" w:rsidRDefault="005A56B0" w:rsidP="005A56B0">
      <w:r>
        <w:t xml:space="preserve">When the user </w:t>
      </w:r>
      <w:r w:rsidR="002D45D3">
        <w:t>selects the View Activities</w:t>
      </w:r>
      <w:r>
        <w:t xml:space="preserve"> button, t</w:t>
      </w:r>
      <w:r w:rsidRPr="00D703CD">
        <w:t xml:space="preserve">he </w:t>
      </w:r>
      <w:r w:rsidR="002D45D3">
        <w:t>activities</w:t>
      </w:r>
      <w:r w:rsidRPr="00D703CD">
        <w:t xml:space="preserve"> list displays</w:t>
      </w:r>
      <w:r>
        <w:t xml:space="preserve"> a header </w:t>
      </w:r>
      <w:r w:rsidR="002E5347">
        <w:t xml:space="preserve">with the word </w:t>
      </w:r>
      <w:r w:rsidR="00797C7E">
        <w:t>“A</w:t>
      </w:r>
      <w:r w:rsidR="002E5347">
        <w:t>ctivities</w:t>
      </w:r>
      <w:r w:rsidR="00797C7E">
        <w:t>”</w:t>
      </w:r>
      <w:r w:rsidR="002E5347">
        <w:t xml:space="preserve"> and an identifier </w:t>
      </w:r>
      <w:r w:rsidR="003253C2">
        <w:t>(</w:t>
      </w:r>
      <w:r>
        <w:t>dependent on the role of the logged in user</w:t>
      </w:r>
      <w:r w:rsidR="003253C2">
        <w:t>)</w:t>
      </w:r>
      <w:r>
        <w:t xml:space="preserve"> as follows:</w:t>
      </w:r>
    </w:p>
    <w:p w14:paraId="29FF0552" w14:textId="199C1B84" w:rsidR="005A56B0" w:rsidRDefault="00663BC2" w:rsidP="008D3B2E">
      <w:pPr>
        <w:pStyle w:val="ListParagraph"/>
        <w:numPr>
          <w:ilvl w:val="0"/>
          <w:numId w:val="19"/>
        </w:numPr>
      </w:pPr>
      <w:r>
        <w:rPr>
          <w:b/>
          <w:bCs/>
        </w:rPr>
        <w:t>LHD Contributor</w:t>
      </w:r>
      <w:r w:rsidR="005A56B0" w:rsidRPr="00433BE2">
        <w:rPr>
          <w:b/>
          <w:bCs/>
        </w:rPr>
        <w:t>:</w:t>
      </w:r>
      <w:r w:rsidR="005A56B0">
        <w:t xml:space="preserve"> Display the name of the LHD</w:t>
      </w:r>
    </w:p>
    <w:p w14:paraId="2892BF9A" w14:textId="048E632B" w:rsidR="005A56B0" w:rsidRDefault="005A56B0" w:rsidP="008D3B2E">
      <w:pPr>
        <w:pStyle w:val="ListParagraph"/>
        <w:numPr>
          <w:ilvl w:val="0"/>
          <w:numId w:val="19"/>
        </w:numPr>
      </w:pPr>
      <w:r>
        <w:rPr>
          <w:b/>
          <w:bCs/>
        </w:rPr>
        <w:t>IDOH Administrator:</w:t>
      </w:r>
      <w:r>
        <w:t xml:space="preserve"> Display </w:t>
      </w:r>
      <w:r w:rsidR="00F45366">
        <w:t>“</w:t>
      </w:r>
      <w:r>
        <w:t>IDOH Administrator</w:t>
      </w:r>
      <w:r w:rsidR="00F45366">
        <w:t>”</w:t>
      </w:r>
    </w:p>
    <w:p w14:paraId="6D0B3099" w14:textId="6EDD9BC1" w:rsidR="003E0436" w:rsidRDefault="00F45366" w:rsidP="00412682">
      <w:pPr>
        <w:pStyle w:val="ListParagraph"/>
        <w:numPr>
          <w:ilvl w:val="0"/>
          <w:numId w:val="19"/>
        </w:numPr>
        <w:spacing w:after="240"/>
      </w:pPr>
      <w:r>
        <w:rPr>
          <w:b/>
          <w:bCs/>
        </w:rPr>
        <w:t>IDOH Finance Administrator</w:t>
      </w:r>
      <w:r w:rsidR="00546BB3">
        <w:rPr>
          <w:b/>
          <w:bCs/>
        </w:rPr>
        <w:t xml:space="preserve"> / Quality Coordinator</w:t>
      </w:r>
      <w:r w:rsidR="003E0436">
        <w:rPr>
          <w:b/>
          <w:bCs/>
        </w:rPr>
        <w:t>:</w:t>
      </w:r>
      <w:r w:rsidR="003E0436">
        <w:t xml:space="preserve"> Display the name of their </w:t>
      </w:r>
      <w:r w:rsidR="009B1047">
        <w:t xml:space="preserve">default </w:t>
      </w:r>
      <w:r w:rsidR="003E0436">
        <w:t>region</w:t>
      </w:r>
      <w:r>
        <w:t xml:space="preserve"> e.g., “Northern</w:t>
      </w:r>
      <w:r w:rsidR="009B1047">
        <w:t xml:space="preserve"> Region”</w:t>
      </w:r>
    </w:p>
    <w:p w14:paraId="20CD4A45" w14:textId="38F4BC9D" w:rsidR="005A56B0" w:rsidRDefault="006B44AF" w:rsidP="005A56B0">
      <w:pPr>
        <w:jc w:val="center"/>
      </w:pPr>
      <w:r>
        <w:rPr>
          <w:noProof/>
        </w:rPr>
        <w:drawing>
          <wp:inline distT="0" distB="0" distL="0" distR="0" wp14:anchorId="1FF493C7" wp14:editId="4442F2B9">
            <wp:extent cx="6858000" cy="3512185"/>
            <wp:effectExtent l="0" t="0" r="0" b="0"/>
            <wp:docPr id="1088865435"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865435" name="Picture 19" descr="A screenshot of a computer&#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858000" cy="3512185"/>
                    </a:xfrm>
                    <a:prstGeom prst="rect">
                      <a:avLst/>
                    </a:prstGeom>
                  </pic:spPr>
                </pic:pic>
              </a:graphicData>
            </a:graphic>
          </wp:inline>
        </w:drawing>
      </w:r>
    </w:p>
    <w:p w14:paraId="1B899533" w14:textId="6ADA1A9A" w:rsidR="00497164" w:rsidRDefault="009E05B1" w:rsidP="00D71919">
      <w:pPr>
        <w:pStyle w:val="Caption"/>
        <w:widowControl w:val="0"/>
        <w:spacing w:line="360" w:lineRule="auto"/>
        <w:jc w:val="center"/>
      </w:pPr>
      <w:r>
        <w:t>Activities</w:t>
      </w:r>
      <w:r w:rsidR="005A56B0">
        <w:t xml:space="preserve"> List </w:t>
      </w:r>
      <w:r w:rsidR="00A9264A">
        <w:t>View</w:t>
      </w:r>
    </w:p>
    <w:p w14:paraId="64B66333" w14:textId="77777777" w:rsidR="005A56B0" w:rsidRDefault="005A56B0" w:rsidP="00D71919">
      <w:pPr>
        <w:keepNext/>
      </w:pPr>
      <w:r>
        <w:t>The list itself displays the filtered results of their selections. The columns displayed on the list are:</w:t>
      </w:r>
    </w:p>
    <w:p w14:paraId="44089609" w14:textId="1567CAC4" w:rsidR="005A56B0" w:rsidRDefault="005A56B0" w:rsidP="008D3B2E">
      <w:pPr>
        <w:pStyle w:val="ListParagraph"/>
        <w:numPr>
          <w:ilvl w:val="0"/>
          <w:numId w:val="15"/>
        </w:numPr>
        <w:spacing w:after="240"/>
      </w:pPr>
      <w:r>
        <w:rPr>
          <w:b/>
          <w:bCs/>
        </w:rPr>
        <w:t>Selection Box</w:t>
      </w:r>
      <w:r>
        <w:t xml:space="preserve">: This box allows the user to select one or more </w:t>
      </w:r>
      <w:r w:rsidR="009E05B1">
        <w:t>activities</w:t>
      </w:r>
      <w:r>
        <w:t>.</w:t>
      </w:r>
    </w:p>
    <w:p w14:paraId="62D63E04" w14:textId="3753B19B" w:rsidR="00C12B07" w:rsidRDefault="00C12B07" w:rsidP="008D3B2E">
      <w:pPr>
        <w:pStyle w:val="ListParagraph"/>
        <w:numPr>
          <w:ilvl w:val="0"/>
          <w:numId w:val="15"/>
        </w:numPr>
        <w:spacing w:after="240"/>
      </w:pPr>
      <w:r>
        <w:rPr>
          <w:b/>
          <w:bCs/>
        </w:rPr>
        <w:t>ID</w:t>
      </w:r>
      <w:r w:rsidR="007E5F98">
        <w:rPr>
          <w:b/>
          <w:bCs/>
        </w:rPr>
        <w:t>:</w:t>
      </w:r>
      <w:r w:rsidR="00542336">
        <w:rPr>
          <w:b/>
          <w:bCs/>
        </w:rPr>
        <w:t xml:space="preserve"> </w:t>
      </w:r>
      <w:r w:rsidR="00C724C1" w:rsidRPr="00C724C1">
        <w:t>Each activity will be assigned a unique ID by the system upon creation. The ID will be automatically generated and prefixed with “CPHSA-,” followed by a six-digit number starting from 000001 and incrementing sequentially.</w:t>
      </w:r>
    </w:p>
    <w:p w14:paraId="33A0407A" w14:textId="585089DC" w:rsidR="00A9264A" w:rsidRDefault="00A9264A" w:rsidP="008D3B2E">
      <w:pPr>
        <w:pStyle w:val="ListParagraph"/>
        <w:numPr>
          <w:ilvl w:val="0"/>
          <w:numId w:val="15"/>
        </w:numPr>
        <w:spacing w:after="240"/>
      </w:pPr>
      <w:r>
        <w:rPr>
          <w:b/>
          <w:bCs/>
        </w:rPr>
        <w:lastRenderedPageBreak/>
        <w:t>LHD:</w:t>
      </w:r>
      <w:r>
        <w:t xml:space="preserve"> </w:t>
      </w:r>
      <w:r w:rsidR="00CF483C">
        <w:t>Local Health Department for the</w:t>
      </w:r>
      <w:r w:rsidR="00810C0C">
        <w:t xml:space="preserve"> associated LHD Contributor</w:t>
      </w:r>
      <w:r w:rsidR="00555C25">
        <w:t>.</w:t>
      </w:r>
    </w:p>
    <w:p w14:paraId="1870B070" w14:textId="430C9C38" w:rsidR="005A56B0" w:rsidRDefault="009E05B1" w:rsidP="008D3B2E">
      <w:pPr>
        <w:pStyle w:val="ListParagraph"/>
        <w:numPr>
          <w:ilvl w:val="0"/>
          <w:numId w:val="15"/>
        </w:numPr>
        <w:spacing w:after="240"/>
      </w:pPr>
      <w:r>
        <w:rPr>
          <w:b/>
          <w:bCs/>
        </w:rPr>
        <w:t>Hea</w:t>
      </w:r>
      <w:r w:rsidR="00122E29">
        <w:rPr>
          <w:b/>
          <w:bCs/>
        </w:rPr>
        <w:t>lth Activity</w:t>
      </w:r>
      <w:r w:rsidR="005A56B0">
        <w:t xml:space="preserve">: </w:t>
      </w:r>
      <w:r w:rsidR="00717E1B">
        <w:t>This is the description of the activity. This value is provided on the Activity Page</w:t>
      </w:r>
      <w:r w:rsidR="00735841">
        <w:t xml:space="preserve"> in the </w:t>
      </w:r>
      <w:hyperlink w:anchor="Heading_ActivityDetails" w:history="1">
        <w:r w:rsidR="00735841" w:rsidRPr="006B5CA9">
          <w:rPr>
            <w:rStyle w:val="Hyperlink"/>
          </w:rPr>
          <w:t>Activity Details</w:t>
        </w:r>
      </w:hyperlink>
      <w:r w:rsidR="00735841">
        <w:t xml:space="preserve"> section.</w:t>
      </w:r>
    </w:p>
    <w:p w14:paraId="23A2B6A6" w14:textId="197F3748" w:rsidR="00A9264A" w:rsidRDefault="00A9264A" w:rsidP="008D3B2E">
      <w:pPr>
        <w:pStyle w:val="ListParagraph"/>
        <w:numPr>
          <w:ilvl w:val="0"/>
          <w:numId w:val="15"/>
        </w:numPr>
        <w:spacing w:after="240"/>
      </w:pPr>
      <w:r>
        <w:rPr>
          <w:b/>
          <w:bCs/>
        </w:rPr>
        <w:t>Core Services</w:t>
      </w:r>
      <w:r w:rsidRPr="00A9264A">
        <w:t>:</w:t>
      </w:r>
      <w:r>
        <w:t xml:space="preserve"> </w:t>
      </w:r>
      <w:r w:rsidR="00AD1B32">
        <w:t xml:space="preserve">The </w:t>
      </w:r>
      <w:r w:rsidR="008C07FB">
        <w:t>Core Services selected in the Core Services section of the Activity Page</w:t>
      </w:r>
      <w:r w:rsidR="00801CAC">
        <w:t xml:space="preserve">. </w:t>
      </w:r>
      <w:hyperlink w:anchor="Table_CoreServices" w:history="1">
        <w:r w:rsidR="006D47C0" w:rsidRPr="005E37FE">
          <w:rPr>
            <w:rStyle w:val="Hyperlink"/>
          </w:rPr>
          <w:t>Acronyms</w:t>
        </w:r>
      </w:hyperlink>
      <w:r w:rsidR="00706233">
        <w:t xml:space="preserve">, and unique colors, </w:t>
      </w:r>
      <w:r w:rsidR="006D47C0">
        <w:t>should be used</w:t>
      </w:r>
      <w:r w:rsidR="00706233">
        <w:t xml:space="preserve"> for each core service</w:t>
      </w:r>
      <w:r w:rsidR="007054AF">
        <w:t xml:space="preserve"> for </w:t>
      </w:r>
      <w:r w:rsidR="00EB079B">
        <w:t>display purposes as well as for reporting</w:t>
      </w:r>
      <w:r w:rsidR="00FA0541">
        <w:t>.</w:t>
      </w:r>
    </w:p>
    <w:p w14:paraId="362D7202" w14:textId="36D324CC" w:rsidR="005A56B0" w:rsidRDefault="00122E29" w:rsidP="008D3B2E">
      <w:pPr>
        <w:pStyle w:val="ListParagraph"/>
        <w:numPr>
          <w:ilvl w:val="0"/>
          <w:numId w:val="15"/>
        </w:numPr>
        <w:spacing w:after="240"/>
      </w:pPr>
      <w:r>
        <w:rPr>
          <w:b/>
          <w:bCs/>
        </w:rPr>
        <w:t>People Served</w:t>
      </w:r>
      <w:r w:rsidR="005A56B0">
        <w:t xml:space="preserve">: </w:t>
      </w:r>
      <w:r w:rsidR="00B33DCB">
        <w:t xml:space="preserve">Number of unique people served. </w:t>
      </w:r>
      <w:r w:rsidR="00E73ADE">
        <w:t xml:space="preserve">LHD Contributors enter this data in the </w:t>
      </w:r>
      <w:r w:rsidR="00E14C59">
        <w:t>“</w:t>
      </w:r>
      <w:r w:rsidR="00456EB9" w:rsidRPr="00E14C59">
        <w:rPr>
          <w:i/>
          <w:iCs/>
        </w:rPr>
        <w:t>How many unique people were served?</w:t>
      </w:r>
      <w:r w:rsidR="00E14C59">
        <w:rPr>
          <w:i/>
          <w:iCs/>
        </w:rPr>
        <w:t>”</w:t>
      </w:r>
      <w:r w:rsidR="00456EB9" w:rsidRPr="00E14C59">
        <w:rPr>
          <w:i/>
          <w:iCs/>
        </w:rPr>
        <w:t xml:space="preserve"> </w:t>
      </w:r>
      <w:r w:rsidR="00E14C59">
        <w:t>field</w:t>
      </w:r>
      <w:r w:rsidR="00456EB9">
        <w:t xml:space="preserve"> </w:t>
      </w:r>
      <w:r w:rsidR="0097218C">
        <w:t xml:space="preserve">located </w:t>
      </w:r>
      <w:r w:rsidR="00456EB9">
        <w:t>in the</w:t>
      </w:r>
      <w:r w:rsidR="00E14C59">
        <w:t xml:space="preserve"> </w:t>
      </w:r>
      <w:r w:rsidR="00017CE2" w:rsidRPr="00D5193E">
        <w:t>Activity Details</w:t>
      </w:r>
      <w:r w:rsidR="00017CE2">
        <w:t xml:space="preserve"> </w:t>
      </w:r>
      <w:r w:rsidR="00E73ADE">
        <w:t>section on the Activity Page</w:t>
      </w:r>
      <w:r w:rsidR="004D4EF8">
        <w:t>.</w:t>
      </w:r>
    </w:p>
    <w:p w14:paraId="4C644C70" w14:textId="4A976FA0" w:rsidR="006666FA" w:rsidRDefault="00122E29" w:rsidP="008D3B2E">
      <w:pPr>
        <w:pStyle w:val="ListParagraph"/>
        <w:numPr>
          <w:ilvl w:val="0"/>
          <w:numId w:val="15"/>
        </w:numPr>
        <w:spacing w:after="240"/>
      </w:pPr>
      <w:r w:rsidRPr="006666FA">
        <w:rPr>
          <w:b/>
          <w:bCs/>
        </w:rPr>
        <w:t>Start Date</w:t>
      </w:r>
      <w:r w:rsidR="005A56B0">
        <w:t xml:space="preserve">: </w:t>
      </w:r>
      <w:r w:rsidR="006666FA">
        <w:t>LHD Contributors enter this data in the “</w:t>
      </w:r>
      <w:r w:rsidR="00103D24">
        <w:rPr>
          <w:i/>
          <w:iCs/>
        </w:rPr>
        <w:t>Start Date</w:t>
      </w:r>
      <w:r w:rsidR="006666FA">
        <w:rPr>
          <w:i/>
          <w:iCs/>
        </w:rPr>
        <w:t>”</w:t>
      </w:r>
      <w:r w:rsidR="006666FA" w:rsidRPr="00E14C59">
        <w:rPr>
          <w:i/>
          <w:iCs/>
        </w:rPr>
        <w:t xml:space="preserve"> </w:t>
      </w:r>
      <w:r w:rsidR="006666FA">
        <w:t>field in the Activity Details section on the Activity Page</w:t>
      </w:r>
      <w:r w:rsidR="004D4EF8">
        <w:t>.</w:t>
      </w:r>
    </w:p>
    <w:p w14:paraId="0723BF53" w14:textId="2EA222FF" w:rsidR="005A56B0" w:rsidRDefault="00122E29" w:rsidP="008D3B2E">
      <w:pPr>
        <w:pStyle w:val="ListParagraph"/>
        <w:numPr>
          <w:ilvl w:val="0"/>
          <w:numId w:val="15"/>
        </w:numPr>
        <w:spacing w:after="240"/>
      </w:pPr>
      <w:r w:rsidRPr="006666FA">
        <w:rPr>
          <w:b/>
          <w:bCs/>
        </w:rPr>
        <w:t>End Date</w:t>
      </w:r>
      <w:r w:rsidR="005A56B0">
        <w:t xml:space="preserve">: </w:t>
      </w:r>
      <w:r w:rsidR="006666FA">
        <w:t>LHD Contributors enter this data in the “</w:t>
      </w:r>
      <w:r w:rsidR="006666FA">
        <w:rPr>
          <w:i/>
          <w:iCs/>
        </w:rPr>
        <w:t>End Date”</w:t>
      </w:r>
      <w:r w:rsidR="006666FA" w:rsidRPr="00E14C59">
        <w:rPr>
          <w:i/>
          <w:iCs/>
        </w:rPr>
        <w:t xml:space="preserve"> </w:t>
      </w:r>
      <w:r w:rsidR="006666FA">
        <w:t>field in the Activity Details section on the Activity Page</w:t>
      </w:r>
      <w:r w:rsidR="004D4EF8">
        <w:t>.</w:t>
      </w:r>
    </w:p>
    <w:p w14:paraId="016F983E" w14:textId="639EB9FB" w:rsidR="005A56B0" w:rsidRDefault="00122E29" w:rsidP="0067136D">
      <w:pPr>
        <w:pStyle w:val="ListParagraph"/>
        <w:numPr>
          <w:ilvl w:val="0"/>
          <w:numId w:val="15"/>
        </w:numPr>
        <w:spacing w:after="240"/>
      </w:pPr>
      <w:r>
        <w:rPr>
          <w:b/>
          <w:bCs/>
        </w:rPr>
        <w:t>Submitted By</w:t>
      </w:r>
      <w:r w:rsidR="005A56B0">
        <w:t xml:space="preserve">: </w:t>
      </w:r>
      <w:r w:rsidR="00BB6F8D">
        <w:t xml:space="preserve">Displays the username of the LHD Contributor </w:t>
      </w:r>
      <w:r w:rsidR="009B1046">
        <w:t xml:space="preserve">that </w:t>
      </w:r>
      <w:r w:rsidR="00A03D7D">
        <w:t xml:space="preserve">originally </w:t>
      </w:r>
      <w:r w:rsidR="009B1046">
        <w:t>created the activity.</w:t>
      </w:r>
      <w:r w:rsidR="00885A86">
        <w:t xml:space="preserve"> </w:t>
      </w:r>
      <w:r w:rsidR="00091479">
        <w:t xml:space="preserve">This should only </w:t>
      </w:r>
      <w:r w:rsidR="00D71919">
        <w:t>be updated</w:t>
      </w:r>
      <w:r w:rsidR="00091479">
        <w:t xml:space="preserve"> </w:t>
      </w:r>
      <w:r w:rsidR="008113A8">
        <w:t xml:space="preserve">when </w:t>
      </w:r>
      <w:r w:rsidR="001F4C16">
        <w:t>an activity is resubmitted (following a revision) by a different user.</w:t>
      </w:r>
    </w:p>
    <w:p w14:paraId="7F8AEF00" w14:textId="6D475852" w:rsidR="005A56B0" w:rsidRDefault="005A56B0" w:rsidP="008D3B2E">
      <w:pPr>
        <w:pStyle w:val="ListParagraph"/>
        <w:numPr>
          <w:ilvl w:val="0"/>
          <w:numId w:val="15"/>
        </w:numPr>
        <w:spacing w:after="240"/>
      </w:pPr>
      <w:r w:rsidRPr="00950C94">
        <w:rPr>
          <w:b/>
          <w:bCs/>
        </w:rPr>
        <w:t>Last Updated</w:t>
      </w:r>
      <w:r>
        <w:t xml:space="preserve">: The last update date and time of the </w:t>
      </w:r>
      <w:r w:rsidR="00103D24">
        <w:t>activity</w:t>
      </w:r>
      <w:r>
        <w:t xml:space="preserve"> referred to on the line in MM/DD/YYYY HH:MM AM/PM format.</w:t>
      </w:r>
    </w:p>
    <w:p w14:paraId="0FFFBD4A" w14:textId="77777777" w:rsidR="005A56B0" w:rsidRDefault="005A56B0" w:rsidP="008D3B2E">
      <w:pPr>
        <w:pStyle w:val="ListParagraph"/>
        <w:numPr>
          <w:ilvl w:val="0"/>
          <w:numId w:val="15"/>
        </w:numPr>
        <w:spacing w:after="240"/>
      </w:pPr>
      <w:r w:rsidRPr="00B625D2">
        <w:rPr>
          <w:b/>
        </w:rPr>
        <w:t>Action</w:t>
      </w:r>
      <w:r w:rsidRPr="00B625D2">
        <w:t>:</w:t>
      </w:r>
      <w:r>
        <w:t xml:space="preserve"> The allowable action icons for that plan item, based on the type of item and the user role. Allowable actions include:</w:t>
      </w:r>
    </w:p>
    <w:tbl>
      <w:tblPr>
        <w:tblStyle w:val="Template"/>
        <w:tblW w:w="10800" w:type="dxa"/>
        <w:tblLayout w:type="fixed"/>
        <w:tblLook w:val="04A0" w:firstRow="1" w:lastRow="0" w:firstColumn="1" w:lastColumn="0" w:noHBand="0" w:noVBand="1"/>
      </w:tblPr>
      <w:tblGrid>
        <w:gridCol w:w="1598"/>
        <w:gridCol w:w="980"/>
        <w:gridCol w:w="4270"/>
        <w:gridCol w:w="3952"/>
      </w:tblGrid>
      <w:tr w:rsidR="005A56B0" w:rsidRPr="00DD3D47" w14:paraId="1EBE7D11" w14:textId="77777777" w:rsidTr="29667BD6">
        <w:trPr>
          <w:cnfStyle w:val="100000000000" w:firstRow="1" w:lastRow="0" w:firstColumn="0" w:lastColumn="0" w:oddVBand="0" w:evenVBand="0" w:oddHBand="0" w:evenHBand="0" w:firstRowFirstColumn="0" w:firstRowLastColumn="0" w:lastRowFirstColumn="0" w:lastRowLastColumn="0"/>
          <w:trHeight w:val="432"/>
          <w:tblHeader/>
        </w:trPr>
        <w:tc>
          <w:tcPr>
            <w:tcW w:w="1615" w:type="dxa"/>
            <w:vAlign w:val="center"/>
          </w:tcPr>
          <w:p w14:paraId="610D7980" w14:textId="77777777" w:rsidR="005A56B0" w:rsidRPr="00DD3D47" w:rsidRDefault="005A56B0" w:rsidP="29667BD6">
            <w:pPr>
              <w:spacing w:line="240" w:lineRule="auto"/>
              <w:rPr>
                <w:rFonts w:cs="Segoe UI"/>
                <w:color w:val="FFFFFF" w:themeColor="background1"/>
              </w:rPr>
            </w:pPr>
            <w:r w:rsidRPr="29667BD6">
              <w:rPr>
                <w:rFonts w:cs="Segoe UI"/>
                <w:color w:val="FFFFFF" w:themeColor="accent6"/>
              </w:rPr>
              <w:t>Action</w:t>
            </w:r>
          </w:p>
        </w:tc>
        <w:tc>
          <w:tcPr>
            <w:tcW w:w="990" w:type="dxa"/>
            <w:vAlign w:val="center"/>
          </w:tcPr>
          <w:p w14:paraId="5CFB177D" w14:textId="77777777" w:rsidR="005A56B0" w:rsidRPr="00DD3D47" w:rsidRDefault="005A56B0" w:rsidP="29667BD6">
            <w:pPr>
              <w:spacing w:line="240" w:lineRule="auto"/>
              <w:rPr>
                <w:rFonts w:cs="Segoe UI"/>
                <w:color w:val="FFFFFF" w:themeColor="background1"/>
              </w:rPr>
            </w:pPr>
            <w:r w:rsidRPr="29667BD6">
              <w:rPr>
                <w:rFonts w:cs="Segoe UI"/>
                <w:color w:val="FFFFFF" w:themeColor="accent6"/>
              </w:rPr>
              <w:t>Icon</w:t>
            </w:r>
          </w:p>
        </w:tc>
        <w:tc>
          <w:tcPr>
            <w:tcW w:w="4320" w:type="dxa"/>
            <w:vAlign w:val="center"/>
          </w:tcPr>
          <w:p w14:paraId="27C0F725" w14:textId="77777777" w:rsidR="005A56B0" w:rsidRPr="00DD3D47" w:rsidRDefault="005A56B0" w:rsidP="29667BD6">
            <w:pPr>
              <w:spacing w:line="240" w:lineRule="auto"/>
              <w:rPr>
                <w:rFonts w:cs="Segoe UI"/>
                <w:color w:val="FFFFFF" w:themeColor="background1"/>
              </w:rPr>
            </w:pPr>
            <w:r w:rsidRPr="29667BD6">
              <w:rPr>
                <w:rFonts w:cs="Segoe UI"/>
                <w:color w:val="FFFFFF" w:themeColor="accent6"/>
              </w:rPr>
              <w:t>Description</w:t>
            </w:r>
          </w:p>
        </w:tc>
        <w:tc>
          <w:tcPr>
            <w:tcW w:w="3998" w:type="dxa"/>
            <w:vAlign w:val="center"/>
          </w:tcPr>
          <w:p w14:paraId="30D60D06" w14:textId="77777777" w:rsidR="005A56B0" w:rsidRPr="00DD3D47" w:rsidRDefault="005A56B0" w:rsidP="29667BD6">
            <w:pPr>
              <w:spacing w:line="240" w:lineRule="auto"/>
              <w:rPr>
                <w:rFonts w:cs="Segoe UI"/>
                <w:color w:val="FFFFFF" w:themeColor="background1"/>
              </w:rPr>
            </w:pPr>
            <w:r w:rsidRPr="29667BD6">
              <w:rPr>
                <w:rFonts w:cs="Segoe UI"/>
                <w:color w:val="FFFFFF" w:themeColor="accent6"/>
              </w:rPr>
              <w:t>User Role</w:t>
            </w:r>
          </w:p>
        </w:tc>
      </w:tr>
      <w:tr w:rsidR="005A56B0" w:rsidRPr="00DD3D47" w14:paraId="0089C7A9" w14:textId="77777777">
        <w:trPr>
          <w:cnfStyle w:val="000000100000" w:firstRow="0" w:lastRow="0" w:firstColumn="0" w:lastColumn="0" w:oddVBand="0" w:evenVBand="0" w:oddHBand="1" w:evenHBand="0" w:firstRowFirstColumn="0" w:firstRowLastColumn="0" w:lastRowFirstColumn="0" w:lastRowLastColumn="0"/>
          <w:trHeight w:val="259"/>
        </w:trPr>
        <w:tc>
          <w:tcPr>
            <w:tcW w:w="1615" w:type="dxa"/>
          </w:tcPr>
          <w:p w14:paraId="0CD0BF82" w14:textId="77777777" w:rsidR="005A56B0" w:rsidRPr="009314FF" w:rsidRDefault="005A56B0">
            <w:pPr>
              <w:spacing w:after="120" w:line="240" w:lineRule="auto"/>
              <w:rPr>
                <w:rFonts w:cs="Segoe UI"/>
                <w:b/>
              </w:rPr>
            </w:pPr>
            <w:r w:rsidRPr="009314FF">
              <w:rPr>
                <w:rFonts w:cs="Segoe UI"/>
                <w:b/>
              </w:rPr>
              <w:t>View</w:t>
            </w:r>
          </w:p>
        </w:tc>
        <w:tc>
          <w:tcPr>
            <w:tcW w:w="990" w:type="dxa"/>
          </w:tcPr>
          <w:p w14:paraId="3F4F98E5" w14:textId="77777777" w:rsidR="005A56B0" w:rsidRPr="00B234AB" w:rsidRDefault="005A56B0">
            <w:pPr>
              <w:spacing w:after="120" w:line="240" w:lineRule="auto"/>
              <w:jc w:val="center"/>
              <w:rPr>
                <w:rFonts w:cs="Segoe UI"/>
                <w:bCs/>
              </w:rPr>
            </w:pPr>
            <w:r>
              <w:rPr>
                <w:rFonts w:cs="Segoe UI"/>
                <w:bCs/>
                <w:noProof/>
              </w:rPr>
              <w:drawing>
                <wp:inline distT="0" distB="0" distL="0" distR="0" wp14:anchorId="691F0759" wp14:editId="6669DFCF">
                  <wp:extent cx="427512" cy="427512"/>
                  <wp:effectExtent l="0" t="0" r="0" b="0"/>
                  <wp:docPr id="1054704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41455" name="Picture 481841455"/>
                          <pic:cNvPicPr/>
                        </pic:nvPicPr>
                        <pic:blipFill>
                          <a:blip r:embed="rId62">
                            <a:extLst>
                              <a:ext uri="{28A0092B-C50C-407E-A947-70E740481C1C}">
                                <a14:useLocalDpi xmlns:a14="http://schemas.microsoft.com/office/drawing/2010/main" val="0"/>
                              </a:ext>
                            </a:extLst>
                          </a:blip>
                          <a:stretch>
                            <a:fillRect/>
                          </a:stretch>
                        </pic:blipFill>
                        <pic:spPr>
                          <a:xfrm>
                            <a:off x="0" y="0"/>
                            <a:ext cx="427512" cy="427512"/>
                          </a:xfrm>
                          <a:prstGeom prst="rect">
                            <a:avLst/>
                          </a:prstGeom>
                        </pic:spPr>
                      </pic:pic>
                    </a:graphicData>
                  </a:graphic>
                </wp:inline>
              </w:drawing>
            </w:r>
          </w:p>
        </w:tc>
        <w:tc>
          <w:tcPr>
            <w:tcW w:w="4320" w:type="dxa"/>
          </w:tcPr>
          <w:p w14:paraId="6BA96BA5" w14:textId="4F2A3BCD" w:rsidR="005A56B0" w:rsidRPr="00DD3D47" w:rsidRDefault="00BF7221">
            <w:pPr>
              <w:spacing w:after="120" w:line="240" w:lineRule="auto"/>
              <w:rPr>
                <w:rFonts w:cs="Segoe UI"/>
                <w:bCs/>
              </w:rPr>
            </w:pPr>
            <w:r w:rsidRPr="00BF7221">
              <w:t xml:space="preserve">The view icon, represented by an eye symbol, allows users with view-only </w:t>
            </w:r>
            <w:proofErr w:type="gramStart"/>
            <w:r w:rsidRPr="00BF7221">
              <w:t>permissions</w:t>
            </w:r>
            <w:proofErr w:type="gramEnd"/>
            <w:r w:rsidRPr="00BF7221">
              <w:t xml:space="preserve"> to access the associated line-item document. This icon will replace the Edit icon for users with view-only permissions.</w:t>
            </w:r>
          </w:p>
        </w:tc>
        <w:tc>
          <w:tcPr>
            <w:tcW w:w="3998" w:type="dxa"/>
          </w:tcPr>
          <w:p w14:paraId="5D938CB4" w14:textId="76B1BAE3" w:rsidR="005A56B0" w:rsidRPr="00DD3D47" w:rsidRDefault="002664F5">
            <w:pPr>
              <w:spacing w:after="120" w:line="240" w:lineRule="auto"/>
              <w:rPr>
                <w:rFonts w:cs="Segoe UI"/>
                <w:bCs/>
              </w:rPr>
            </w:pPr>
            <w:r>
              <w:rPr>
                <w:rFonts w:cs="Segoe UI"/>
                <w:bCs/>
              </w:rPr>
              <w:t>Activities</w:t>
            </w:r>
            <w:r w:rsidR="005A56B0">
              <w:rPr>
                <w:rFonts w:cs="Segoe UI"/>
                <w:bCs/>
              </w:rPr>
              <w:t xml:space="preserve"> Reader</w:t>
            </w:r>
            <w:r w:rsidR="00FE025F">
              <w:rPr>
                <w:rFonts w:cs="Segoe UI"/>
                <w:bCs/>
              </w:rPr>
              <w:t>, All “IDOH” Prefixed Roles</w:t>
            </w:r>
            <w:r w:rsidR="00B02DA6">
              <w:rPr>
                <w:rFonts w:cs="Segoe UI"/>
                <w:bCs/>
              </w:rPr>
              <w:t xml:space="preserve"> </w:t>
            </w:r>
          </w:p>
        </w:tc>
      </w:tr>
      <w:tr w:rsidR="005A56B0" w:rsidRPr="00DD3D47" w14:paraId="28EAFF66" w14:textId="77777777">
        <w:trPr>
          <w:cnfStyle w:val="000000010000" w:firstRow="0" w:lastRow="0" w:firstColumn="0" w:lastColumn="0" w:oddVBand="0" w:evenVBand="0" w:oddHBand="0" w:evenHBand="1" w:firstRowFirstColumn="0" w:firstRowLastColumn="0" w:lastRowFirstColumn="0" w:lastRowLastColumn="0"/>
          <w:trHeight w:val="259"/>
        </w:trPr>
        <w:tc>
          <w:tcPr>
            <w:tcW w:w="1615" w:type="dxa"/>
            <w:vAlign w:val="center"/>
          </w:tcPr>
          <w:p w14:paraId="40BD51F2" w14:textId="77777777" w:rsidR="005A56B0" w:rsidRPr="009314FF" w:rsidRDefault="005A56B0">
            <w:pPr>
              <w:spacing w:after="120" w:line="240" w:lineRule="auto"/>
              <w:rPr>
                <w:rFonts w:cs="Segoe UI"/>
                <w:b/>
              </w:rPr>
            </w:pPr>
            <w:r w:rsidRPr="009314FF">
              <w:rPr>
                <w:rFonts w:cs="Segoe UI"/>
                <w:b/>
              </w:rPr>
              <w:t>Edit</w:t>
            </w:r>
          </w:p>
        </w:tc>
        <w:tc>
          <w:tcPr>
            <w:tcW w:w="990" w:type="dxa"/>
          </w:tcPr>
          <w:p w14:paraId="39FD898E" w14:textId="77777777" w:rsidR="005A56B0" w:rsidRPr="00DD3D47" w:rsidRDefault="005A56B0">
            <w:pPr>
              <w:spacing w:after="120" w:line="240" w:lineRule="auto"/>
              <w:jc w:val="center"/>
              <w:rPr>
                <w:rFonts w:cs="Segoe UI"/>
                <w:bCs/>
              </w:rPr>
            </w:pPr>
            <w:r>
              <w:rPr>
                <w:rFonts w:cs="Segoe UI"/>
                <w:bCs/>
                <w:noProof/>
              </w:rPr>
              <w:drawing>
                <wp:inline distT="0" distB="0" distL="0" distR="0" wp14:anchorId="06BBF96B" wp14:editId="745C42F4">
                  <wp:extent cx="362198" cy="362198"/>
                  <wp:effectExtent l="0" t="0" r="0" b="0"/>
                  <wp:docPr id="205195876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0330" name="Picture 3910330"/>
                          <pic:cNvPicPr/>
                        </pic:nvPicPr>
                        <pic:blipFill>
                          <a:blip r:embed="rId63">
                            <a:extLst>
                              <a:ext uri="{28A0092B-C50C-407E-A947-70E740481C1C}">
                                <a14:useLocalDpi xmlns:a14="http://schemas.microsoft.com/office/drawing/2010/main" val="0"/>
                              </a:ext>
                            </a:extLst>
                          </a:blip>
                          <a:stretch>
                            <a:fillRect/>
                          </a:stretch>
                        </pic:blipFill>
                        <pic:spPr>
                          <a:xfrm>
                            <a:off x="0" y="0"/>
                            <a:ext cx="362198" cy="362198"/>
                          </a:xfrm>
                          <a:prstGeom prst="rect">
                            <a:avLst/>
                          </a:prstGeom>
                        </pic:spPr>
                      </pic:pic>
                    </a:graphicData>
                  </a:graphic>
                </wp:inline>
              </w:drawing>
            </w:r>
          </w:p>
        </w:tc>
        <w:tc>
          <w:tcPr>
            <w:tcW w:w="4320" w:type="dxa"/>
          </w:tcPr>
          <w:p w14:paraId="4E92ED51" w14:textId="77777777" w:rsidR="005A56B0" w:rsidRPr="00B13AF7" w:rsidRDefault="005A56B0">
            <w:pPr>
              <w:spacing w:after="100" w:line="240" w:lineRule="auto"/>
              <w:rPr>
                <w:rFonts w:cs="Segoe UI"/>
              </w:rPr>
            </w:pPr>
            <w:r>
              <w:rPr>
                <w:rFonts w:cs="Segoe UI"/>
              </w:rPr>
              <w:t>Represented by a pencil icon, allows users to modify or update existing content.</w:t>
            </w:r>
          </w:p>
        </w:tc>
        <w:tc>
          <w:tcPr>
            <w:tcW w:w="3998" w:type="dxa"/>
          </w:tcPr>
          <w:p w14:paraId="75A7295E" w14:textId="29F32095" w:rsidR="005A56B0" w:rsidRPr="00B13AF7" w:rsidRDefault="00663BC2">
            <w:pPr>
              <w:spacing w:after="100" w:line="240" w:lineRule="auto"/>
              <w:rPr>
                <w:rFonts w:cs="Segoe UI"/>
              </w:rPr>
            </w:pPr>
            <w:r>
              <w:rPr>
                <w:rFonts w:cs="Segoe UI"/>
              </w:rPr>
              <w:t>LHD Contributor</w:t>
            </w:r>
            <w:r w:rsidR="00B02DA6">
              <w:rPr>
                <w:rFonts w:cs="Segoe UI"/>
              </w:rPr>
              <w:t>, IDOH Regional Coordinator (status/comment only)</w:t>
            </w:r>
          </w:p>
        </w:tc>
      </w:tr>
      <w:tr w:rsidR="005A56B0" w:rsidRPr="00DD3D47" w14:paraId="11CDE92D" w14:textId="77777777">
        <w:trPr>
          <w:cnfStyle w:val="000000100000" w:firstRow="0" w:lastRow="0" w:firstColumn="0" w:lastColumn="0" w:oddVBand="0" w:evenVBand="0" w:oddHBand="1" w:evenHBand="0" w:firstRowFirstColumn="0" w:firstRowLastColumn="0" w:lastRowFirstColumn="0" w:lastRowLastColumn="0"/>
          <w:trHeight w:val="259"/>
        </w:trPr>
        <w:tc>
          <w:tcPr>
            <w:tcW w:w="1615" w:type="dxa"/>
          </w:tcPr>
          <w:p w14:paraId="5A54B675" w14:textId="77777777" w:rsidR="005A56B0" w:rsidRPr="009314FF" w:rsidRDefault="005A56B0">
            <w:pPr>
              <w:spacing w:after="120" w:line="240" w:lineRule="auto"/>
              <w:rPr>
                <w:rFonts w:cs="Segoe UI"/>
                <w:b/>
              </w:rPr>
            </w:pPr>
            <w:r w:rsidRPr="009314FF">
              <w:rPr>
                <w:rFonts w:cs="Segoe UI"/>
                <w:b/>
              </w:rPr>
              <w:t>Download</w:t>
            </w:r>
          </w:p>
        </w:tc>
        <w:tc>
          <w:tcPr>
            <w:tcW w:w="990" w:type="dxa"/>
          </w:tcPr>
          <w:p w14:paraId="7EE88E80" w14:textId="77777777" w:rsidR="005A56B0" w:rsidRDefault="005A56B0">
            <w:pPr>
              <w:spacing w:after="100" w:line="240" w:lineRule="auto"/>
              <w:jc w:val="center"/>
              <w:rPr>
                <w:rFonts w:cs="Segoe UI"/>
                <w:bCs/>
                <w:noProof/>
              </w:rPr>
            </w:pPr>
            <w:r>
              <w:rPr>
                <w:rFonts w:cs="Segoe UI"/>
                <w:bCs/>
                <w:noProof/>
              </w:rPr>
              <w:drawing>
                <wp:inline distT="0" distB="0" distL="0" distR="0" wp14:anchorId="1281769E" wp14:editId="0BB03523">
                  <wp:extent cx="403860" cy="368135"/>
                  <wp:effectExtent l="0" t="0" r="0" b="0"/>
                  <wp:docPr id="49957687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069094" name="Picture 579069094"/>
                          <pic:cNvPicPr/>
                        </pic:nvPicPr>
                        <pic:blipFill rotWithShape="1">
                          <a:blip r:embed="rId64">
                            <a:extLst>
                              <a:ext uri="{28A0092B-C50C-407E-A947-70E740481C1C}">
                                <a14:useLocalDpi xmlns:a14="http://schemas.microsoft.com/office/drawing/2010/main" val="0"/>
                              </a:ext>
                            </a:extLst>
                          </a:blip>
                          <a:srcRect b="8846"/>
                          <a:stretch/>
                        </pic:blipFill>
                        <pic:spPr bwMode="auto">
                          <a:xfrm>
                            <a:off x="0" y="0"/>
                            <a:ext cx="403860" cy="368135"/>
                          </a:xfrm>
                          <a:prstGeom prst="rect">
                            <a:avLst/>
                          </a:prstGeom>
                          <a:ln>
                            <a:noFill/>
                          </a:ln>
                          <a:extLst>
                            <a:ext uri="{53640926-AAD7-44D8-BBD7-CCE9431645EC}">
                              <a14:shadowObscured xmlns:a14="http://schemas.microsoft.com/office/drawing/2010/main"/>
                            </a:ext>
                          </a:extLst>
                        </pic:spPr>
                      </pic:pic>
                    </a:graphicData>
                  </a:graphic>
                </wp:inline>
              </w:drawing>
            </w:r>
          </w:p>
          <w:p w14:paraId="3AAFC933" w14:textId="77777777" w:rsidR="005A56B0" w:rsidRPr="00DD3D47" w:rsidRDefault="005A56B0">
            <w:pPr>
              <w:spacing w:after="100" w:line="240" w:lineRule="auto"/>
              <w:jc w:val="center"/>
              <w:rPr>
                <w:rFonts w:cs="Segoe UI"/>
                <w:bCs/>
              </w:rPr>
            </w:pPr>
          </w:p>
        </w:tc>
        <w:tc>
          <w:tcPr>
            <w:tcW w:w="4320" w:type="dxa"/>
          </w:tcPr>
          <w:p w14:paraId="04C67762" w14:textId="77777777" w:rsidR="005A56B0" w:rsidRPr="00DD3D47" w:rsidRDefault="005A56B0">
            <w:pPr>
              <w:spacing w:after="120" w:line="240" w:lineRule="auto"/>
              <w:rPr>
                <w:rFonts w:cs="Segoe UI"/>
                <w:bCs/>
              </w:rPr>
            </w:pPr>
            <w:r>
              <w:rPr>
                <w:rFonts w:cs="Segoe UI"/>
                <w:bCs/>
              </w:rPr>
              <w:t>The download icon will prompt users to download as Excel or PDF depending on the type of document</w:t>
            </w:r>
          </w:p>
        </w:tc>
        <w:tc>
          <w:tcPr>
            <w:tcW w:w="3998" w:type="dxa"/>
          </w:tcPr>
          <w:p w14:paraId="4CDE9383" w14:textId="64AC58C2" w:rsidR="005A56B0" w:rsidRPr="00DD3D47" w:rsidRDefault="00663BC2">
            <w:pPr>
              <w:spacing w:after="120" w:line="240" w:lineRule="auto"/>
              <w:rPr>
                <w:rFonts w:cs="Segoe UI"/>
                <w:bCs/>
              </w:rPr>
            </w:pPr>
            <w:r>
              <w:rPr>
                <w:rFonts w:cs="Segoe UI"/>
              </w:rPr>
              <w:t>LHD Contributor</w:t>
            </w:r>
            <w:r w:rsidR="005A56B0">
              <w:rPr>
                <w:rFonts w:cs="Segoe UI"/>
                <w:bCs/>
              </w:rPr>
              <w:t xml:space="preserve">, </w:t>
            </w:r>
            <w:r w:rsidR="002664F5">
              <w:rPr>
                <w:rFonts w:cs="Segoe UI"/>
                <w:bCs/>
              </w:rPr>
              <w:t>Activities</w:t>
            </w:r>
            <w:r w:rsidR="005A56B0">
              <w:rPr>
                <w:rFonts w:cs="Segoe UI"/>
                <w:bCs/>
              </w:rPr>
              <w:t xml:space="preserve"> Reader, </w:t>
            </w:r>
            <w:r w:rsidR="00FE025F">
              <w:rPr>
                <w:rFonts w:cs="Segoe UI"/>
                <w:bCs/>
              </w:rPr>
              <w:t>All “</w:t>
            </w:r>
            <w:r w:rsidR="005A56B0">
              <w:rPr>
                <w:rFonts w:cs="Segoe UI"/>
                <w:bCs/>
              </w:rPr>
              <w:t>IDOH</w:t>
            </w:r>
            <w:r w:rsidR="00FE025F">
              <w:rPr>
                <w:rFonts w:cs="Segoe UI"/>
                <w:bCs/>
              </w:rPr>
              <w:t>” Prefixed</w:t>
            </w:r>
            <w:r w:rsidR="005A56B0">
              <w:rPr>
                <w:rFonts w:cs="Segoe UI"/>
                <w:bCs/>
              </w:rPr>
              <w:t xml:space="preserve"> </w:t>
            </w:r>
            <w:r w:rsidR="00FE025F">
              <w:rPr>
                <w:rFonts w:cs="Segoe UI"/>
                <w:bCs/>
              </w:rPr>
              <w:t>Roles</w:t>
            </w:r>
          </w:p>
        </w:tc>
      </w:tr>
      <w:tr w:rsidR="005A56B0" w:rsidRPr="00DD3D47" w14:paraId="53F6E27F" w14:textId="77777777" w:rsidTr="00645E44">
        <w:trPr>
          <w:cnfStyle w:val="000000010000" w:firstRow="0" w:lastRow="0" w:firstColumn="0" w:lastColumn="0" w:oddVBand="0" w:evenVBand="0" w:oddHBand="0" w:evenHBand="1" w:firstRowFirstColumn="0" w:firstRowLastColumn="0" w:lastRowFirstColumn="0" w:lastRowLastColumn="0"/>
          <w:cantSplit/>
          <w:trHeight w:val="259"/>
        </w:trPr>
        <w:tc>
          <w:tcPr>
            <w:tcW w:w="1615" w:type="dxa"/>
          </w:tcPr>
          <w:p w14:paraId="23771BFF" w14:textId="77777777" w:rsidR="005A56B0" w:rsidRPr="009314FF" w:rsidRDefault="005A56B0">
            <w:pPr>
              <w:spacing w:after="120" w:line="240" w:lineRule="auto"/>
              <w:rPr>
                <w:rFonts w:cs="Segoe UI"/>
                <w:b/>
              </w:rPr>
            </w:pPr>
            <w:r>
              <w:rPr>
                <w:rFonts w:cs="Segoe UI"/>
                <w:b/>
              </w:rPr>
              <w:t>Star (Favorite)</w:t>
            </w:r>
          </w:p>
        </w:tc>
        <w:tc>
          <w:tcPr>
            <w:tcW w:w="990" w:type="dxa"/>
          </w:tcPr>
          <w:p w14:paraId="2B79C567" w14:textId="77777777" w:rsidR="005A56B0" w:rsidRDefault="005A56B0">
            <w:pPr>
              <w:spacing w:after="100" w:line="240" w:lineRule="auto"/>
              <w:jc w:val="center"/>
              <w:rPr>
                <w:rFonts w:cs="Segoe UI"/>
                <w:bCs/>
                <w:noProof/>
              </w:rPr>
            </w:pPr>
            <w:r>
              <w:rPr>
                <w:rFonts w:cs="Segoe UI"/>
                <w:bCs/>
                <w:noProof/>
              </w:rPr>
              <w:drawing>
                <wp:inline distT="0" distB="0" distL="0" distR="0" wp14:anchorId="01F339DD" wp14:editId="6AFF84F6">
                  <wp:extent cx="519430" cy="336550"/>
                  <wp:effectExtent l="0" t="0" r="0" b="6350"/>
                  <wp:docPr id="5648694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431053" name="Picture 2051431053"/>
                          <pic:cNvPicPr/>
                        </pic:nvPicPr>
                        <pic:blipFill>
                          <a:blip r:embed="rId65">
                            <a:extLst>
                              <a:ext uri="{28A0092B-C50C-407E-A947-70E740481C1C}">
                                <a14:useLocalDpi xmlns:a14="http://schemas.microsoft.com/office/drawing/2010/main" val="0"/>
                              </a:ext>
                            </a:extLst>
                          </a:blip>
                          <a:stretch>
                            <a:fillRect/>
                          </a:stretch>
                        </pic:blipFill>
                        <pic:spPr>
                          <a:xfrm>
                            <a:off x="0" y="0"/>
                            <a:ext cx="519430" cy="336550"/>
                          </a:xfrm>
                          <a:prstGeom prst="rect">
                            <a:avLst/>
                          </a:prstGeom>
                        </pic:spPr>
                      </pic:pic>
                    </a:graphicData>
                  </a:graphic>
                </wp:inline>
              </w:drawing>
            </w:r>
          </w:p>
        </w:tc>
        <w:tc>
          <w:tcPr>
            <w:tcW w:w="4320" w:type="dxa"/>
          </w:tcPr>
          <w:p w14:paraId="7996C9FF" w14:textId="77777777" w:rsidR="005A56B0" w:rsidRPr="00DD3D47" w:rsidRDefault="005A56B0">
            <w:pPr>
              <w:spacing w:after="120" w:line="240" w:lineRule="auto"/>
              <w:rPr>
                <w:rFonts w:cs="Segoe UI"/>
                <w:bCs/>
              </w:rPr>
            </w:pPr>
            <w:r>
              <w:rPr>
                <w:rFonts w:cs="Segoe UI"/>
                <w:bCs/>
              </w:rPr>
              <w:t>Represented by two variations with gold depicting being selected, and gray as unselected. Adds documents to the “Starred” section under the correlated navigation menu</w:t>
            </w:r>
          </w:p>
        </w:tc>
        <w:tc>
          <w:tcPr>
            <w:tcW w:w="3998" w:type="dxa"/>
          </w:tcPr>
          <w:p w14:paraId="28D023B7" w14:textId="77777777" w:rsidR="005A56B0" w:rsidRDefault="005A56B0">
            <w:pPr>
              <w:spacing w:after="120" w:line="240" w:lineRule="auto"/>
              <w:rPr>
                <w:rFonts w:cs="Segoe UI"/>
              </w:rPr>
            </w:pPr>
            <w:r>
              <w:rPr>
                <w:rFonts w:cs="Segoe UI"/>
              </w:rPr>
              <w:t>All users with view permissions</w:t>
            </w:r>
          </w:p>
        </w:tc>
      </w:tr>
    </w:tbl>
    <w:p w14:paraId="415BF2C3" w14:textId="77777777" w:rsidR="005A56B0" w:rsidRDefault="005A56B0" w:rsidP="005A56B0">
      <w:pPr>
        <w:spacing w:before="240"/>
      </w:pPr>
      <w:r>
        <w:t xml:space="preserve">The list should fit on one screen. If there are more items in the list </w:t>
      </w:r>
      <w:proofErr w:type="gramStart"/>
      <w:r>
        <w:t>than</w:t>
      </w:r>
      <w:proofErr w:type="gramEnd"/>
      <w:r>
        <w:t xml:space="preserve"> can fit on one page, provide navigation for users to go to the next items and back to the previous items.</w:t>
      </w:r>
    </w:p>
    <w:p w14:paraId="7F7CE765" w14:textId="77777777" w:rsidR="005A56B0" w:rsidRDefault="005A56B0" w:rsidP="005A56B0">
      <w:pPr>
        <w:spacing w:before="240"/>
      </w:pPr>
      <w:r>
        <w:lastRenderedPageBreak/>
        <w:t>There are two options above the list which are:</w:t>
      </w:r>
    </w:p>
    <w:p w14:paraId="75C6159C" w14:textId="3F58D650" w:rsidR="005A56B0" w:rsidRPr="00BF0F4A" w:rsidRDefault="005A56B0" w:rsidP="008D3B2E">
      <w:pPr>
        <w:pStyle w:val="ListParagraph"/>
        <w:numPr>
          <w:ilvl w:val="0"/>
          <w:numId w:val="24"/>
        </w:numPr>
        <w:spacing w:after="240"/>
      </w:pPr>
      <w:r w:rsidRPr="002D4921">
        <w:rPr>
          <w:b/>
          <w:bCs/>
        </w:rPr>
        <w:t xml:space="preserve">Filter: </w:t>
      </w:r>
      <w:r>
        <w:t>When the user selects the filter option, the system will filter the list according to their selections</w:t>
      </w:r>
      <w:r w:rsidRPr="00A927EB">
        <w:rPr>
          <w:color w:val="08678B" w:themeColor="accent1"/>
        </w:rPr>
        <w:t>.</w:t>
      </w:r>
      <w:r w:rsidR="00E94FDE" w:rsidRPr="00A927EB">
        <w:rPr>
          <w:color w:val="08678B" w:themeColor="accent1"/>
        </w:rPr>
        <w:t xml:space="preserve"> </w:t>
      </w:r>
      <w:r w:rsidR="002D4921" w:rsidRPr="00A927EB">
        <w:rPr>
          <w:color w:val="08678B" w:themeColor="accent1"/>
        </w:rPr>
        <w:t>(</w:t>
      </w:r>
      <w:hyperlink w:anchor="Heading_ActivityFilters" w:history="1">
        <w:r w:rsidR="00E94FDE" w:rsidRPr="003D174E">
          <w:rPr>
            <w:rStyle w:val="Hyperlink"/>
          </w:rPr>
          <w:t>Refer to Activity Filters</w:t>
        </w:r>
      </w:hyperlink>
      <w:r w:rsidR="00A927EB" w:rsidRPr="00A927EB">
        <w:rPr>
          <w:color w:val="08678B" w:themeColor="accent1"/>
        </w:rPr>
        <w:t>)</w:t>
      </w:r>
      <w:r w:rsidR="00E94FDE" w:rsidRPr="00A927EB">
        <w:rPr>
          <w:color w:val="08678B" w:themeColor="accent1"/>
        </w:rPr>
        <w:t xml:space="preserve"> </w:t>
      </w:r>
      <w:r w:rsidR="00E94FDE">
        <w:t xml:space="preserve">for additional details on </w:t>
      </w:r>
      <w:r w:rsidR="00D53FC6">
        <w:t>filter c</w:t>
      </w:r>
      <w:r w:rsidR="00443045">
        <w:t>riteria</w:t>
      </w:r>
      <w:r w:rsidR="00E94FDE">
        <w:t>.</w:t>
      </w:r>
    </w:p>
    <w:p w14:paraId="6A6A70D2" w14:textId="13F596B0" w:rsidR="009338C6" w:rsidRDefault="005A56B0" w:rsidP="008D3B2E">
      <w:pPr>
        <w:pStyle w:val="ListParagraph"/>
        <w:numPr>
          <w:ilvl w:val="0"/>
          <w:numId w:val="16"/>
        </w:numPr>
        <w:spacing w:before="240" w:after="240"/>
      </w:pPr>
      <w:r w:rsidRPr="00A6391B">
        <w:rPr>
          <w:b/>
          <w:bCs/>
        </w:rPr>
        <w:t>Export</w:t>
      </w:r>
      <w:r>
        <w:t>: When the user selects the export icon, the system will export results from the filtered compliant listing.</w:t>
      </w:r>
      <w:r w:rsidR="00443045">
        <w:t xml:space="preserve"> (</w:t>
      </w:r>
      <w:hyperlink w:anchor="Heading_Export" w:history="1">
        <w:r w:rsidR="00443045" w:rsidRPr="00E95BCE">
          <w:rPr>
            <w:rStyle w:val="Hyperlink"/>
          </w:rPr>
          <w:t>Refer to</w:t>
        </w:r>
        <w:r w:rsidR="000762B9" w:rsidRPr="00E95BCE">
          <w:rPr>
            <w:rStyle w:val="Hyperlink"/>
          </w:rPr>
          <w:t xml:space="preserve"> Export</w:t>
        </w:r>
      </w:hyperlink>
      <w:r w:rsidR="00353DC2">
        <w:t>)</w:t>
      </w:r>
      <w:r w:rsidR="00E95BCE">
        <w:t xml:space="preserve"> </w:t>
      </w:r>
      <w:r w:rsidR="00F91115">
        <w:t>for additional details on exporting</w:t>
      </w:r>
      <w:r w:rsidR="00DA1ADB">
        <w:t xml:space="preserve"> activities.</w:t>
      </w:r>
    </w:p>
    <w:p w14:paraId="0FC003B1" w14:textId="77777777" w:rsidR="00FA3876" w:rsidRDefault="00FA3876">
      <w:pPr>
        <w:spacing w:after="160" w:line="259" w:lineRule="auto"/>
        <w:rPr>
          <w:rFonts w:eastAsiaTheme="majorEastAsia" w:cstheme="majorBidi"/>
          <w:b/>
          <w:caps/>
          <w:sz w:val="28"/>
          <w:szCs w:val="26"/>
        </w:rPr>
      </w:pPr>
      <w:bookmarkStart w:id="25" w:name="_Activity_Page"/>
      <w:bookmarkEnd w:id="25"/>
      <w:r>
        <w:br w:type="page"/>
      </w:r>
    </w:p>
    <w:p w14:paraId="461CDE29" w14:textId="1ED941DA" w:rsidR="009338C6" w:rsidRDefault="00B70F71" w:rsidP="005578ED">
      <w:pPr>
        <w:pStyle w:val="Heading2"/>
        <w:spacing w:after="240"/>
      </w:pPr>
      <w:bookmarkStart w:id="26" w:name="Heading_ActivityPage"/>
      <w:r>
        <w:lastRenderedPageBreak/>
        <w:t>Activity Page</w:t>
      </w:r>
    </w:p>
    <w:bookmarkEnd w:id="26"/>
    <w:p w14:paraId="22E7CA51" w14:textId="26F949B1" w:rsidR="00E71CC7" w:rsidRDefault="00B248AB" w:rsidP="29667BD6">
      <w:pPr>
        <w:spacing w:after="240"/>
      </w:pPr>
      <w:r w:rsidRPr="00B248AB">
        <w:t>The activity page is designed to streamline the management of activities and includes several key features to assist LHD users in completing the required fields. Previously, the process often resulted in duplicative activities due to restrictions on how activities were allocated to core services. To address this issue, the system should include the following features and functionalities on the activities page</w:t>
      </w:r>
      <w:r w:rsidR="00E71CC7">
        <w:t>:</w:t>
      </w:r>
    </w:p>
    <w:p w14:paraId="130CF276" w14:textId="72DCAB0C" w:rsidR="00F73EA6" w:rsidRDefault="00F73EA6" w:rsidP="009279F9">
      <w:pPr>
        <w:jc w:val="center"/>
      </w:pPr>
      <w:r>
        <w:rPr>
          <w:noProof/>
        </w:rPr>
        <w:drawing>
          <wp:inline distT="0" distB="0" distL="0" distR="0" wp14:anchorId="169AF30F" wp14:editId="00491402">
            <wp:extent cx="6541756" cy="4365781"/>
            <wp:effectExtent l="0" t="0" r="0" b="0"/>
            <wp:docPr id="109254125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541258" name="Picture 18"/>
                    <pic:cNvPicPr/>
                  </pic:nvPicPr>
                  <pic:blipFill>
                    <a:blip r:embed="rId66">
                      <a:extLst>
                        <a:ext uri="{28A0092B-C50C-407E-A947-70E740481C1C}">
                          <a14:useLocalDpi xmlns:a14="http://schemas.microsoft.com/office/drawing/2010/main" val="0"/>
                        </a:ext>
                      </a:extLst>
                    </a:blip>
                    <a:stretch>
                      <a:fillRect/>
                    </a:stretch>
                  </pic:blipFill>
                  <pic:spPr>
                    <a:xfrm>
                      <a:off x="0" y="0"/>
                      <a:ext cx="6541756" cy="4365781"/>
                    </a:xfrm>
                    <a:prstGeom prst="rect">
                      <a:avLst/>
                    </a:prstGeom>
                  </pic:spPr>
                </pic:pic>
              </a:graphicData>
            </a:graphic>
          </wp:inline>
        </w:drawing>
      </w:r>
    </w:p>
    <w:p w14:paraId="15FFC042" w14:textId="5ACC1C9E" w:rsidR="009279F9" w:rsidRDefault="00F41424" w:rsidP="00EB5DC5">
      <w:pPr>
        <w:pStyle w:val="Caption"/>
        <w:spacing w:line="360" w:lineRule="auto"/>
        <w:jc w:val="center"/>
      </w:pPr>
      <w:r>
        <w:t>Activity Page</w:t>
      </w:r>
      <w:r w:rsidR="0042422B">
        <w:t xml:space="preserve"> (Blank)</w:t>
      </w:r>
    </w:p>
    <w:p w14:paraId="598A036D" w14:textId="442A2052" w:rsidR="00E72069" w:rsidRDefault="00F463A9" w:rsidP="009C363C">
      <w:pPr>
        <w:pStyle w:val="Heading3"/>
        <w:spacing w:after="240"/>
      </w:pPr>
      <w:r>
        <w:t>Activities</w:t>
      </w:r>
      <w:r w:rsidR="00E17726">
        <w:t xml:space="preserve"> Action Bar</w:t>
      </w:r>
    </w:p>
    <w:p w14:paraId="64F46FBB" w14:textId="7E38866D" w:rsidR="00E17726" w:rsidRDefault="00DC77D3" w:rsidP="00904755">
      <w:pPr>
        <w:jc w:val="center"/>
      </w:pPr>
      <w:r>
        <w:rPr>
          <w:noProof/>
        </w:rPr>
        <w:drawing>
          <wp:inline distT="0" distB="0" distL="0" distR="0" wp14:anchorId="206C50AA" wp14:editId="39B217D5">
            <wp:extent cx="6768718" cy="628807"/>
            <wp:effectExtent l="0" t="0" r="0" b="0"/>
            <wp:docPr id="12520792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079272" name="Picture 1252079272"/>
                    <pic:cNvPicPr/>
                  </pic:nvPicPr>
                  <pic:blipFill rotWithShape="1">
                    <a:blip r:embed="rId67">
                      <a:extLst>
                        <a:ext uri="{28A0092B-C50C-407E-A947-70E740481C1C}">
                          <a14:useLocalDpi xmlns:a14="http://schemas.microsoft.com/office/drawing/2010/main" val="0"/>
                        </a:ext>
                      </a:extLst>
                    </a:blip>
                    <a:srcRect l="629" t="4223" r="496" b="6325"/>
                    <a:stretch/>
                  </pic:blipFill>
                  <pic:spPr bwMode="auto">
                    <a:xfrm>
                      <a:off x="0" y="0"/>
                      <a:ext cx="6780858" cy="629935"/>
                    </a:xfrm>
                    <a:prstGeom prst="rect">
                      <a:avLst/>
                    </a:prstGeom>
                    <a:ln>
                      <a:noFill/>
                    </a:ln>
                    <a:extLst>
                      <a:ext uri="{53640926-AAD7-44D8-BBD7-CCE9431645EC}">
                        <a14:shadowObscured xmlns:a14="http://schemas.microsoft.com/office/drawing/2010/main"/>
                      </a:ext>
                    </a:extLst>
                  </pic:spPr>
                </pic:pic>
              </a:graphicData>
            </a:graphic>
          </wp:inline>
        </w:drawing>
      </w:r>
    </w:p>
    <w:p w14:paraId="106F334D" w14:textId="5DDB47F8" w:rsidR="00E17726" w:rsidRDefault="00C13BA1" w:rsidP="006A688B">
      <w:pPr>
        <w:pStyle w:val="Caption"/>
        <w:keepNext/>
        <w:spacing w:line="360" w:lineRule="auto"/>
        <w:jc w:val="center"/>
      </w:pPr>
      <w:r>
        <w:t>Activities</w:t>
      </w:r>
      <w:r w:rsidR="00E17726">
        <w:t xml:space="preserve"> Action Bar</w:t>
      </w:r>
    </w:p>
    <w:p w14:paraId="150FC6B3" w14:textId="6C8EA51E" w:rsidR="00E17726" w:rsidRDefault="00E17726" w:rsidP="00E17726">
      <w:pPr>
        <w:spacing w:before="120"/>
      </w:pPr>
      <w:r>
        <w:t xml:space="preserve">The </w:t>
      </w:r>
      <w:r w:rsidR="006A688B">
        <w:t>activities</w:t>
      </w:r>
      <w:r>
        <w:t xml:space="preserve"> action bar should display the following items:</w:t>
      </w:r>
    </w:p>
    <w:p w14:paraId="2DA5F6E4" w14:textId="44EC3471" w:rsidR="000B5D27" w:rsidRPr="000B5D27" w:rsidRDefault="000B5D27" w:rsidP="008D3B2E">
      <w:pPr>
        <w:pStyle w:val="ListParagraph"/>
        <w:numPr>
          <w:ilvl w:val="0"/>
          <w:numId w:val="18"/>
        </w:numPr>
        <w:spacing w:before="240" w:after="240"/>
      </w:pPr>
      <w:r w:rsidRPr="009A5C8D">
        <w:rPr>
          <w:b/>
          <w:bCs/>
        </w:rPr>
        <w:lastRenderedPageBreak/>
        <w:t xml:space="preserve">Activity ID: </w:t>
      </w:r>
      <w:r w:rsidR="00812142" w:rsidRPr="00812142">
        <w:t xml:space="preserve">A </w:t>
      </w:r>
      <w:r w:rsidR="00812142">
        <w:t>u</w:t>
      </w:r>
      <w:r w:rsidRPr="00530134">
        <w:t xml:space="preserve">nique </w:t>
      </w:r>
      <w:r w:rsidR="00812142">
        <w:t>identifier assigned to each activity</w:t>
      </w:r>
      <w:r w:rsidRPr="00530134">
        <w:t xml:space="preserve">. </w:t>
      </w:r>
      <w:r w:rsidR="00812142">
        <w:t>When an</w:t>
      </w:r>
      <w:r w:rsidRPr="00530134">
        <w:t xml:space="preserve"> activity is created</w:t>
      </w:r>
      <w:r>
        <w:t xml:space="preserve"> using the </w:t>
      </w:r>
      <w:hyperlink w:anchor="Heading_NewActivity" w:history="1">
        <w:r w:rsidRPr="00947B10">
          <w:rPr>
            <w:rStyle w:val="Hyperlink"/>
          </w:rPr>
          <w:t>New Activity</w:t>
        </w:r>
      </w:hyperlink>
      <w:r>
        <w:t xml:space="preserve"> shortcut</w:t>
      </w:r>
      <w:r w:rsidR="00812142">
        <w:t xml:space="preserve">, the system should automatically generate an ID. </w:t>
      </w:r>
      <w:r>
        <w:t>Th</w:t>
      </w:r>
      <w:r w:rsidR="00812142">
        <w:t>is</w:t>
      </w:r>
      <w:r>
        <w:t xml:space="preserve"> ID should be prefixed with the letters</w:t>
      </w:r>
      <w:r w:rsidRPr="00530134">
        <w:t xml:space="preserve"> "CPHSA-"</w:t>
      </w:r>
      <w:r w:rsidR="00812142">
        <w:t xml:space="preserve"> (an acronym for “Core Public Health Service Activity”) and </w:t>
      </w:r>
      <w:r>
        <w:t>followed by</w:t>
      </w:r>
      <w:r w:rsidRPr="00530134">
        <w:t xml:space="preserve"> </w:t>
      </w:r>
      <w:r w:rsidR="00812142">
        <w:t>a six-digit number,</w:t>
      </w:r>
      <w:r w:rsidRPr="00530134">
        <w:t xml:space="preserve"> </w:t>
      </w:r>
      <w:r w:rsidR="00812142">
        <w:t>starting from</w:t>
      </w:r>
      <w:r w:rsidRPr="00530134">
        <w:t xml:space="preserve"> 000001</w:t>
      </w:r>
      <w:r w:rsidR="00812142">
        <w:t xml:space="preserve"> and incrementing sequentially</w:t>
      </w:r>
      <w:r>
        <w:t>.</w:t>
      </w:r>
    </w:p>
    <w:p w14:paraId="19467D92" w14:textId="269B44AA" w:rsidR="00E17726" w:rsidRPr="00380B21" w:rsidRDefault="001647E8" w:rsidP="008D3B2E">
      <w:pPr>
        <w:numPr>
          <w:ilvl w:val="0"/>
          <w:numId w:val="18"/>
        </w:numPr>
      </w:pPr>
      <w:r>
        <w:rPr>
          <w:b/>
          <w:bCs/>
        </w:rPr>
        <w:t>Activities</w:t>
      </w:r>
      <w:r w:rsidR="00E17726">
        <w:rPr>
          <w:b/>
          <w:bCs/>
        </w:rPr>
        <w:t xml:space="preserve"> Icon</w:t>
      </w:r>
      <w:r w:rsidR="00E17726" w:rsidRPr="00380B21">
        <w:rPr>
          <w:b/>
          <w:bCs/>
        </w:rPr>
        <w:t xml:space="preserve">: </w:t>
      </w:r>
      <w:r w:rsidR="00E17726" w:rsidRPr="00380B21">
        <w:t>When selected, the menu should expand from the left side of the page, providing easy access to all navigation options.</w:t>
      </w:r>
    </w:p>
    <w:p w14:paraId="404C1AE3" w14:textId="77777777" w:rsidR="00E17726" w:rsidRPr="00380B21" w:rsidRDefault="00E17726" w:rsidP="008D3B2E">
      <w:pPr>
        <w:numPr>
          <w:ilvl w:val="0"/>
          <w:numId w:val="18"/>
        </w:numPr>
      </w:pPr>
      <w:r>
        <w:rPr>
          <w:b/>
          <w:bCs/>
        </w:rPr>
        <w:t>Local Health Department (Top)</w:t>
      </w:r>
      <w:r w:rsidRPr="00380B21">
        <w:rPr>
          <w:b/>
          <w:bCs/>
        </w:rPr>
        <w:t xml:space="preserve">: </w:t>
      </w:r>
      <w:r w:rsidRPr="00380B21">
        <w:t>Ensure consistent branding across the portal, including logos, colors, and fonts, to maintain a professional and cohesive look.</w:t>
      </w:r>
      <w:r>
        <w:t xml:space="preserve"> This will display the LHD associated with the plan that has been selected.</w:t>
      </w:r>
    </w:p>
    <w:p w14:paraId="42B04FEE" w14:textId="69AABC5A" w:rsidR="00E17726" w:rsidRPr="00380B21" w:rsidRDefault="00E17726" w:rsidP="008D3B2E">
      <w:pPr>
        <w:numPr>
          <w:ilvl w:val="0"/>
          <w:numId w:val="18"/>
        </w:numPr>
      </w:pPr>
      <w:r>
        <w:rPr>
          <w:b/>
          <w:bCs/>
        </w:rPr>
        <w:t>Document Name (Bottom)</w:t>
      </w:r>
      <w:r w:rsidRPr="00380B21">
        <w:rPr>
          <w:b/>
          <w:bCs/>
        </w:rPr>
        <w:t xml:space="preserve">: </w:t>
      </w:r>
      <w:r>
        <w:t>The name of the document which was selected</w:t>
      </w:r>
      <w:r w:rsidR="007056BF">
        <w:t xml:space="preserve"> e.g., “Health Activity</w:t>
      </w:r>
      <w:r w:rsidR="00BE5D86">
        <w:t>.”</w:t>
      </w:r>
    </w:p>
    <w:p w14:paraId="00F732A9" w14:textId="77777777" w:rsidR="00E17726" w:rsidRDefault="00E17726" w:rsidP="008D3B2E">
      <w:pPr>
        <w:numPr>
          <w:ilvl w:val="0"/>
          <w:numId w:val="18"/>
        </w:numPr>
      </w:pPr>
      <w:r>
        <w:rPr>
          <w:b/>
          <w:bCs/>
        </w:rPr>
        <w:t xml:space="preserve">Document Status: </w:t>
      </w:r>
      <w:r>
        <w:t>The status of the document using the color code provided below:</w:t>
      </w:r>
    </w:p>
    <w:p w14:paraId="265F1EAA" w14:textId="77777777" w:rsidR="00E17726" w:rsidRDefault="00E17726" w:rsidP="00E17726">
      <w:pPr>
        <w:jc w:val="center"/>
      </w:pPr>
      <w:r>
        <w:rPr>
          <w:noProof/>
        </w:rPr>
        <w:drawing>
          <wp:inline distT="0" distB="0" distL="0" distR="0" wp14:anchorId="33C3567A" wp14:editId="668BF753">
            <wp:extent cx="1070787" cy="1618488"/>
            <wp:effectExtent l="0" t="0" r="0" b="1270"/>
            <wp:docPr id="41232094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320941" name="Picture 22"/>
                    <pic:cNvPicPr/>
                  </pic:nvPicPr>
                  <pic:blipFill>
                    <a:blip r:embed="rId68">
                      <a:extLst>
                        <a:ext uri="{28A0092B-C50C-407E-A947-70E740481C1C}">
                          <a14:useLocalDpi xmlns:a14="http://schemas.microsoft.com/office/drawing/2010/main" val="0"/>
                        </a:ext>
                      </a:extLst>
                    </a:blip>
                    <a:stretch>
                      <a:fillRect/>
                    </a:stretch>
                  </pic:blipFill>
                  <pic:spPr>
                    <a:xfrm>
                      <a:off x="0" y="0"/>
                      <a:ext cx="1070787" cy="1618488"/>
                    </a:xfrm>
                    <a:prstGeom prst="rect">
                      <a:avLst/>
                    </a:prstGeom>
                  </pic:spPr>
                </pic:pic>
              </a:graphicData>
            </a:graphic>
          </wp:inline>
        </w:drawing>
      </w:r>
    </w:p>
    <w:p w14:paraId="2A282C1D" w14:textId="77777777" w:rsidR="00E17726" w:rsidRPr="00380B21" w:rsidRDefault="00E17726" w:rsidP="00E17726">
      <w:pPr>
        <w:pStyle w:val="Caption"/>
        <w:keepNext/>
        <w:jc w:val="center"/>
      </w:pPr>
      <w:r>
        <w:t>Document Status Colors</w:t>
      </w:r>
    </w:p>
    <w:p w14:paraId="62311708" w14:textId="49DE988B" w:rsidR="00E17726" w:rsidRDefault="00E17726" w:rsidP="008D3B2E">
      <w:pPr>
        <w:numPr>
          <w:ilvl w:val="0"/>
          <w:numId w:val="18"/>
        </w:numPr>
      </w:pPr>
      <w:r>
        <w:rPr>
          <w:b/>
          <w:bCs/>
        </w:rPr>
        <w:t>Comments</w:t>
      </w:r>
      <w:r w:rsidRPr="00380B21">
        <w:rPr>
          <w:b/>
          <w:bCs/>
        </w:rPr>
        <w:t xml:space="preserve">: </w:t>
      </w:r>
      <w:r>
        <w:t xml:space="preserve">The number of resolved comments out of the number of total comments. See </w:t>
      </w:r>
      <w:hyperlink w:anchor="Heading_ActivityComments" w:history="1">
        <w:r w:rsidRPr="00B37A6C">
          <w:rPr>
            <w:rStyle w:val="Hyperlink"/>
          </w:rPr>
          <w:t>comments</w:t>
        </w:r>
      </w:hyperlink>
      <w:r>
        <w:t xml:space="preserve"> below for further explanation.</w:t>
      </w:r>
    </w:p>
    <w:p w14:paraId="104D82D6" w14:textId="31F046DE" w:rsidR="00E17726" w:rsidRDefault="00E17726" w:rsidP="008D3B2E">
      <w:pPr>
        <w:numPr>
          <w:ilvl w:val="0"/>
          <w:numId w:val="18"/>
        </w:numPr>
      </w:pPr>
      <w:r>
        <w:rPr>
          <w:b/>
          <w:bCs/>
        </w:rPr>
        <w:t>Favorite Button:</w:t>
      </w:r>
      <w:r>
        <w:t xml:space="preserve"> When the user selects the favorite button, the </w:t>
      </w:r>
      <w:r w:rsidR="00952ACA">
        <w:t>activity</w:t>
      </w:r>
      <w:r>
        <w:t xml:space="preserve"> should display </w:t>
      </w:r>
      <w:r w:rsidR="00797065">
        <w:t>when</w:t>
      </w:r>
      <w:r>
        <w:t xml:space="preserve"> the “Starred” section</w:t>
      </w:r>
      <w:r w:rsidR="00797065">
        <w:t xml:space="preserve"> is selected</w:t>
      </w:r>
      <w:r>
        <w:t xml:space="preserve"> in the navigation menu.</w:t>
      </w:r>
    </w:p>
    <w:p w14:paraId="08A0FD59" w14:textId="77777777" w:rsidR="00E17726" w:rsidRDefault="00E17726" w:rsidP="008D3B2E">
      <w:pPr>
        <w:numPr>
          <w:ilvl w:val="0"/>
          <w:numId w:val="18"/>
        </w:numPr>
      </w:pPr>
      <w:r>
        <w:rPr>
          <w:b/>
          <w:bCs/>
        </w:rPr>
        <w:t>Edit:</w:t>
      </w:r>
      <w:r>
        <w:t xml:space="preserve"> Should be grayed out for non-LHD Contributors. When selected, updates all form fields to be editable.</w:t>
      </w:r>
    </w:p>
    <w:p w14:paraId="2323FC40" w14:textId="69DB7A0E" w:rsidR="00E17726" w:rsidRDefault="00E17726" w:rsidP="008D3B2E">
      <w:pPr>
        <w:numPr>
          <w:ilvl w:val="0"/>
          <w:numId w:val="18"/>
        </w:numPr>
        <w:spacing w:after="240"/>
      </w:pPr>
      <w:r>
        <w:rPr>
          <w:b/>
          <w:bCs/>
        </w:rPr>
        <w:t>Save:</w:t>
      </w:r>
      <w:r>
        <w:t xml:space="preserve"> Manual option to save the user’s progress in addition to saving automatically on a regular basis.</w:t>
      </w:r>
      <w:r w:rsidR="000826FC">
        <w:t xml:space="preserve"> For LHD Contributors, an additional option to save as a template is available</w:t>
      </w:r>
      <w:r w:rsidR="004763BC">
        <w:t>.</w:t>
      </w:r>
    </w:p>
    <w:p w14:paraId="0335D229" w14:textId="29FF42D4" w:rsidR="00744452" w:rsidRDefault="00744452" w:rsidP="00744452">
      <w:pPr>
        <w:ind w:left="360"/>
        <w:jc w:val="center"/>
      </w:pPr>
      <w:r>
        <w:rPr>
          <w:noProof/>
        </w:rPr>
        <w:lastRenderedPageBreak/>
        <w:drawing>
          <wp:inline distT="0" distB="0" distL="0" distR="0" wp14:anchorId="40B38DFE" wp14:editId="38AD0A64">
            <wp:extent cx="2927445" cy="2112368"/>
            <wp:effectExtent l="0" t="0" r="6350" b="2540"/>
            <wp:docPr id="1724281742"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281742" name="Picture 11" descr="A screenshot of a computer&#10;&#10;Description automatically generated"/>
                    <pic:cNvPicPr/>
                  </pic:nvPicPr>
                  <pic:blipFill>
                    <a:blip r:embed="rId69">
                      <a:extLst>
                        <a:ext uri="{28A0092B-C50C-407E-A947-70E740481C1C}">
                          <a14:useLocalDpi xmlns:a14="http://schemas.microsoft.com/office/drawing/2010/main" val="0"/>
                        </a:ext>
                      </a:extLst>
                    </a:blip>
                    <a:stretch>
                      <a:fillRect/>
                    </a:stretch>
                  </pic:blipFill>
                  <pic:spPr>
                    <a:xfrm>
                      <a:off x="0" y="0"/>
                      <a:ext cx="2931853" cy="2115549"/>
                    </a:xfrm>
                    <a:prstGeom prst="rect">
                      <a:avLst/>
                    </a:prstGeom>
                  </pic:spPr>
                </pic:pic>
              </a:graphicData>
            </a:graphic>
          </wp:inline>
        </w:drawing>
      </w:r>
    </w:p>
    <w:p w14:paraId="08D5DA11" w14:textId="7E6FBFE8" w:rsidR="001D6389" w:rsidRDefault="002127E3" w:rsidP="002127E3">
      <w:pPr>
        <w:pStyle w:val="Caption"/>
        <w:jc w:val="center"/>
      </w:pPr>
      <w:r>
        <w:t>Save as Template Option for LHD Contributors</w:t>
      </w:r>
    </w:p>
    <w:p w14:paraId="1CAAB2F6" w14:textId="1CE232EC" w:rsidR="00F74380" w:rsidRPr="00AA09EF" w:rsidRDefault="00E17726" w:rsidP="005578ED">
      <w:pPr>
        <w:pStyle w:val="ListParagraph"/>
        <w:numPr>
          <w:ilvl w:val="0"/>
          <w:numId w:val="18"/>
        </w:numPr>
        <w:spacing w:before="240" w:after="240"/>
        <w:rPr>
          <w:b/>
          <w:bCs/>
        </w:rPr>
      </w:pPr>
      <w:r w:rsidRPr="00BD6F4E">
        <w:rPr>
          <w:b/>
          <w:bCs/>
        </w:rPr>
        <w:t>Actions</w:t>
      </w:r>
      <w:r>
        <w:rPr>
          <w:b/>
          <w:bCs/>
        </w:rPr>
        <w:t xml:space="preserve">: </w:t>
      </w:r>
      <w:r>
        <w:t>When the actions dropdown is selected, the system should display the following</w:t>
      </w:r>
      <w:r w:rsidR="00AA09EF">
        <w:t xml:space="preserve"> </w:t>
      </w:r>
      <w:r w:rsidR="00856E03">
        <w:t>activity-related actions</w:t>
      </w:r>
      <w:r w:rsidR="00587484">
        <w:t xml:space="preserve"> </w:t>
      </w:r>
      <w:r w:rsidR="00856E03">
        <w:t>available by role:</w:t>
      </w:r>
      <w:r w:rsidR="0072479E">
        <w:t xml:space="preserve"> (</w:t>
      </w:r>
      <w:hyperlink w:anchor="Heading_ActivityActions" w:history="1">
        <w:r w:rsidR="00683CB9" w:rsidRPr="00087F98">
          <w:rPr>
            <w:rStyle w:val="Hyperlink"/>
          </w:rPr>
          <w:t>Refer to</w:t>
        </w:r>
        <w:r w:rsidR="0072479E" w:rsidRPr="00087F98">
          <w:rPr>
            <w:rStyle w:val="Hyperlink"/>
          </w:rPr>
          <w:t xml:space="preserve"> Actions</w:t>
        </w:r>
        <w:r w:rsidR="001F08FE" w:rsidRPr="00087F98">
          <w:rPr>
            <w:rStyle w:val="Hyperlink"/>
          </w:rPr>
          <w:t xml:space="preserve"> for additional details</w:t>
        </w:r>
      </w:hyperlink>
      <w:r w:rsidR="00087F98">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6"/>
        <w:gridCol w:w="2896"/>
        <w:gridCol w:w="2496"/>
      </w:tblGrid>
      <w:tr w:rsidR="00563CD7" w14:paraId="59EC55B4" w14:textId="77777777" w:rsidTr="00904755">
        <w:trPr>
          <w:jc w:val="center"/>
        </w:trPr>
        <w:tc>
          <w:tcPr>
            <w:tcW w:w="3606" w:type="dxa"/>
            <w:vAlign w:val="center"/>
          </w:tcPr>
          <w:p w14:paraId="0FBF2B32" w14:textId="77777777" w:rsidR="00E17726" w:rsidRPr="003B7A5E" w:rsidRDefault="00E17726" w:rsidP="005A5466">
            <w:pPr>
              <w:spacing w:line="240" w:lineRule="auto"/>
              <w:jc w:val="center"/>
              <w:rPr>
                <w:b/>
                <w:bCs/>
                <w:noProof/>
              </w:rPr>
            </w:pPr>
            <w:r>
              <w:rPr>
                <w:b/>
                <w:bCs/>
              </w:rPr>
              <w:t>LHD Contributors</w:t>
            </w:r>
          </w:p>
        </w:tc>
        <w:tc>
          <w:tcPr>
            <w:tcW w:w="0" w:type="auto"/>
            <w:vAlign w:val="center"/>
          </w:tcPr>
          <w:p w14:paraId="33E8D357" w14:textId="48F5BB6A" w:rsidR="00E17726" w:rsidRPr="003B7A5E" w:rsidRDefault="00E17726" w:rsidP="005A5466">
            <w:pPr>
              <w:spacing w:line="240" w:lineRule="auto"/>
              <w:jc w:val="center"/>
              <w:rPr>
                <w:b/>
                <w:bCs/>
                <w:noProof/>
              </w:rPr>
            </w:pPr>
            <w:r>
              <w:rPr>
                <w:b/>
                <w:bCs/>
                <w:noProof/>
              </w:rPr>
              <w:t xml:space="preserve">IDOH </w:t>
            </w:r>
            <w:r w:rsidR="00C82BA3">
              <w:rPr>
                <w:b/>
                <w:bCs/>
                <w:noProof/>
              </w:rPr>
              <w:t>Regional Coordinators</w:t>
            </w:r>
          </w:p>
        </w:tc>
        <w:tc>
          <w:tcPr>
            <w:tcW w:w="0" w:type="auto"/>
            <w:vAlign w:val="center"/>
          </w:tcPr>
          <w:p w14:paraId="06007099" w14:textId="781E2F2A" w:rsidR="00E17726" w:rsidRPr="003B7A5E" w:rsidRDefault="00E17726" w:rsidP="005A5466">
            <w:pPr>
              <w:spacing w:line="240" w:lineRule="auto"/>
              <w:jc w:val="center"/>
              <w:rPr>
                <w:b/>
                <w:bCs/>
                <w:noProof/>
              </w:rPr>
            </w:pPr>
            <w:r w:rsidRPr="003B7A5E">
              <w:rPr>
                <w:b/>
                <w:bCs/>
                <w:noProof/>
              </w:rPr>
              <w:t>Non-Contributor</w:t>
            </w:r>
          </w:p>
        </w:tc>
      </w:tr>
      <w:tr w:rsidR="00563CD7" w14:paraId="18A03818" w14:textId="77777777" w:rsidTr="00904755">
        <w:trPr>
          <w:jc w:val="center"/>
        </w:trPr>
        <w:tc>
          <w:tcPr>
            <w:tcW w:w="3606" w:type="dxa"/>
          </w:tcPr>
          <w:p w14:paraId="6276E9DF" w14:textId="2B243F87" w:rsidR="00E17726" w:rsidRDefault="00E17726" w:rsidP="00353D8B">
            <w:pPr>
              <w:jc w:val="center"/>
            </w:pPr>
            <w:r>
              <w:rPr>
                <w:noProof/>
              </w:rPr>
              <w:drawing>
                <wp:inline distT="0" distB="0" distL="0" distR="0" wp14:anchorId="17ACE931" wp14:editId="2BE2EB59">
                  <wp:extent cx="2149522" cy="1788160"/>
                  <wp:effectExtent l="0" t="0" r="3175" b="2540"/>
                  <wp:docPr id="165107041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070418" name="Picture 29"/>
                          <pic:cNvPicPr/>
                        </pic:nvPicPr>
                        <pic:blipFill>
                          <a:blip r:embed="rId70">
                            <a:extLst>
                              <a:ext uri="{28A0092B-C50C-407E-A947-70E740481C1C}">
                                <a14:useLocalDpi xmlns:a14="http://schemas.microsoft.com/office/drawing/2010/main" val="0"/>
                              </a:ext>
                            </a:extLst>
                          </a:blip>
                          <a:stretch>
                            <a:fillRect/>
                          </a:stretch>
                        </pic:blipFill>
                        <pic:spPr>
                          <a:xfrm>
                            <a:off x="0" y="0"/>
                            <a:ext cx="2175156" cy="1809484"/>
                          </a:xfrm>
                          <a:prstGeom prst="rect">
                            <a:avLst/>
                          </a:prstGeom>
                        </pic:spPr>
                      </pic:pic>
                    </a:graphicData>
                  </a:graphic>
                </wp:inline>
              </w:drawing>
            </w:r>
          </w:p>
        </w:tc>
        <w:tc>
          <w:tcPr>
            <w:tcW w:w="0" w:type="auto"/>
          </w:tcPr>
          <w:p w14:paraId="06F6F578" w14:textId="1BF6F4BF" w:rsidR="00176C0D" w:rsidRDefault="00E17726" w:rsidP="005A5466">
            <w:pPr>
              <w:jc w:val="center"/>
            </w:pPr>
            <w:r>
              <w:rPr>
                <w:noProof/>
              </w:rPr>
              <w:drawing>
                <wp:inline distT="0" distB="0" distL="0" distR="0" wp14:anchorId="036A0735" wp14:editId="55E6691E">
                  <wp:extent cx="1453251" cy="1872692"/>
                  <wp:effectExtent l="0" t="0" r="0" b="0"/>
                  <wp:docPr id="817031725"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626581" name="Picture 28" descr="Graphical user interface, application&#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1459982" cy="1881365"/>
                          </a:xfrm>
                          <a:prstGeom prst="rect">
                            <a:avLst/>
                          </a:prstGeom>
                        </pic:spPr>
                      </pic:pic>
                    </a:graphicData>
                  </a:graphic>
                </wp:inline>
              </w:drawing>
            </w:r>
          </w:p>
        </w:tc>
        <w:tc>
          <w:tcPr>
            <w:tcW w:w="0" w:type="auto"/>
          </w:tcPr>
          <w:p w14:paraId="4B33ADD2" w14:textId="33990C25" w:rsidR="00E17726" w:rsidRDefault="00E17726">
            <w:pPr>
              <w:jc w:val="center"/>
              <w:rPr>
                <w:noProof/>
              </w:rPr>
            </w:pPr>
            <w:r>
              <w:rPr>
                <w:noProof/>
              </w:rPr>
              <w:drawing>
                <wp:inline distT="0" distB="0" distL="0" distR="0" wp14:anchorId="2F90746F" wp14:editId="216953A4">
                  <wp:extent cx="1445797" cy="1532038"/>
                  <wp:effectExtent l="0" t="0" r="2540" b="0"/>
                  <wp:docPr id="1863763397" name="Picture 3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8357" name="Picture 30" descr="Graphical user interface, application&#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1457285" cy="1544212"/>
                          </a:xfrm>
                          <a:prstGeom prst="rect">
                            <a:avLst/>
                          </a:prstGeom>
                        </pic:spPr>
                      </pic:pic>
                    </a:graphicData>
                  </a:graphic>
                </wp:inline>
              </w:drawing>
            </w:r>
          </w:p>
        </w:tc>
      </w:tr>
    </w:tbl>
    <w:p w14:paraId="497DCA02" w14:textId="79BB98BF" w:rsidR="005A5466" w:rsidRPr="005A5466" w:rsidRDefault="005A5466" w:rsidP="002E4C3E">
      <w:pPr>
        <w:pStyle w:val="Caption"/>
        <w:spacing w:line="360" w:lineRule="auto"/>
        <w:jc w:val="center"/>
      </w:pPr>
      <w:r>
        <w:t>Action Bar (Actions by Role)</w:t>
      </w:r>
    </w:p>
    <w:p w14:paraId="28CEC265" w14:textId="71E19CA1" w:rsidR="008258DB" w:rsidRDefault="009A5DAF" w:rsidP="007A5EAA">
      <w:pPr>
        <w:pStyle w:val="Heading3"/>
      </w:pPr>
      <w:bookmarkStart w:id="27" w:name="_Activity_Details"/>
      <w:bookmarkStart w:id="28" w:name="Heading_ActivityDetails"/>
      <w:bookmarkEnd w:id="27"/>
      <w:r>
        <w:t>Activity Details</w:t>
      </w:r>
    </w:p>
    <w:bookmarkEnd w:id="28"/>
    <w:p w14:paraId="3BF763FA" w14:textId="18BF4DDA" w:rsidR="00134E34" w:rsidRPr="00134E34" w:rsidRDefault="00134E34" w:rsidP="002E4C3E">
      <w:pPr>
        <w:spacing w:after="240"/>
      </w:pPr>
      <w:r>
        <w:t xml:space="preserve">The activity details </w:t>
      </w:r>
      <w:r w:rsidR="008715D5">
        <w:t>section</w:t>
      </w:r>
      <w:r>
        <w:t xml:space="preserve"> allows </w:t>
      </w:r>
      <w:r w:rsidR="00250986">
        <w:t xml:space="preserve">LHD contributors to </w:t>
      </w:r>
      <w:r w:rsidR="008715D5">
        <w:t>provide</w:t>
      </w:r>
      <w:r w:rsidR="00250986">
        <w:t xml:space="preserve"> </w:t>
      </w:r>
      <w:r w:rsidR="004712B2">
        <w:t>key</w:t>
      </w:r>
      <w:r w:rsidR="00250986">
        <w:t xml:space="preserve"> information about </w:t>
      </w:r>
      <w:r w:rsidR="006E0FA9">
        <w:t>the activity:</w:t>
      </w:r>
    </w:p>
    <w:p w14:paraId="09133348" w14:textId="6334EBF3" w:rsidR="008258DB" w:rsidRDefault="00A607CB" w:rsidP="00904755">
      <w:pPr>
        <w:jc w:val="center"/>
      </w:pPr>
      <w:r>
        <w:rPr>
          <w:noProof/>
        </w:rPr>
        <w:lastRenderedPageBreak/>
        <w:drawing>
          <wp:inline distT="0" distB="0" distL="0" distR="0" wp14:anchorId="62898BB3" wp14:editId="488EED6C">
            <wp:extent cx="6858000" cy="2947917"/>
            <wp:effectExtent l="0" t="0" r="0" b="5080"/>
            <wp:docPr id="17681446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144676" name="Picture 15"/>
                    <pic:cNvPicPr/>
                  </pic:nvPicPr>
                  <pic:blipFill>
                    <a:blip r:embed="rId73">
                      <a:extLst>
                        <a:ext uri="{28A0092B-C50C-407E-A947-70E740481C1C}">
                          <a14:useLocalDpi xmlns:a14="http://schemas.microsoft.com/office/drawing/2010/main" val="0"/>
                        </a:ext>
                      </a:extLst>
                    </a:blip>
                    <a:srcRect t="972" b="972"/>
                    <a:stretch>
                      <a:fillRect/>
                    </a:stretch>
                  </pic:blipFill>
                  <pic:spPr bwMode="auto">
                    <a:xfrm>
                      <a:off x="0" y="0"/>
                      <a:ext cx="6858000" cy="2947917"/>
                    </a:xfrm>
                    <a:prstGeom prst="rect">
                      <a:avLst/>
                    </a:prstGeom>
                    <a:ln>
                      <a:noFill/>
                    </a:ln>
                    <a:extLst>
                      <a:ext uri="{53640926-AAD7-44D8-BBD7-CCE9431645EC}">
                        <a14:shadowObscured xmlns:a14="http://schemas.microsoft.com/office/drawing/2010/main"/>
                      </a:ext>
                    </a:extLst>
                  </pic:spPr>
                </pic:pic>
              </a:graphicData>
            </a:graphic>
          </wp:inline>
        </w:drawing>
      </w:r>
    </w:p>
    <w:p w14:paraId="6043AAF3" w14:textId="56D4BB16" w:rsidR="00355389" w:rsidRDefault="004712B2" w:rsidP="002E4C3E">
      <w:pPr>
        <w:pStyle w:val="Caption"/>
        <w:spacing w:line="360" w:lineRule="auto"/>
        <w:jc w:val="center"/>
      </w:pPr>
      <w:r>
        <w:t>Activity Details Section</w:t>
      </w:r>
    </w:p>
    <w:tbl>
      <w:tblPr>
        <w:tblStyle w:val="Template"/>
        <w:tblW w:w="10800" w:type="dxa"/>
        <w:tblLayout w:type="fixed"/>
        <w:tblLook w:val="04A0" w:firstRow="1" w:lastRow="0" w:firstColumn="1" w:lastColumn="0" w:noHBand="0" w:noVBand="1"/>
      </w:tblPr>
      <w:tblGrid>
        <w:gridCol w:w="3145"/>
        <w:gridCol w:w="900"/>
        <w:gridCol w:w="1530"/>
        <w:gridCol w:w="5225"/>
      </w:tblGrid>
      <w:tr w:rsidR="006A2CEC" w:rsidRPr="00DD3D47" w14:paraId="72555D77" w14:textId="77777777" w:rsidTr="00662F53">
        <w:trPr>
          <w:cnfStyle w:val="100000000000" w:firstRow="1" w:lastRow="0" w:firstColumn="0" w:lastColumn="0" w:oddVBand="0" w:evenVBand="0" w:oddHBand="0" w:evenHBand="0" w:firstRowFirstColumn="0" w:firstRowLastColumn="0" w:lastRowFirstColumn="0" w:lastRowLastColumn="0"/>
          <w:trHeight w:val="259"/>
          <w:tblHeader/>
        </w:trPr>
        <w:tc>
          <w:tcPr>
            <w:tcW w:w="3145" w:type="dxa"/>
          </w:tcPr>
          <w:p w14:paraId="709A9F6D" w14:textId="77777777" w:rsidR="006A2CEC" w:rsidRPr="00DD3D47" w:rsidRDefault="006A2CEC">
            <w:pPr>
              <w:spacing w:line="240" w:lineRule="auto"/>
              <w:rPr>
                <w:rFonts w:cs="Segoe UI"/>
                <w:color w:val="FFFFFF" w:themeColor="background1"/>
              </w:rPr>
            </w:pPr>
            <w:r w:rsidRPr="00DD3D47">
              <w:rPr>
                <w:rFonts w:cs="Segoe UI"/>
                <w:color w:val="FFFFFF" w:themeColor="background1"/>
              </w:rPr>
              <w:t>Application Field</w:t>
            </w:r>
          </w:p>
        </w:tc>
        <w:tc>
          <w:tcPr>
            <w:tcW w:w="900" w:type="dxa"/>
          </w:tcPr>
          <w:p w14:paraId="76E3064A" w14:textId="77777777" w:rsidR="006A2CEC" w:rsidRPr="00DD3D47" w:rsidRDefault="006A2CEC">
            <w:pPr>
              <w:spacing w:line="240" w:lineRule="auto"/>
              <w:rPr>
                <w:rFonts w:cs="Segoe UI"/>
                <w:color w:val="FFFFFF" w:themeColor="background1"/>
              </w:rPr>
            </w:pPr>
            <w:r>
              <w:rPr>
                <w:rFonts w:cs="Segoe UI"/>
                <w:color w:val="FFFFFF" w:themeColor="background1"/>
              </w:rPr>
              <w:t>Usage</w:t>
            </w:r>
          </w:p>
        </w:tc>
        <w:tc>
          <w:tcPr>
            <w:tcW w:w="1530" w:type="dxa"/>
          </w:tcPr>
          <w:p w14:paraId="7E754216" w14:textId="77777777" w:rsidR="006A2CEC" w:rsidRPr="00DD3D47" w:rsidRDefault="006A2CEC">
            <w:pPr>
              <w:spacing w:line="240" w:lineRule="auto"/>
              <w:rPr>
                <w:rFonts w:cs="Segoe UI"/>
                <w:color w:val="FFFFFF" w:themeColor="background1"/>
              </w:rPr>
            </w:pPr>
            <w:r w:rsidRPr="00DD3D47">
              <w:rPr>
                <w:rFonts w:cs="Segoe UI"/>
                <w:color w:val="FFFFFF" w:themeColor="background1"/>
              </w:rPr>
              <w:t>Field Type</w:t>
            </w:r>
          </w:p>
        </w:tc>
        <w:tc>
          <w:tcPr>
            <w:tcW w:w="5225" w:type="dxa"/>
          </w:tcPr>
          <w:p w14:paraId="737533E9" w14:textId="77777777" w:rsidR="006A2CEC" w:rsidRPr="00DD3D47" w:rsidRDefault="006A2CEC">
            <w:pPr>
              <w:spacing w:line="240" w:lineRule="auto"/>
              <w:contextualSpacing w:val="0"/>
              <w:rPr>
                <w:rFonts w:cs="Segoe UI"/>
                <w:color w:val="FFFFFF" w:themeColor="background1"/>
              </w:rPr>
            </w:pPr>
            <w:r w:rsidRPr="00DD3D47">
              <w:rPr>
                <w:rFonts w:cs="Segoe UI"/>
                <w:color w:val="FFFFFF" w:themeColor="background1"/>
              </w:rPr>
              <w:t>Comments/Valid Values</w:t>
            </w:r>
          </w:p>
        </w:tc>
      </w:tr>
      <w:tr w:rsidR="006A2CEC" w:rsidRPr="00DD3D47" w14:paraId="0DD5C7EC" w14:textId="77777777" w:rsidTr="00662F53">
        <w:trPr>
          <w:cnfStyle w:val="000000100000" w:firstRow="0" w:lastRow="0" w:firstColumn="0" w:lastColumn="0" w:oddVBand="0" w:evenVBand="0" w:oddHBand="1" w:evenHBand="0" w:firstRowFirstColumn="0" w:firstRowLastColumn="0" w:lastRowFirstColumn="0" w:lastRowLastColumn="0"/>
          <w:trHeight w:val="259"/>
        </w:trPr>
        <w:tc>
          <w:tcPr>
            <w:tcW w:w="3145" w:type="dxa"/>
          </w:tcPr>
          <w:p w14:paraId="4FEF86C1" w14:textId="7A71A3E8" w:rsidR="006A2CEC" w:rsidRPr="00121A0F" w:rsidRDefault="009E4A0B">
            <w:pPr>
              <w:spacing w:after="120" w:line="240" w:lineRule="auto"/>
              <w:rPr>
                <w:rFonts w:cs="Segoe UI"/>
                <w:b/>
              </w:rPr>
            </w:pPr>
            <w:r>
              <w:rPr>
                <w:rFonts w:cs="Segoe UI"/>
                <w:b/>
              </w:rPr>
              <w:t>Select “Yes” for Event</w:t>
            </w:r>
            <w:r w:rsidR="00C939A7">
              <w:rPr>
                <w:rFonts w:cs="Segoe UI"/>
                <w:b/>
              </w:rPr>
              <w:t xml:space="preserve"> </w:t>
            </w:r>
          </w:p>
        </w:tc>
        <w:tc>
          <w:tcPr>
            <w:tcW w:w="900" w:type="dxa"/>
          </w:tcPr>
          <w:p w14:paraId="331182F0" w14:textId="77777777" w:rsidR="006A2CEC" w:rsidRDefault="006A2CEC">
            <w:pPr>
              <w:spacing w:line="240" w:lineRule="auto"/>
              <w:jc w:val="center"/>
              <w:rPr>
                <w:rFonts w:cs="Segoe UI"/>
              </w:rPr>
            </w:pPr>
            <w:r>
              <w:rPr>
                <w:rFonts w:cs="Segoe UI"/>
              </w:rPr>
              <w:t>R</w:t>
            </w:r>
          </w:p>
        </w:tc>
        <w:tc>
          <w:tcPr>
            <w:tcW w:w="1530" w:type="dxa"/>
          </w:tcPr>
          <w:p w14:paraId="41D90F73" w14:textId="7BF7C929" w:rsidR="006A2CEC" w:rsidRPr="00DD3D47" w:rsidRDefault="00C939A7">
            <w:pPr>
              <w:spacing w:line="240" w:lineRule="auto"/>
              <w:jc w:val="center"/>
              <w:rPr>
                <w:rFonts w:cs="Segoe UI"/>
              </w:rPr>
            </w:pPr>
            <w:r>
              <w:rPr>
                <w:rFonts w:cs="Segoe UI"/>
              </w:rPr>
              <w:t>Switch</w:t>
            </w:r>
          </w:p>
        </w:tc>
        <w:tc>
          <w:tcPr>
            <w:tcW w:w="5225" w:type="dxa"/>
          </w:tcPr>
          <w:p w14:paraId="4E73EAE4" w14:textId="77777777" w:rsidR="006A2CEC" w:rsidRDefault="0018672E">
            <w:pPr>
              <w:spacing w:after="120" w:line="240" w:lineRule="auto"/>
              <w:ind w:right="144"/>
              <w:rPr>
                <w:rFonts w:cs="Segoe UI"/>
              </w:rPr>
            </w:pPr>
            <w:r>
              <w:rPr>
                <w:rFonts w:cs="Segoe UI"/>
              </w:rPr>
              <w:t>Users should have the ability to toggle this switch</w:t>
            </w:r>
            <w:r w:rsidR="003C3E16">
              <w:rPr>
                <w:rFonts w:cs="Segoe UI"/>
              </w:rPr>
              <w:t xml:space="preserve"> to indicate if the activity is an event. </w:t>
            </w:r>
          </w:p>
          <w:p w14:paraId="36A9360A" w14:textId="77777777" w:rsidR="008579FB" w:rsidRDefault="008579FB">
            <w:pPr>
              <w:spacing w:after="120" w:line="240" w:lineRule="auto"/>
              <w:ind w:right="144"/>
              <w:rPr>
                <w:rFonts w:cs="Segoe UI"/>
              </w:rPr>
            </w:pPr>
          </w:p>
          <w:p w14:paraId="05036350" w14:textId="3F1C8AB8" w:rsidR="008579FB" w:rsidRPr="00DA1A33" w:rsidRDefault="00D56F2B">
            <w:pPr>
              <w:spacing w:after="120" w:line="240" w:lineRule="auto"/>
              <w:ind w:right="144"/>
              <w:rPr>
                <w:rFonts w:cs="Segoe UI"/>
                <w:b/>
                <w:bCs/>
              </w:rPr>
            </w:pPr>
            <w:r w:rsidRPr="00B44608">
              <w:rPr>
                <w:rFonts w:cs="Segoe UI"/>
                <w:b/>
                <w:bCs/>
              </w:rPr>
              <w:t>YES</w:t>
            </w:r>
            <w:r w:rsidR="00DA1A33">
              <w:rPr>
                <w:rFonts w:cs="Segoe UI"/>
                <w:b/>
                <w:bCs/>
              </w:rPr>
              <w:t xml:space="preserve"> - </w:t>
            </w:r>
            <w:r w:rsidR="008579FB">
              <w:rPr>
                <w:rFonts w:cs="Segoe UI"/>
              </w:rPr>
              <w:t>When selected, the switch should display “YES</w:t>
            </w:r>
            <w:r w:rsidR="00BE5D86">
              <w:rPr>
                <w:rFonts w:cs="Segoe UI"/>
              </w:rPr>
              <w:t>.”</w:t>
            </w:r>
            <w:r w:rsidR="007805EC">
              <w:rPr>
                <w:rFonts w:cs="Segoe UI"/>
              </w:rPr>
              <w:t xml:space="preserve"> </w:t>
            </w:r>
            <w:r>
              <w:rPr>
                <w:rFonts w:cs="Segoe UI"/>
              </w:rPr>
              <w:t>Color should be used to provide feedback to the user that the switch was enabled</w:t>
            </w:r>
          </w:p>
          <w:p w14:paraId="55FEABBC" w14:textId="77777777" w:rsidR="00B44608" w:rsidRDefault="00B44608">
            <w:pPr>
              <w:spacing w:after="120" w:line="240" w:lineRule="auto"/>
              <w:ind w:right="144"/>
              <w:rPr>
                <w:rFonts w:cs="Segoe UI"/>
              </w:rPr>
            </w:pPr>
          </w:p>
          <w:p w14:paraId="2CFF6DAD" w14:textId="0AF2863D" w:rsidR="00B44608" w:rsidRDefault="00D56F2B">
            <w:pPr>
              <w:spacing w:after="120" w:line="240" w:lineRule="auto"/>
              <w:ind w:right="144"/>
              <w:rPr>
                <w:rFonts w:cs="Segoe UI"/>
              </w:rPr>
            </w:pPr>
            <w:r w:rsidRPr="00B44608">
              <w:rPr>
                <w:rFonts w:cs="Segoe UI"/>
                <w:b/>
                <w:bCs/>
              </w:rPr>
              <w:t>NO</w:t>
            </w:r>
            <w:r>
              <w:rPr>
                <w:rFonts w:cs="Segoe UI"/>
              </w:rPr>
              <w:t xml:space="preserve"> (default)</w:t>
            </w:r>
            <w:r w:rsidR="006B18C7">
              <w:rPr>
                <w:rFonts w:cs="Segoe UI"/>
              </w:rPr>
              <w:t xml:space="preserve"> – The system should default the switch to </w:t>
            </w:r>
            <w:r w:rsidR="006F6DD9">
              <w:rPr>
                <w:rFonts w:cs="Segoe UI"/>
              </w:rPr>
              <w:t>no and</w:t>
            </w:r>
            <w:r w:rsidR="000D05CA">
              <w:rPr>
                <w:rFonts w:cs="Segoe UI"/>
              </w:rPr>
              <w:t xml:space="preserve"> display “NO</w:t>
            </w:r>
            <w:r w:rsidR="00BE5D86">
              <w:rPr>
                <w:rFonts w:cs="Segoe UI"/>
              </w:rPr>
              <w:t>.”</w:t>
            </w:r>
            <w:r w:rsidR="000D05CA">
              <w:rPr>
                <w:rFonts w:cs="Segoe UI"/>
              </w:rPr>
              <w:t xml:space="preserve"> </w:t>
            </w:r>
            <w:r w:rsidR="00DA1A33">
              <w:rPr>
                <w:rFonts w:cs="Segoe UI"/>
              </w:rPr>
              <w:t>If enabled, users should have the ability to disable the switch.</w:t>
            </w:r>
          </w:p>
          <w:p w14:paraId="3F327596" w14:textId="329695E4" w:rsidR="00D56F2B" w:rsidRPr="00DD3D47" w:rsidRDefault="00D56F2B">
            <w:pPr>
              <w:spacing w:after="120" w:line="240" w:lineRule="auto"/>
              <w:ind w:right="144"/>
              <w:rPr>
                <w:rFonts w:cs="Segoe UI"/>
              </w:rPr>
            </w:pPr>
          </w:p>
        </w:tc>
      </w:tr>
      <w:tr w:rsidR="009E4A0B" w:rsidRPr="00DD3D47" w14:paraId="44D9FF25" w14:textId="77777777" w:rsidTr="00662F53">
        <w:trPr>
          <w:cnfStyle w:val="000000010000" w:firstRow="0" w:lastRow="0" w:firstColumn="0" w:lastColumn="0" w:oddVBand="0" w:evenVBand="0" w:oddHBand="0" w:evenHBand="1" w:firstRowFirstColumn="0" w:firstRowLastColumn="0" w:lastRowFirstColumn="0" w:lastRowLastColumn="0"/>
          <w:trHeight w:val="259"/>
        </w:trPr>
        <w:tc>
          <w:tcPr>
            <w:tcW w:w="3145" w:type="dxa"/>
          </w:tcPr>
          <w:p w14:paraId="5D6366B3" w14:textId="78E447AE" w:rsidR="009E4A0B" w:rsidRPr="00121A0F" w:rsidRDefault="00767ACB" w:rsidP="009E4A0B">
            <w:pPr>
              <w:spacing w:after="120" w:line="240" w:lineRule="auto"/>
              <w:rPr>
                <w:rFonts w:cs="Segoe UI"/>
                <w:b/>
              </w:rPr>
            </w:pPr>
            <w:r>
              <w:rPr>
                <w:rFonts w:cs="Segoe UI"/>
                <w:b/>
              </w:rPr>
              <w:t>Health Activity</w:t>
            </w:r>
          </w:p>
        </w:tc>
        <w:tc>
          <w:tcPr>
            <w:tcW w:w="900" w:type="dxa"/>
          </w:tcPr>
          <w:p w14:paraId="4967C32F" w14:textId="77777777" w:rsidR="009E4A0B" w:rsidRPr="00DD3D47" w:rsidRDefault="009E4A0B" w:rsidP="009E4A0B">
            <w:pPr>
              <w:spacing w:line="240" w:lineRule="auto"/>
              <w:jc w:val="center"/>
              <w:rPr>
                <w:rFonts w:cs="Segoe UI"/>
              </w:rPr>
            </w:pPr>
            <w:r>
              <w:rPr>
                <w:rFonts w:cs="Segoe UI"/>
              </w:rPr>
              <w:t>R</w:t>
            </w:r>
          </w:p>
        </w:tc>
        <w:tc>
          <w:tcPr>
            <w:tcW w:w="1530" w:type="dxa"/>
          </w:tcPr>
          <w:p w14:paraId="1F66150B" w14:textId="795D627D" w:rsidR="009E4A0B" w:rsidRPr="00DD3D47" w:rsidRDefault="004B27AE" w:rsidP="009E4A0B">
            <w:pPr>
              <w:spacing w:line="240" w:lineRule="auto"/>
              <w:jc w:val="center"/>
              <w:rPr>
                <w:rFonts w:cs="Segoe UI"/>
              </w:rPr>
            </w:pPr>
            <w:r>
              <w:rPr>
                <w:rFonts w:cs="Segoe UI"/>
              </w:rPr>
              <w:t>Text</w:t>
            </w:r>
          </w:p>
        </w:tc>
        <w:tc>
          <w:tcPr>
            <w:tcW w:w="5225" w:type="dxa"/>
          </w:tcPr>
          <w:p w14:paraId="44B091E6" w14:textId="190B3F16" w:rsidR="009E4A0B" w:rsidRPr="004B27AE" w:rsidRDefault="00617E4E" w:rsidP="009E4A0B">
            <w:pPr>
              <w:spacing w:after="120" w:line="240" w:lineRule="auto"/>
              <w:ind w:right="144"/>
              <w:rPr>
                <w:rFonts w:cs="Segoe UI"/>
              </w:rPr>
            </w:pPr>
            <w:r>
              <w:rPr>
                <w:rFonts w:cs="Segoe UI"/>
              </w:rPr>
              <w:t>Characters should be limited</w:t>
            </w:r>
            <w:r w:rsidR="00C15900">
              <w:rPr>
                <w:rFonts w:cs="Segoe UI"/>
              </w:rPr>
              <w:t xml:space="preserve"> to </w:t>
            </w:r>
            <w:r w:rsidR="00CA00C1">
              <w:rPr>
                <w:rFonts w:cs="Segoe UI"/>
              </w:rPr>
              <w:t>~</w:t>
            </w:r>
            <w:r w:rsidR="00C15900" w:rsidRPr="00CA00C1">
              <w:rPr>
                <w:rFonts w:cs="Segoe UI"/>
                <w:i/>
                <w:iCs/>
              </w:rPr>
              <w:t>35</w:t>
            </w:r>
            <w:r w:rsidR="00C15900">
              <w:rPr>
                <w:rFonts w:cs="Segoe UI"/>
              </w:rPr>
              <w:t xml:space="preserve"> characters</w:t>
            </w:r>
            <w:r>
              <w:rPr>
                <w:rFonts w:cs="Segoe UI"/>
              </w:rPr>
              <w:t xml:space="preserve">. This value </w:t>
            </w:r>
            <w:r w:rsidR="00891F4C">
              <w:rPr>
                <w:rFonts w:cs="Segoe UI"/>
              </w:rPr>
              <w:t>functions as the name</w:t>
            </w:r>
            <w:r w:rsidR="00355389">
              <w:rPr>
                <w:rFonts w:cs="Segoe UI"/>
              </w:rPr>
              <w:t xml:space="preserve"> of the activity</w:t>
            </w:r>
            <w:r w:rsidR="00FA34A8">
              <w:rPr>
                <w:rFonts w:cs="Segoe UI"/>
              </w:rPr>
              <w:t>.</w:t>
            </w:r>
            <w:r w:rsidR="006337B9">
              <w:rPr>
                <w:rFonts w:cs="Segoe UI"/>
              </w:rPr>
              <w:t xml:space="preserve"> Users should be instructed </w:t>
            </w:r>
            <w:r w:rsidR="00700B4C">
              <w:rPr>
                <w:rFonts w:cs="Segoe UI"/>
              </w:rPr>
              <w:t>not to enter</w:t>
            </w:r>
            <w:r w:rsidR="007F4CD9">
              <w:rPr>
                <w:rFonts w:cs="Segoe UI"/>
              </w:rPr>
              <w:t xml:space="preserve"> a Core Service in this field.</w:t>
            </w:r>
          </w:p>
        </w:tc>
      </w:tr>
      <w:tr w:rsidR="009E4A0B" w:rsidRPr="00DD3D47" w14:paraId="1D5D1F80" w14:textId="77777777" w:rsidTr="00662F53">
        <w:trPr>
          <w:cnfStyle w:val="000000100000" w:firstRow="0" w:lastRow="0" w:firstColumn="0" w:lastColumn="0" w:oddVBand="0" w:evenVBand="0" w:oddHBand="1" w:evenHBand="0" w:firstRowFirstColumn="0" w:firstRowLastColumn="0" w:lastRowFirstColumn="0" w:lastRowLastColumn="0"/>
          <w:trHeight w:val="259"/>
        </w:trPr>
        <w:tc>
          <w:tcPr>
            <w:tcW w:w="3145" w:type="dxa"/>
          </w:tcPr>
          <w:p w14:paraId="7A1DF911" w14:textId="602D6BA6" w:rsidR="009E4A0B" w:rsidRPr="00121A0F" w:rsidRDefault="009E4A0B" w:rsidP="009E4A0B">
            <w:pPr>
              <w:spacing w:after="120" w:line="240" w:lineRule="auto"/>
              <w:ind w:right="144"/>
              <w:rPr>
                <w:rFonts w:cs="Segoe UI"/>
                <w:b/>
              </w:rPr>
            </w:pPr>
            <w:r>
              <w:rPr>
                <w:rFonts w:cs="Segoe UI"/>
                <w:b/>
              </w:rPr>
              <w:t>Start Date</w:t>
            </w:r>
          </w:p>
        </w:tc>
        <w:tc>
          <w:tcPr>
            <w:tcW w:w="900" w:type="dxa"/>
          </w:tcPr>
          <w:p w14:paraId="6AE8FE14" w14:textId="77777777" w:rsidR="009E4A0B" w:rsidRPr="00DD3D47" w:rsidRDefault="009E4A0B" w:rsidP="009E4A0B">
            <w:pPr>
              <w:spacing w:after="120" w:line="240" w:lineRule="auto"/>
              <w:jc w:val="center"/>
              <w:rPr>
                <w:rFonts w:cs="Segoe UI"/>
              </w:rPr>
            </w:pPr>
            <w:r>
              <w:rPr>
                <w:rFonts w:cs="Segoe UI"/>
              </w:rPr>
              <w:t>R</w:t>
            </w:r>
          </w:p>
        </w:tc>
        <w:tc>
          <w:tcPr>
            <w:tcW w:w="1530" w:type="dxa"/>
          </w:tcPr>
          <w:p w14:paraId="07683DAE" w14:textId="24AEB107" w:rsidR="009E4A0B" w:rsidRPr="00DD3D47" w:rsidRDefault="009E4A0B" w:rsidP="009E4A0B">
            <w:pPr>
              <w:spacing w:after="120" w:line="240" w:lineRule="auto"/>
              <w:jc w:val="center"/>
              <w:rPr>
                <w:rFonts w:cs="Segoe UI"/>
              </w:rPr>
            </w:pPr>
            <w:r>
              <w:rPr>
                <w:rFonts w:cs="Segoe UI"/>
              </w:rPr>
              <w:t>Date</w:t>
            </w:r>
          </w:p>
        </w:tc>
        <w:tc>
          <w:tcPr>
            <w:tcW w:w="5225" w:type="dxa"/>
          </w:tcPr>
          <w:p w14:paraId="6AAA2BBF" w14:textId="570460BD" w:rsidR="009E4A0B" w:rsidRPr="00DD3D47" w:rsidRDefault="001C2C3B" w:rsidP="009E4A0B">
            <w:pPr>
              <w:spacing w:after="100" w:line="240" w:lineRule="auto"/>
              <w:ind w:right="144"/>
              <w:rPr>
                <w:rFonts w:cs="Segoe UI"/>
              </w:rPr>
            </w:pPr>
            <w:r>
              <w:rPr>
                <w:rFonts w:cs="Segoe UI"/>
              </w:rPr>
              <w:t>MM/DD/YYYY format</w:t>
            </w:r>
          </w:p>
        </w:tc>
      </w:tr>
      <w:tr w:rsidR="009E4A0B" w:rsidRPr="00DD3D47" w14:paraId="713A912B" w14:textId="77777777" w:rsidTr="00662F53">
        <w:trPr>
          <w:cnfStyle w:val="000000010000" w:firstRow="0" w:lastRow="0" w:firstColumn="0" w:lastColumn="0" w:oddVBand="0" w:evenVBand="0" w:oddHBand="0" w:evenHBand="1" w:firstRowFirstColumn="0" w:firstRowLastColumn="0" w:lastRowFirstColumn="0" w:lastRowLastColumn="0"/>
          <w:trHeight w:val="259"/>
        </w:trPr>
        <w:tc>
          <w:tcPr>
            <w:tcW w:w="3145" w:type="dxa"/>
          </w:tcPr>
          <w:p w14:paraId="188E2534" w14:textId="76D37B04" w:rsidR="009E4A0B" w:rsidRPr="00121A0F" w:rsidRDefault="009E4A0B" w:rsidP="009E4A0B">
            <w:pPr>
              <w:spacing w:after="120" w:line="240" w:lineRule="auto"/>
              <w:ind w:right="144"/>
              <w:rPr>
                <w:rFonts w:cs="Segoe UI"/>
                <w:b/>
              </w:rPr>
            </w:pPr>
            <w:r>
              <w:rPr>
                <w:rFonts w:cs="Segoe UI"/>
                <w:b/>
              </w:rPr>
              <w:t>End Date</w:t>
            </w:r>
          </w:p>
        </w:tc>
        <w:tc>
          <w:tcPr>
            <w:tcW w:w="900" w:type="dxa"/>
          </w:tcPr>
          <w:p w14:paraId="2035FC1B" w14:textId="77777777" w:rsidR="009E4A0B" w:rsidRPr="00DD3D47" w:rsidRDefault="009E4A0B" w:rsidP="009E4A0B">
            <w:pPr>
              <w:spacing w:after="120" w:line="240" w:lineRule="auto"/>
              <w:jc w:val="center"/>
              <w:rPr>
                <w:rFonts w:cs="Segoe UI"/>
              </w:rPr>
            </w:pPr>
            <w:r>
              <w:rPr>
                <w:rFonts w:cs="Segoe UI"/>
              </w:rPr>
              <w:t>R</w:t>
            </w:r>
          </w:p>
        </w:tc>
        <w:tc>
          <w:tcPr>
            <w:tcW w:w="1530" w:type="dxa"/>
          </w:tcPr>
          <w:p w14:paraId="521564D6" w14:textId="10329046" w:rsidR="009E4A0B" w:rsidRPr="00DD3D47" w:rsidRDefault="00355389" w:rsidP="009E4A0B">
            <w:pPr>
              <w:spacing w:after="120" w:line="240" w:lineRule="auto"/>
              <w:jc w:val="center"/>
              <w:rPr>
                <w:rFonts w:cs="Segoe UI"/>
              </w:rPr>
            </w:pPr>
            <w:r>
              <w:rPr>
                <w:rFonts w:cs="Segoe UI"/>
              </w:rPr>
              <w:t>Date</w:t>
            </w:r>
          </w:p>
        </w:tc>
        <w:tc>
          <w:tcPr>
            <w:tcW w:w="5225" w:type="dxa"/>
          </w:tcPr>
          <w:p w14:paraId="7D639AE7" w14:textId="64204041" w:rsidR="009E4A0B" w:rsidRPr="00DD3D47" w:rsidRDefault="001C2C3B" w:rsidP="009E4A0B">
            <w:pPr>
              <w:spacing w:after="120" w:line="240" w:lineRule="auto"/>
              <w:rPr>
                <w:rFonts w:cs="Segoe UI"/>
              </w:rPr>
            </w:pPr>
            <w:r>
              <w:rPr>
                <w:rFonts w:cs="Segoe UI"/>
              </w:rPr>
              <w:t>MM/DD/YYYY format</w:t>
            </w:r>
            <w:r w:rsidR="003E36FE">
              <w:rPr>
                <w:rFonts w:cs="Segoe UI"/>
              </w:rPr>
              <w:t xml:space="preserve"> – the end date must be the same day or later than the start date.</w:t>
            </w:r>
          </w:p>
        </w:tc>
      </w:tr>
      <w:tr w:rsidR="009E4A0B" w:rsidRPr="00DD3D47" w14:paraId="74475FDB" w14:textId="77777777" w:rsidTr="00114B91">
        <w:trPr>
          <w:cnfStyle w:val="000000100000" w:firstRow="0" w:lastRow="0" w:firstColumn="0" w:lastColumn="0" w:oddVBand="0" w:evenVBand="0" w:oddHBand="1" w:evenHBand="0" w:firstRowFirstColumn="0" w:firstRowLastColumn="0" w:lastRowFirstColumn="0" w:lastRowLastColumn="0"/>
          <w:trHeight w:val="259"/>
        </w:trPr>
        <w:tc>
          <w:tcPr>
            <w:tcW w:w="3145" w:type="dxa"/>
          </w:tcPr>
          <w:p w14:paraId="6EE00532" w14:textId="27F497C7" w:rsidR="009E4A0B" w:rsidRPr="00121A0F" w:rsidRDefault="009E4A0B" w:rsidP="002C6536">
            <w:pPr>
              <w:spacing w:after="120" w:line="240" w:lineRule="auto"/>
              <w:ind w:right="144"/>
              <w:rPr>
                <w:rFonts w:cs="Segoe UI"/>
                <w:b/>
              </w:rPr>
            </w:pPr>
            <w:r>
              <w:rPr>
                <w:rFonts w:cs="Segoe UI"/>
                <w:b/>
              </w:rPr>
              <w:t>How many unique people were served?</w:t>
            </w:r>
          </w:p>
        </w:tc>
        <w:tc>
          <w:tcPr>
            <w:tcW w:w="900" w:type="dxa"/>
          </w:tcPr>
          <w:p w14:paraId="233442A1" w14:textId="77777777" w:rsidR="009E4A0B" w:rsidRPr="00DD3D47" w:rsidRDefault="009E4A0B" w:rsidP="00A2236F">
            <w:pPr>
              <w:spacing w:after="120" w:line="240" w:lineRule="auto"/>
              <w:jc w:val="center"/>
              <w:rPr>
                <w:rFonts w:cs="Segoe UI"/>
              </w:rPr>
            </w:pPr>
            <w:r>
              <w:rPr>
                <w:rFonts w:cs="Segoe UI"/>
              </w:rPr>
              <w:t>R</w:t>
            </w:r>
          </w:p>
        </w:tc>
        <w:tc>
          <w:tcPr>
            <w:tcW w:w="1530" w:type="dxa"/>
          </w:tcPr>
          <w:p w14:paraId="26ECF0E2" w14:textId="4EEA3BCC" w:rsidR="009E4A0B" w:rsidRPr="00DD3D47" w:rsidRDefault="00355389" w:rsidP="00A2236F">
            <w:pPr>
              <w:spacing w:after="120" w:line="240" w:lineRule="auto"/>
              <w:jc w:val="center"/>
              <w:rPr>
                <w:rFonts w:cs="Segoe UI"/>
              </w:rPr>
            </w:pPr>
            <w:r>
              <w:rPr>
                <w:rFonts w:cs="Segoe UI"/>
              </w:rPr>
              <w:t>Number</w:t>
            </w:r>
          </w:p>
        </w:tc>
        <w:tc>
          <w:tcPr>
            <w:tcW w:w="5225" w:type="dxa"/>
          </w:tcPr>
          <w:p w14:paraId="181F9E96" w14:textId="4E105E53" w:rsidR="008E3512" w:rsidRDefault="008E3512" w:rsidP="00D51233">
            <w:pPr>
              <w:spacing w:after="120" w:line="240" w:lineRule="auto"/>
              <w:rPr>
                <w:rFonts w:cs="Segoe UI"/>
              </w:rPr>
            </w:pPr>
            <w:r w:rsidRPr="008E3512">
              <w:rPr>
                <w:rFonts w:cs="Segoe UI"/>
              </w:rPr>
              <w:t xml:space="preserve">The system should automatically insert a comma as a </w:t>
            </w:r>
            <w:proofErr w:type="spellStart"/>
            <w:proofErr w:type="gramStart"/>
            <w:r w:rsidRPr="008E3512">
              <w:rPr>
                <w:rFonts w:cs="Segoe UI"/>
              </w:rPr>
              <w:t>thousands</w:t>
            </w:r>
            <w:proofErr w:type="spellEnd"/>
            <w:proofErr w:type="gramEnd"/>
            <w:r w:rsidRPr="008E3512">
              <w:rPr>
                <w:rFonts w:cs="Segoe UI"/>
              </w:rPr>
              <w:t xml:space="preserve"> separator in any number </w:t>
            </w:r>
            <w:r w:rsidR="00643E7B">
              <w:rPr>
                <w:rFonts w:cs="Segoe UI"/>
              </w:rPr>
              <w:t>equal to or</w:t>
            </w:r>
            <w:r w:rsidRPr="008E3512">
              <w:rPr>
                <w:rFonts w:cs="Segoe UI"/>
              </w:rPr>
              <w:t xml:space="preserve"> greater than 1,000.</w:t>
            </w:r>
          </w:p>
          <w:p w14:paraId="27B89DED" w14:textId="77777777" w:rsidR="001C43C7" w:rsidRDefault="001C43C7" w:rsidP="00D51233">
            <w:pPr>
              <w:spacing w:after="120" w:line="240" w:lineRule="auto"/>
              <w:rPr>
                <w:rFonts w:cs="Segoe UI"/>
              </w:rPr>
            </w:pPr>
          </w:p>
          <w:p w14:paraId="6AE1D222" w14:textId="21FC8042" w:rsidR="00770148" w:rsidRPr="00DD3D47" w:rsidRDefault="00974B64" w:rsidP="00D51233">
            <w:pPr>
              <w:spacing w:after="120" w:line="240" w:lineRule="auto"/>
              <w:rPr>
                <w:rFonts w:cs="Segoe UI"/>
              </w:rPr>
            </w:pPr>
            <w:r>
              <w:rPr>
                <w:rFonts w:cs="Segoe UI"/>
              </w:rPr>
              <w:t xml:space="preserve">e.g., </w:t>
            </w:r>
            <w:r w:rsidR="000B702C">
              <w:rPr>
                <w:rFonts w:cs="Segoe UI"/>
              </w:rPr>
              <w:t>100</w:t>
            </w:r>
            <w:r w:rsidR="00743B98">
              <w:rPr>
                <w:rFonts w:cs="Segoe UI"/>
              </w:rPr>
              <w:t>, 1,000</w:t>
            </w:r>
          </w:p>
        </w:tc>
      </w:tr>
      <w:tr w:rsidR="009E4A0B" w:rsidRPr="00DD3D47" w14:paraId="660D6D07" w14:textId="77777777" w:rsidTr="00662F53">
        <w:trPr>
          <w:cnfStyle w:val="000000010000" w:firstRow="0" w:lastRow="0" w:firstColumn="0" w:lastColumn="0" w:oddVBand="0" w:evenVBand="0" w:oddHBand="0" w:evenHBand="1" w:firstRowFirstColumn="0" w:firstRowLastColumn="0" w:lastRowFirstColumn="0" w:lastRowLastColumn="0"/>
          <w:trHeight w:val="259"/>
        </w:trPr>
        <w:tc>
          <w:tcPr>
            <w:tcW w:w="3145" w:type="dxa"/>
          </w:tcPr>
          <w:p w14:paraId="713537FC" w14:textId="68F3A84A" w:rsidR="009E4A0B" w:rsidRPr="00121A0F" w:rsidRDefault="009E4A0B" w:rsidP="009E4A0B">
            <w:pPr>
              <w:spacing w:after="120" w:line="240" w:lineRule="auto"/>
              <w:ind w:right="144"/>
              <w:rPr>
                <w:rFonts w:cs="Segoe UI"/>
                <w:b/>
              </w:rPr>
            </w:pPr>
            <w:r>
              <w:rPr>
                <w:rFonts w:cs="Segoe UI"/>
                <w:b/>
              </w:rPr>
              <w:lastRenderedPageBreak/>
              <w:t>Name of Stakeholder(s) Engaged with this Activity</w:t>
            </w:r>
          </w:p>
        </w:tc>
        <w:tc>
          <w:tcPr>
            <w:tcW w:w="900" w:type="dxa"/>
          </w:tcPr>
          <w:p w14:paraId="21B1C040" w14:textId="0E49CE99" w:rsidR="009E4A0B" w:rsidRDefault="009E4A0B" w:rsidP="009E4A0B">
            <w:pPr>
              <w:spacing w:after="120" w:line="240" w:lineRule="auto"/>
              <w:jc w:val="center"/>
              <w:rPr>
                <w:rFonts w:cs="Segoe UI"/>
              </w:rPr>
            </w:pPr>
            <w:r>
              <w:rPr>
                <w:rFonts w:cs="Segoe UI"/>
              </w:rPr>
              <w:t>R</w:t>
            </w:r>
          </w:p>
        </w:tc>
        <w:tc>
          <w:tcPr>
            <w:tcW w:w="1530" w:type="dxa"/>
          </w:tcPr>
          <w:p w14:paraId="3B291AE9" w14:textId="698182E2" w:rsidR="009E4A0B" w:rsidRPr="00DD3D47" w:rsidRDefault="00355389" w:rsidP="009E4A0B">
            <w:pPr>
              <w:spacing w:after="120" w:line="240" w:lineRule="auto"/>
              <w:jc w:val="center"/>
              <w:rPr>
                <w:rFonts w:cs="Segoe UI"/>
              </w:rPr>
            </w:pPr>
            <w:r>
              <w:rPr>
                <w:rFonts w:cs="Segoe UI"/>
              </w:rPr>
              <w:t>Text</w:t>
            </w:r>
          </w:p>
        </w:tc>
        <w:tc>
          <w:tcPr>
            <w:tcW w:w="5225" w:type="dxa"/>
          </w:tcPr>
          <w:p w14:paraId="4428A34C" w14:textId="26A138BB" w:rsidR="00D334F3" w:rsidRPr="00634BA8" w:rsidRDefault="00AE20C5" w:rsidP="00634BA8">
            <w:pPr>
              <w:spacing w:after="100" w:line="240" w:lineRule="auto"/>
              <w:ind w:right="144"/>
              <w:rPr>
                <w:rFonts w:cs="Segoe UI"/>
              </w:rPr>
            </w:pPr>
            <w:r w:rsidRPr="00AE20C5">
              <w:rPr>
                <w:rFonts w:cs="Segoe UI"/>
              </w:rPr>
              <w:t>The text box should support the entry of multiple names of people or organizations</w:t>
            </w:r>
            <w:r w:rsidR="0098428F">
              <w:rPr>
                <w:rFonts w:cs="Segoe UI"/>
              </w:rPr>
              <w:t>.</w:t>
            </w:r>
            <w:r w:rsidR="00917A71">
              <w:rPr>
                <w:rFonts w:cs="Segoe UI"/>
              </w:rPr>
              <w:t xml:space="preserve"> It is common for LHD Contributors to enter</w:t>
            </w:r>
            <w:r w:rsidR="00492B2D">
              <w:rPr>
                <w:rFonts w:cs="Segoe UI"/>
              </w:rPr>
              <w:t xml:space="preserve"> 20+ organizations</w:t>
            </w:r>
            <w:r w:rsidR="00B76744">
              <w:rPr>
                <w:rFonts w:cs="Segoe UI"/>
              </w:rPr>
              <w:t>.</w:t>
            </w:r>
            <w:r w:rsidR="009744E1">
              <w:rPr>
                <w:rFonts w:cs="Segoe UI"/>
              </w:rPr>
              <w:t xml:space="preserve"> To support</w:t>
            </w:r>
            <w:r w:rsidR="00E4679C">
              <w:rPr>
                <w:rFonts w:cs="Segoe UI"/>
              </w:rPr>
              <w:t xml:space="preserve"> data entry</w:t>
            </w:r>
            <w:r w:rsidR="00DE64B3">
              <w:rPr>
                <w:rFonts w:cs="Segoe UI"/>
              </w:rPr>
              <w:t xml:space="preserve"> for th</w:t>
            </w:r>
            <w:r w:rsidR="00A31BF2">
              <w:rPr>
                <w:rFonts w:cs="Segoe UI"/>
              </w:rPr>
              <w:t>is task, th</w:t>
            </w:r>
            <w:r w:rsidR="005378BE">
              <w:rPr>
                <w:rFonts w:cs="Segoe UI"/>
              </w:rPr>
              <w:t xml:space="preserve">is field should </w:t>
            </w:r>
            <w:r w:rsidR="00E520FB">
              <w:rPr>
                <w:rFonts w:cs="Segoe UI"/>
              </w:rPr>
              <w:t>be</w:t>
            </w:r>
            <w:r w:rsidR="00E110D0">
              <w:rPr>
                <w:rFonts w:cs="Segoe UI"/>
              </w:rPr>
              <w:t xml:space="preserve"> expandable</w:t>
            </w:r>
            <w:r w:rsidR="00CD3756">
              <w:rPr>
                <w:rFonts w:cs="Segoe UI"/>
              </w:rPr>
              <w:t>.</w:t>
            </w:r>
          </w:p>
        </w:tc>
      </w:tr>
      <w:tr w:rsidR="009E4A0B" w:rsidRPr="00DD3D47" w14:paraId="1C798830" w14:textId="77777777" w:rsidTr="00662F53">
        <w:trPr>
          <w:cnfStyle w:val="000000100000" w:firstRow="0" w:lastRow="0" w:firstColumn="0" w:lastColumn="0" w:oddVBand="0" w:evenVBand="0" w:oddHBand="1" w:evenHBand="0" w:firstRowFirstColumn="0" w:firstRowLastColumn="0" w:lastRowFirstColumn="0" w:lastRowLastColumn="0"/>
          <w:trHeight w:val="259"/>
        </w:trPr>
        <w:tc>
          <w:tcPr>
            <w:tcW w:w="3145" w:type="dxa"/>
          </w:tcPr>
          <w:p w14:paraId="2C1C9E41" w14:textId="4D81D032" w:rsidR="009E4A0B" w:rsidRPr="00121A0F" w:rsidRDefault="001A6A8C" w:rsidP="009E4A0B">
            <w:pPr>
              <w:spacing w:after="120" w:line="240" w:lineRule="auto"/>
              <w:ind w:right="144"/>
              <w:rPr>
                <w:rFonts w:cs="Segoe UI"/>
                <w:b/>
              </w:rPr>
            </w:pPr>
            <w:r>
              <w:rPr>
                <w:rFonts w:cs="Segoe UI"/>
                <w:b/>
              </w:rPr>
              <w:t>Details</w:t>
            </w:r>
          </w:p>
        </w:tc>
        <w:tc>
          <w:tcPr>
            <w:tcW w:w="900" w:type="dxa"/>
          </w:tcPr>
          <w:p w14:paraId="60EFEEFD" w14:textId="1C9AED0D" w:rsidR="009E4A0B" w:rsidRDefault="00C90E78" w:rsidP="009E4A0B">
            <w:pPr>
              <w:spacing w:after="120" w:line="240" w:lineRule="auto"/>
              <w:jc w:val="center"/>
              <w:rPr>
                <w:rFonts w:cs="Segoe UI"/>
              </w:rPr>
            </w:pPr>
            <w:r>
              <w:rPr>
                <w:rFonts w:cs="Segoe UI"/>
              </w:rPr>
              <w:t>O</w:t>
            </w:r>
          </w:p>
        </w:tc>
        <w:tc>
          <w:tcPr>
            <w:tcW w:w="1530" w:type="dxa"/>
          </w:tcPr>
          <w:p w14:paraId="6FB055C5" w14:textId="14DB3869" w:rsidR="009E4A0B" w:rsidRPr="00DD3D47" w:rsidRDefault="00C90E78" w:rsidP="009E4A0B">
            <w:pPr>
              <w:spacing w:after="120" w:line="240" w:lineRule="auto"/>
              <w:jc w:val="center"/>
              <w:rPr>
                <w:rFonts w:cs="Segoe UI"/>
              </w:rPr>
            </w:pPr>
            <w:r>
              <w:rPr>
                <w:rFonts w:cs="Segoe UI"/>
              </w:rPr>
              <w:t>Text</w:t>
            </w:r>
          </w:p>
        </w:tc>
        <w:tc>
          <w:tcPr>
            <w:tcW w:w="5225" w:type="dxa"/>
          </w:tcPr>
          <w:p w14:paraId="12F357BC" w14:textId="39D3FC97" w:rsidR="009E4A0B" w:rsidRPr="00AC5EE4" w:rsidRDefault="00E95448" w:rsidP="009E4A0B">
            <w:pPr>
              <w:spacing w:after="120" w:line="240" w:lineRule="auto"/>
              <w:ind w:right="144"/>
              <w:rPr>
                <w:rFonts w:cs="Segoe UI"/>
              </w:rPr>
            </w:pPr>
            <w:r>
              <w:rPr>
                <w:rFonts w:cs="Segoe UI"/>
              </w:rPr>
              <w:t>Text box for users to enter activity details</w:t>
            </w:r>
            <w:r w:rsidR="00931968">
              <w:rPr>
                <w:rFonts w:cs="Segoe UI"/>
              </w:rPr>
              <w:t xml:space="preserve"> or notes. Should support</w:t>
            </w:r>
            <w:r w:rsidR="00892E5C">
              <w:rPr>
                <w:rFonts w:cs="Segoe UI"/>
              </w:rPr>
              <w:t xml:space="preserve"> </w:t>
            </w:r>
            <w:r w:rsidR="00630327" w:rsidRPr="004F5EDF">
              <w:rPr>
                <w:rFonts w:cs="Segoe UI"/>
                <w:i/>
                <w:iCs/>
              </w:rPr>
              <w:t>500 to 1,000</w:t>
            </w:r>
            <w:r w:rsidR="00630327">
              <w:rPr>
                <w:rFonts w:cs="Segoe UI"/>
              </w:rPr>
              <w:t xml:space="preserve"> characters to </w:t>
            </w:r>
            <w:r w:rsidR="0053306D">
              <w:rPr>
                <w:rFonts w:cs="Segoe UI"/>
              </w:rPr>
              <w:t xml:space="preserve">enable </w:t>
            </w:r>
            <w:r w:rsidR="004F5EDF">
              <w:rPr>
                <w:rFonts w:cs="Segoe UI"/>
              </w:rPr>
              <w:t>comments or notes.</w:t>
            </w:r>
          </w:p>
        </w:tc>
      </w:tr>
      <w:tr w:rsidR="00E24A04" w:rsidRPr="00DD3D47" w14:paraId="11FF01ED" w14:textId="77777777" w:rsidTr="00662F53">
        <w:trPr>
          <w:cnfStyle w:val="000000010000" w:firstRow="0" w:lastRow="0" w:firstColumn="0" w:lastColumn="0" w:oddVBand="0" w:evenVBand="0" w:oddHBand="0" w:evenHBand="1" w:firstRowFirstColumn="0" w:firstRowLastColumn="0" w:lastRowFirstColumn="0" w:lastRowLastColumn="0"/>
          <w:trHeight w:val="259"/>
        </w:trPr>
        <w:tc>
          <w:tcPr>
            <w:tcW w:w="3145" w:type="dxa"/>
          </w:tcPr>
          <w:p w14:paraId="77EE84C3" w14:textId="27137D1C" w:rsidR="00E24A04" w:rsidRDefault="00EE5DCA" w:rsidP="009E4A0B">
            <w:pPr>
              <w:spacing w:after="120" w:line="240" w:lineRule="auto"/>
              <w:ind w:right="144"/>
              <w:rPr>
                <w:rFonts w:cs="Segoe UI"/>
                <w:b/>
              </w:rPr>
            </w:pPr>
            <w:r>
              <w:rPr>
                <w:rFonts w:cs="Segoe UI"/>
                <w:b/>
              </w:rPr>
              <w:t>Data Tracker</w:t>
            </w:r>
          </w:p>
        </w:tc>
        <w:tc>
          <w:tcPr>
            <w:tcW w:w="900" w:type="dxa"/>
          </w:tcPr>
          <w:p w14:paraId="14682BEC" w14:textId="31B35E3C" w:rsidR="00E24A04" w:rsidRDefault="00EE5DCA" w:rsidP="009E4A0B">
            <w:pPr>
              <w:spacing w:after="120" w:line="240" w:lineRule="auto"/>
              <w:jc w:val="center"/>
              <w:rPr>
                <w:rFonts w:cs="Segoe UI"/>
              </w:rPr>
            </w:pPr>
            <w:r>
              <w:rPr>
                <w:rFonts w:cs="Segoe UI"/>
              </w:rPr>
              <w:t>R</w:t>
            </w:r>
          </w:p>
        </w:tc>
        <w:tc>
          <w:tcPr>
            <w:tcW w:w="1530" w:type="dxa"/>
          </w:tcPr>
          <w:p w14:paraId="7B69B29B" w14:textId="547578E9" w:rsidR="00E24A04" w:rsidRDefault="00EE5DCA" w:rsidP="009E4A0B">
            <w:pPr>
              <w:spacing w:after="120" w:line="240" w:lineRule="auto"/>
              <w:jc w:val="center"/>
              <w:rPr>
                <w:rFonts w:cs="Segoe UI"/>
              </w:rPr>
            </w:pPr>
            <w:r>
              <w:rPr>
                <w:rFonts w:cs="Segoe UI"/>
              </w:rPr>
              <w:t>See Below</w:t>
            </w:r>
          </w:p>
        </w:tc>
        <w:tc>
          <w:tcPr>
            <w:tcW w:w="5225" w:type="dxa"/>
          </w:tcPr>
          <w:p w14:paraId="20F5D527" w14:textId="0A684DE9" w:rsidR="00E24A04" w:rsidRDefault="00EE5DCA" w:rsidP="009E4A0B">
            <w:pPr>
              <w:spacing w:after="120" w:line="240" w:lineRule="auto"/>
              <w:ind w:right="144"/>
              <w:rPr>
                <w:rFonts w:cs="Segoe UI"/>
              </w:rPr>
            </w:pPr>
            <w:r>
              <w:rPr>
                <w:rFonts w:cs="Segoe UI"/>
              </w:rPr>
              <w:t xml:space="preserve">Each activity can have one or more data tracker entries associated with it. See below for further discussion of </w:t>
            </w:r>
            <w:r w:rsidR="0089797C">
              <w:rPr>
                <w:rFonts w:cs="Segoe UI"/>
              </w:rPr>
              <w:t>the data tracker section.</w:t>
            </w:r>
          </w:p>
        </w:tc>
      </w:tr>
    </w:tbl>
    <w:p w14:paraId="47E478CF" w14:textId="77777777" w:rsidR="008258DB" w:rsidRDefault="008258DB" w:rsidP="008258DB"/>
    <w:p w14:paraId="2A437DB2" w14:textId="563A1223" w:rsidR="00B60F68" w:rsidRDefault="006A3A3F" w:rsidP="29667BD6">
      <w:pPr>
        <w:pStyle w:val="Heading3"/>
        <w:spacing w:after="240"/>
      </w:pPr>
      <w:bookmarkStart w:id="29" w:name="Heading_History"/>
      <w:r>
        <w:t>History</w:t>
      </w:r>
    </w:p>
    <w:bookmarkEnd w:id="29"/>
    <w:p w14:paraId="2046BD59" w14:textId="5942FD73" w:rsidR="006A3A3F" w:rsidRDefault="00B108D9" w:rsidP="006A3A3F">
      <w:r>
        <w:t xml:space="preserve">The system should capture </w:t>
      </w:r>
      <w:r w:rsidR="002C0B95">
        <w:t xml:space="preserve">all edits including the </w:t>
      </w:r>
      <w:r w:rsidR="006917E8">
        <w:t>username</w:t>
      </w:r>
      <w:r w:rsidR="00194674">
        <w:t xml:space="preserve">, type of edit, date/time, </w:t>
      </w:r>
      <w:r w:rsidR="00E754FA">
        <w:t>and field change</w:t>
      </w:r>
      <w:r w:rsidR="00793050">
        <w:t xml:space="preserve">s. </w:t>
      </w:r>
      <w:r w:rsidR="003D3D61">
        <w:t xml:space="preserve">When a </w:t>
      </w:r>
      <w:r w:rsidR="00723FAC">
        <w:t>user selects the “History” tab, the following</w:t>
      </w:r>
      <w:r w:rsidR="003C722F">
        <w:t xml:space="preserve"> fields</w:t>
      </w:r>
      <w:r w:rsidR="00A83027">
        <w:t xml:space="preserve"> and sections</w:t>
      </w:r>
      <w:r w:rsidR="003C722F">
        <w:t xml:space="preserve"> should be displayed</w:t>
      </w:r>
      <w:r w:rsidR="00F9426B">
        <w:t xml:space="preserve"> in the History view</w:t>
      </w:r>
      <w:r w:rsidR="003C722F">
        <w:t>:</w:t>
      </w:r>
    </w:p>
    <w:p w14:paraId="36EC0497" w14:textId="4C7115BF" w:rsidR="003C722F" w:rsidRDefault="00A83027" w:rsidP="003C722F">
      <w:pPr>
        <w:pStyle w:val="ListParagraph"/>
        <w:numPr>
          <w:ilvl w:val="0"/>
          <w:numId w:val="18"/>
        </w:numPr>
      </w:pPr>
      <w:r w:rsidRPr="008F283B">
        <w:rPr>
          <w:b/>
          <w:bCs/>
        </w:rPr>
        <w:t>History Snapshot</w:t>
      </w:r>
      <w:r>
        <w:t xml:space="preserve">: Positioned on the left of the History </w:t>
      </w:r>
      <w:r w:rsidR="00F9426B">
        <w:t>view</w:t>
      </w:r>
      <w:r w:rsidR="00092A84">
        <w:t>.</w:t>
      </w:r>
      <w:r w:rsidR="004A556E">
        <w:t xml:space="preserve"> </w:t>
      </w:r>
      <w:r w:rsidR="008B4967">
        <w:t xml:space="preserve">The History Snapshot section </w:t>
      </w:r>
      <w:r w:rsidR="004A556E">
        <w:t>should include the following</w:t>
      </w:r>
      <w:r w:rsidR="00F9426B">
        <w:t xml:space="preserve"> key features</w:t>
      </w:r>
      <w:r w:rsidR="004A556E">
        <w:t>:</w:t>
      </w:r>
    </w:p>
    <w:p w14:paraId="37B3D190" w14:textId="4DAE2307" w:rsidR="004A556E" w:rsidRDefault="00941D98" w:rsidP="004A556E">
      <w:pPr>
        <w:pStyle w:val="ListParagraph"/>
        <w:numPr>
          <w:ilvl w:val="1"/>
          <w:numId w:val="18"/>
        </w:numPr>
      </w:pPr>
      <w:r>
        <w:t xml:space="preserve">Date Subsections (Collapsible): </w:t>
      </w:r>
      <w:r w:rsidR="000B7C3D">
        <w:t>Subsections should be collapsible and grouped by “Day</w:t>
      </w:r>
      <w:r w:rsidR="00BE5D86">
        <w:t>.”</w:t>
      </w:r>
      <w:r w:rsidR="000B7C3D">
        <w:t xml:space="preserve"> The header of each section should</w:t>
      </w:r>
      <w:r w:rsidR="00733AC4">
        <w:t xml:space="preserve"> easily identify </w:t>
      </w:r>
      <w:r w:rsidR="001D73A8">
        <w:t xml:space="preserve">(e.g., Today, Yesterday, Last Week, Last Month, etc.) </w:t>
      </w:r>
      <w:r w:rsidR="00733AC4">
        <w:t>the time</w:t>
      </w:r>
      <w:r w:rsidR="001D73A8">
        <w:t>-</w:t>
      </w:r>
      <w:r w:rsidR="00733AC4">
        <w:t>period of</w:t>
      </w:r>
      <w:r w:rsidR="001D73A8">
        <w:t xml:space="preserve"> the subsequent changes</w:t>
      </w:r>
    </w:p>
    <w:p w14:paraId="09F3C84D" w14:textId="7AE66F46" w:rsidR="00C25956" w:rsidRDefault="00C25956" w:rsidP="004A556E">
      <w:pPr>
        <w:pStyle w:val="ListParagraph"/>
        <w:numPr>
          <w:ilvl w:val="1"/>
          <w:numId w:val="18"/>
        </w:numPr>
      </w:pPr>
      <w:r>
        <w:t>Username</w:t>
      </w:r>
      <w:r w:rsidR="008F283B">
        <w:t>:</w:t>
      </w:r>
      <w:r w:rsidR="00897072">
        <w:t xml:space="preserve"> The username</w:t>
      </w:r>
      <w:r w:rsidR="00D474A2">
        <w:t xml:space="preserve"> of the LHD Contributor, IDOH Finance Analyst, or IDOH Regional Coordinator</w:t>
      </w:r>
      <w:r w:rsidR="00CA744A">
        <w:t xml:space="preserve"> responsible for the edit or change</w:t>
      </w:r>
    </w:p>
    <w:p w14:paraId="07A88575" w14:textId="5FE34483" w:rsidR="00C25956" w:rsidRDefault="00C25956" w:rsidP="004A556E">
      <w:pPr>
        <w:pStyle w:val="ListParagraph"/>
        <w:numPr>
          <w:ilvl w:val="1"/>
          <w:numId w:val="18"/>
        </w:numPr>
      </w:pPr>
      <w:r>
        <w:t>Type of Edit</w:t>
      </w:r>
      <w:r w:rsidR="008F283B">
        <w:t>:</w:t>
      </w:r>
      <w:r w:rsidR="00BF02BF">
        <w:t xml:space="preserve"> </w:t>
      </w:r>
      <w:r w:rsidR="006E36A6">
        <w:t>Edits should be categorized into one of the following actions:</w:t>
      </w:r>
    </w:p>
    <w:p w14:paraId="36F1FD21" w14:textId="292C3B8D" w:rsidR="006E36A6" w:rsidRDefault="00EA4643" w:rsidP="006E36A6">
      <w:pPr>
        <w:pStyle w:val="ListParagraph"/>
        <w:numPr>
          <w:ilvl w:val="2"/>
          <w:numId w:val="18"/>
        </w:numPr>
      </w:pPr>
      <w:r>
        <w:t>Changed the Status</w:t>
      </w:r>
      <w:r w:rsidR="002E1052">
        <w:t xml:space="preserve"> (e.g., John Smith changed the status from under review to revision needed)</w:t>
      </w:r>
    </w:p>
    <w:p w14:paraId="2C0AC46B" w14:textId="14C770BD" w:rsidR="00D7657A" w:rsidRDefault="00D7657A" w:rsidP="006E36A6">
      <w:pPr>
        <w:pStyle w:val="ListParagraph"/>
        <w:numPr>
          <w:ilvl w:val="2"/>
          <w:numId w:val="18"/>
        </w:numPr>
      </w:pPr>
      <w:r>
        <w:t>Created</w:t>
      </w:r>
      <w:r w:rsidR="00502B54">
        <w:t xml:space="preserve"> / Submitted</w:t>
      </w:r>
      <w:r w:rsidR="00A00F19">
        <w:t xml:space="preserve"> (e.g., John Smith created the activity)</w:t>
      </w:r>
    </w:p>
    <w:p w14:paraId="1010B9FA" w14:textId="4E08D610" w:rsidR="00EA4643" w:rsidRDefault="00EA4643" w:rsidP="006E36A6">
      <w:pPr>
        <w:pStyle w:val="ListParagraph"/>
        <w:numPr>
          <w:ilvl w:val="2"/>
          <w:numId w:val="18"/>
        </w:numPr>
      </w:pPr>
      <w:r>
        <w:t>Made Field Changes</w:t>
      </w:r>
    </w:p>
    <w:p w14:paraId="583A2B05" w14:textId="47590C25" w:rsidR="00C25956" w:rsidRDefault="00C25956" w:rsidP="004A556E">
      <w:pPr>
        <w:pStyle w:val="ListParagraph"/>
        <w:numPr>
          <w:ilvl w:val="1"/>
          <w:numId w:val="18"/>
        </w:numPr>
      </w:pPr>
      <w:r>
        <w:t>Date/Time</w:t>
      </w:r>
      <w:r w:rsidR="008F283B">
        <w:t>:</w:t>
      </w:r>
      <w:r w:rsidR="004348EB">
        <w:t xml:space="preserve"> Timestamp</w:t>
      </w:r>
      <w:r w:rsidR="00522E0F">
        <w:t xml:space="preserve"> of when the user made the </w:t>
      </w:r>
      <w:r w:rsidR="00161AC9">
        <w:t>edited a field</w:t>
      </w:r>
      <w:r w:rsidR="003F53A6">
        <w:t xml:space="preserve"> or </w:t>
      </w:r>
      <w:r w:rsidR="00161AC9">
        <w:t>status</w:t>
      </w:r>
    </w:p>
    <w:p w14:paraId="6B43ABED" w14:textId="2F83CFAF" w:rsidR="00A83027" w:rsidRDefault="00A83027" w:rsidP="003C722F">
      <w:pPr>
        <w:pStyle w:val="ListParagraph"/>
        <w:numPr>
          <w:ilvl w:val="0"/>
          <w:numId w:val="18"/>
        </w:numPr>
      </w:pPr>
      <w:r w:rsidRPr="008F283B">
        <w:rPr>
          <w:b/>
          <w:bCs/>
        </w:rPr>
        <w:t>History Details</w:t>
      </w:r>
      <w:r>
        <w:t xml:space="preserve">: </w:t>
      </w:r>
      <w:r w:rsidR="00092A84">
        <w:t xml:space="preserve">Positioned to the right of the History </w:t>
      </w:r>
      <w:r w:rsidR="00F9426B">
        <w:t>view</w:t>
      </w:r>
      <w:r w:rsidR="00092A84">
        <w:t xml:space="preserve">. </w:t>
      </w:r>
      <w:r w:rsidR="00F9426B">
        <w:t>The History Details section should include the following key features:</w:t>
      </w:r>
    </w:p>
    <w:p w14:paraId="51ED3F26" w14:textId="1E57E662" w:rsidR="00F9426B" w:rsidRPr="002A17B5" w:rsidRDefault="00517A81" w:rsidP="00F9426B">
      <w:pPr>
        <w:pStyle w:val="ListParagraph"/>
        <w:numPr>
          <w:ilvl w:val="1"/>
          <w:numId w:val="18"/>
        </w:numPr>
      </w:pPr>
      <w:r>
        <w:rPr>
          <w:b/>
          <w:bCs/>
        </w:rPr>
        <w:t xml:space="preserve">Heading </w:t>
      </w:r>
      <w:r w:rsidR="009A7B6D">
        <w:rPr>
          <w:b/>
          <w:bCs/>
        </w:rPr>
        <w:t>Subsection:</w:t>
      </w:r>
      <w:r w:rsidR="00505F78">
        <w:rPr>
          <w:b/>
          <w:bCs/>
        </w:rPr>
        <w:t xml:space="preserve"> </w:t>
      </w:r>
      <w:r w:rsidR="007C52D0" w:rsidRPr="002A17B5">
        <w:t>The history should be categorized into subsections</w:t>
      </w:r>
      <w:r w:rsidR="00B4073B" w:rsidRPr="002A17B5">
        <w:t xml:space="preserve"> </w:t>
      </w:r>
      <w:r w:rsidR="002A17B5" w:rsidRPr="002A17B5">
        <w:t>for ease of identifying</w:t>
      </w:r>
      <w:r w:rsidR="00144EC9">
        <w:t xml:space="preserve"> and locating</w:t>
      </w:r>
      <w:r w:rsidR="002A17B5" w:rsidRPr="002A17B5">
        <w:t xml:space="preserve"> the changed record</w:t>
      </w:r>
    </w:p>
    <w:p w14:paraId="538B072A" w14:textId="28A62B1F" w:rsidR="00C93C29" w:rsidRDefault="00505F78" w:rsidP="00F9426B">
      <w:pPr>
        <w:pStyle w:val="ListParagraph"/>
        <w:numPr>
          <w:ilvl w:val="1"/>
          <w:numId w:val="18"/>
        </w:numPr>
      </w:pPr>
      <w:r w:rsidRPr="00B725C0">
        <w:rPr>
          <w:b/>
          <w:bCs/>
        </w:rPr>
        <w:t>Previous Field Value</w:t>
      </w:r>
      <w:r>
        <w:t>:</w:t>
      </w:r>
      <w:r w:rsidR="00144EC9">
        <w:t xml:space="preserve"> </w:t>
      </w:r>
      <w:r w:rsidR="00BC31A6" w:rsidRPr="00BC31A6">
        <w:t>Upon editing a field or record, the previous value should be retained. This value should be rendered with a gray font, gray background, and strikethrough formatting</w:t>
      </w:r>
    </w:p>
    <w:p w14:paraId="42E4B6EE" w14:textId="07D3D0C5" w:rsidR="00505F78" w:rsidRDefault="00505F78" w:rsidP="009F195F">
      <w:pPr>
        <w:pStyle w:val="ListParagraph"/>
        <w:numPr>
          <w:ilvl w:val="1"/>
          <w:numId w:val="18"/>
        </w:numPr>
        <w:spacing w:after="240"/>
      </w:pPr>
      <w:r w:rsidRPr="00B725C0">
        <w:rPr>
          <w:b/>
          <w:bCs/>
        </w:rPr>
        <w:lastRenderedPageBreak/>
        <w:t>Updated Field Value</w:t>
      </w:r>
      <w:r>
        <w:t>:</w:t>
      </w:r>
      <w:r w:rsidR="00AF5B0D">
        <w:t xml:space="preserve"> </w:t>
      </w:r>
      <w:r w:rsidR="009F195F" w:rsidRPr="009F195F">
        <w:t>Upon editing a field or record, the current value should be stored. This value should be displayed adjacent to the previous value with a green background for clear differentiation.</w:t>
      </w:r>
    </w:p>
    <w:p w14:paraId="495CF133" w14:textId="20791F1A" w:rsidR="00A733E0" w:rsidRDefault="005D4858" w:rsidP="00904755">
      <w:pPr>
        <w:spacing w:line="240" w:lineRule="auto"/>
        <w:jc w:val="center"/>
      </w:pPr>
      <w:r>
        <w:rPr>
          <w:noProof/>
        </w:rPr>
        <w:drawing>
          <wp:inline distT="0" distB="0" distL="0" distR="0" wp14:anchorId="61AAF8C4" wp14:editId="0C8951ED">
            <wp:extent cx="6361571" cy="2792730"/>
            <wp:effectExtent l="0" t="0" r="1270" b="7620"/>
            <wp:docPr id="2180083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008387" name="Picture 2"/>
                    <pic:cNvPicPr/>
                  </pic:nvPicPr>
                  <pic:blipFill>
                    <a:blip r:embed="rId74">
                      <a:extLst>
                        <a:ext uri="{28A0092B-C50C-407E-A947-70E740481C1C}">
                          <a14:useLocalDpi xmlns:a14="http://schemas.microsoft.com/office/drawing/2010/main" val="0"/>
                        </a:ext>
                      </a:extLst>
                    </a:blip>
                    <a:stretch>
                      <a:fillRect/>
                    </a:stretch>
                  </pic:blipFill>
                  <pic:spPr>
                    <a:xfrm>
                      <a:off x="0" y="0"/>
                      <a:ext cx="6361571" cy="2792730"/>
                    </a:xfrm>
                    <a:prstGeom prst="rect">
                      <a:avLst/>
                    </a:prstGeom>
                  </pic:spPr>
                </pic:pic>
              </a:graphicData>
            </a:graphic>
          </wp:inline>
        </w:drawing>
      </w:r>
    </w:p>
    <w:p w14:paraId="5C3BFA0C" w14:textId="36F9ADBA" w:rsidR="003F0CE2" w:rsidRPr="006A3A3F" w:rsidRDefault="003F0CE2" w:rsidP="0048649C">
      <w:pPr>
        <w:pStyle w:val="Caption"/>
        <w:jc w:val="center"/>
      </w:pPr>
      <w:r>
        <w:t>Activities History Tab</w:t>
      </w:r>
    </w:p>
    <w:p w14:paraId="64AFF513" w14:textId="42AB4AE8" w:rsidR="00286BC0" w:rsidRDefault="006337DA" w:rsidP="007475AB">
      <w:pPr>
        <w:pStyle w:val="Heading3"/>
        <w:spacing w:after="240"/>
      </w:pPr>
      <w:r>
        <w:t>Core Services</w:t>
      </w:r>
    </w:p>
    <w:p w14:paraId="5AFCB430" w14:textId="3CAC4C0E" w:rsidR="00A057EF" w:rsidRDefault="00CE5F94" w:rsidP="007475AB">
      <w:pPr>
        <w:spacing w:after="240"/>
      </w:pPr>
      <w:r>
        <w:t xml:space="preserve">The Core Services section should be prominently displayed </w:t>
      </w:r>
      <w:r w:rsidR="0039192B">
        <w:t>in the top-right corner of the</w:t>
      </w:r>
      <w:r>
        <w:t xml:space="preserve"> Activity Page</w:t>
      </w:r>
      <w:r w:rsidR="0039192B">
        <w:t>.</w:t>
      </w:r>
      <w:r>
        <w:t xml:space="preserve"> </w:t>
      </w:r>
      <w:r w:rsidR="00B41CE1">
        <w:t xml:space="preserve">The </w:t>
      </w:r>
      <w:r w:rsidR="00F70C9B">
        <w:t>list of services should only include preventative services</w:t>
      </w:r>
      <w:r w:rsidR="00947C6A">
        <w:t>.</w:t>
      </w:r>
      <w:r w:rsidR="00C35AB6">
        <w:t xml:space="preserve"> Refer to </w:t>
      </w:r>
      <w:hyperlink w:anchor="Table_CoreServices" w:history="1">
        <w:r w:rsidR="00C35AB6" w:rsidRPr="00032805">
          <w:rPr>
            <w:rStyle w:val="Hyperlink"/>
          </w:rPr>
          <w:t>Core Services</w:t>
        </w:r>
      </w:hyperlink>
      <w:r w:rsidR="00C35AB6">
        <w:t xml:space="preserve"> </w:t>
      </w:r>
      <w:r w:rsidR="003E65AD">
        <w:t xml:space="preserve">for </w:t>
      </w:r>
      <w:r w:rsidR="00B020F4">
        <w:t xml:space="preserve">a list of preventative and regulatory services. </w:t>
      </w:r>
      <w:r w:rsidR="00970793">
        <w:t>The selections made in this section will function as a filter for the subsequent</w:t>
      </w:r>
      <w:r w:rsidR="009949D3">
        <w:t xml:space="preserve"> Data Tracker section</w:t>
      </w:r>
      <w:r w:rsidR="008E53E4">
        <w:t xml:space="preserve">. </w:t>
      </w:r>
      <w:r w:rsidR="00F70C9B">
        <w:t>The Data Tracker section should dynamically adjust the questions displayed based on the core services selected</w:t>
      </w:r>
      <w:r w:rsidR="00756E3C">
        <w:t>.</w:t>
      </w:r>
    </w:p>
    <w:p w14:paraId="6B20BD0C" w14:textId="21D010CF" w:rsidR="006337DA" w:rsidRDefault="006337DA" w:rsidP="00F12DFD">
      <w:pPr>
        <w:spacing w:line="240" w:lineRule="auto"/>
        <w:jc w:val="center"/>
      </w:pPr>
      <w:r>
        <w:rPr>
          <w:noProof/>
        </w:rPr>
        <w:lastRenderedPageBreak/>
        <w:drawing>
          <wp:inline distT="0" distB="0" distL="0" distR="0" wp14:anchorId="0787E2A6" wp14:editId="4E5C239C">
            <wp:extent cx="3887832" cy="4933916"/>
            <wp:effectExtent l="0" t="0" r="0" b="635"/>
            <wp:docPr id="1109984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984028" name="Picture 17"/>
                    <pic:cNvPicPr/>
                  </pic:nvPicPr>
                  <pic:blipFill rotWithShape="1">
                    <a:blip r:embed="rId75">
                      <a:extLst>
                        <a:ext uri="{28A0092B-C50C-407E-A947-70E740481C1C}">
                          <a14:useLocalDpi xmlns:a14="http://schemas.microsoft.com/office/drawing/2010/main" val="0"/>
                        </a:ext>
                      </a:extLst>
                    </a:blip>
                    <a:srcRect l="-1" t="1622" r="1675" b="1622"/>
                    <a:stretch/>
                  </pic:blipFill>
                  <pic:spPr bwMode="auto">
                    <a:xfrm>
                      <a:off x="0" y="0"/>
                      <a:ext cx="3893565" cy="4941192"/>
                    </a:xfrm>
                    <a:prstGeom prst="rect">
                      <a:avLst/>
                    </a:prstGeom>
                    <a:ln>
                      <a:noFill/>
                    </a:ln>
                    <a:extLst>
                      <a:ext uri="{53640926-AAD7-44D8-BBD7-CCE9431645EC}">
                        <a14:shadowObscured xmlns:a14="http://schemas.microsoft.com/office/drawing/2010/main"/>
                      </a:ext>
                    </a:extLst>
                  </pic:spPr>
                </pic:pic>
              </a:graphicData>
            </a:graphic>
          </wp:inline>
        </w:drawing>
      </w:r>
    </w:p>
    <w:p w14:paraId="021E52EA" w14:textId="4E6C7DCB" w:rsidR="006D0E69" w:rsidRDefault="00B80984" w:rsidP="00B05CDD">
      <w:pPr>
        <w:pStyle w:val="Caption"/>
        <w:spacing w:line="360" w:lineRule="auto"/>
        <w:jc w:val="center"/>
      </w:pPr>
      <w:r>
        <w:t>C</w:t>
      </w:r>
      <w:r w:rsidR="00A83396">
        <w:t>ore Services Section</w:t>
      </w:r>
      <w:r w:rsidR="00F12DFD">
        <w:t xml:space="preserve"> for LHD Contributors</w:t>
      </w:r>
    </w:p>
    <w:p w14:paraId="2D1E3C14" w14:textId="56F4645A" w:rsidR="00200F59" w:rsidRDefault="00A83672" w:rsidP="00B3545E">
      <w:pPr>
        <w:pStyle w:val="Heading3"/>
        <w:spacing w:after="240"/>
      </w:pPr>
      <w:r>
        <w:t>Data Tracker</w:t>
      </w:r>
      <w:r w:rsidR="004C283C">
        <w:t xml:space="preserve"> (Dynamic)</w:t>
      </w:r>
    </w:p>
    <w:p w14:paraId="765AB724" w14:textId="1C326BCF" w:rsidR="00B139F1" w:rsidRDefault="006F2D27" w:rsidP="007475AB">
      <w:pPr>
        <w:spacing w:after="240"/>
      </w:pPr>
      <w:r>
        <w:t xml:space="preserve">As mentioned above, the data tracker can have one or more items associated with one activity. </w:t>
      </w:r>
      <w:r w:rsidR="00AC46C6">
        <w:t xml:space="preserve">The Data Tracker section </w:t>
      </w:r>
      <w:r w:rsidR="00A54C3B">
        <w:t>should be integrated seamlessly with the Core Services section. This section</w:t>
      </w:r>
      <w:r w:rsidR="000F0569">
        <w:t xml:space="preserve"> will dynamically adjust the questions </w:t>
      </w:r>
      <w:r w:rsidR="00B3545E">
        <w:t xml:space="preserve">(see </w:t>
      </w:r>
      <w:r w:rsidR="006A43E0">
        <w:t>provided</w:t>
      </w:r>
      <w:r w:rsidR="00A76C4D">
        <w:t xml:space="preserve"> </w:t>
      </w:r>
      <w:r w:rsidR="00B3545E" w:rsidRPr="00A76C4D">
        <w:rPr>
          <w:b/>
          <w:bCs/>
        </w:rPr>
        <w:t>HFI Activity Questions</w:t>
      </w:r>
      <w:r w:rsidR="00EB7B0A">
        <w:rPr>
          <w:rStyle w:val="Hyperlink"/>
          <w:b/>
          <w:color w:val="08678B" w:themeColor="accent1"/>
          <w:u w:val="none"/>
        </w:rPr>
        <w:t xml:space="preserve"> </w:t>
      </w:r>
      <w:r w:rsidR="006A43E0" w:rsidRPr="006A43E0">
        <w:rPr>
          <w:rStyle w:val="Hyperlink"/>
          <w:bCs/>
          <w:u w:val="none"/>
        </w:rPr>
        <w:t>d</w:t>
      </w:r>
      <w:r w:rsidR="00A76C4D" w:rsidRPr="006A43E0">
        <w:rPr>
          <w:rStyle w:val="Hyperlink"/>
          <w:bCs/>
          <w:u w:val="none"/>
        </w:rPr>
        <w:t>ocument</w:t>
      </w:r>
      <w:r w:rsidR="00B3545E">
        <w:t>)</w:t>
      </w:r>
      <w:r w:rsidR="00B3545E" w:rsidRPr="00B3545E">
        <w:t xml:space="preserve"> </w:t>
      </w:r>
      <w:r w:rsidR="000F0569">
        <w:t>displayed based on the core services selected in the Core Services section.</w:t>
      </w:r>
      <w:r w:rsidR="0081130A">
        <w:t xml:space="preserve"> The Data Tracker must support real-time updates, </w:t>
      </w:r>
      <w:r w:rsidR="006805BD">
        <w:t xml:space="preserve">meaning any changes made in the Core Services section should immediately </w:t>
      </w:r>
      <w:proofErr w:type="gramStart"/>
      <w:r w:rsidR="006805BD">
        <w:t>reflect</w:t>
      </w:r>
      <w:proofErr w:type="gramEnd"/>
      <w:r w:rsidR="006805BD">
        <w:t xml:space="preserve"> </w:t>
      </w:r>
      <w:r w:rsidR="0028095B">
        <w:t>in the Data Tracker section without requiring a page reload.</w:t>
      </w:r>
    </w:p>
    <w:p w14:paraId="19F2BD31" w14:textId="46C192C6" w:rsidR="00A83672" w:rsidRDefault="0043369E" w:rsidP="00C1563B">
      <w:pPr>
        <w:spacing w:line="240" w:lineRule="auto"/>
        <w:jc w:val="center"/>
      </w:pPr>
      <w:r>
        <w:rPr>
          <w:noProof/>
        </w:rPr>
        <w:lastRenderedPageBreak/>
        <w:drawing>
          <wp:inline distT="0" distB="0" distL="0" distR="0" wp14:anchorId="357B66E7" wp14:editId="686D5E25">
            <wp:extent cx="5731510" cy="1791547"/>
            <wp:effectExtent l="0" t="0" r="2540" b="0"/>
            <wp:docPr id="1624067261" name="Picture 20"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067261" name="Picture 20" descr="A close-up of a white background&#10;&#10;Description automatically generated"/>
                    <pic:cNvPicPr/>
                  </pic:nvPicPr>
                  <pic:blipFill rotWithShape="1">
                    <a:blip r:embed="rId76">
                      <a:extLst>
                        <a:ext uri="{28A0092B-C50C-407E-A947-70E740481C1C}">
                          <a14:useLocalDpi xmlns:a14="http://schemas.microsoft.com/office/drawing/2010/main" val="0"/>
                        </a:ext>
                      </a:extLst>
                    </a:blip>
                    <a:srcRect t="2234" b="-1"/>
                    <a:stretch/>
                  </pic:blipFill>
                  <pic:spPr bwMode="auto">
                    <a:xfrm>
                      <a:off x="0" y="0"/>
                      <a:ext cx="5740274" cy="1794286"/>
                    </a:xfrm>
                    <a:prstGeom prst="rect">
                      <a:avLst/>
                    </a:prstGeom>
                    <a:ln>
                      <a:noFill/>
                    </a:ln>
                    <a:extLst>
                      <a:ext uri="{53640926-AAD7-44D8-BBD7-CCE9431645EC}">
                        <a14:shadowObscured xmlns:a14="http://schemas.microsoft.com/office/drawing/2010/main"/>
                      </a:ext>
                    </a:extLst>
                  </pic:spPr>
                </pic:pic>
              </a:graphicData>
            </a:graphic>
          </wp:inline>
        </w:drawing>
      </w:r>
    </w:p>
    <w:p w14:paraId="12F979B7" w14:textId="50276F79" w:rsidR="00E23301" w:rsidRDefault="00415E8C" w:rsidP="007475AB">
      <w:pPr>
        <w:pStyle w:val="Caption"/>
        <w:spacing w:line="360" w:lineRule="auto"/>
        <w:jc w:val="center"/>
      </w:pPr>
      <w:r>
        <w:t>Data Tracker View</w:t>
      </w:r>
      <w:r w:rsidR="007E2AEB">
        <w:t xml:space="preserve"> (No </w:t>
      </w:r>
      <w:r w:rsidR="00F22135">
        <w:t>Services Selected)</w:t>
      </w:r>
    </w:p>
    <w:p w14:paraId="2BA8B42F" w14:textId="41A2BB78" w:rsidR="002C6B34" w:rsidRDefault="003A077C" w:rsidP="007475AB">
      <w:pPr>
        <w:pStyle w:val="Heading4"/>
        <w:spacing w:after="240"/>
      </w:pPr>
      <w:r>
        <w:t xml:space="preserve">Core Service </w:t>
      </w:r>
      <w:r w:rsidR="00743F18">
        <w:t>Sections</w:t>
      </w:r>
    </w:p>
    <w:p w14:paraId="32A4F84C" w14:textId="732C61C6" w:rsidR="00743F18" w:rsidRDefault="00F8020E" w:rsidP="29667BD6">
      <w:pPr>
        <w:spacing w:after="240"/>
      </w:pPr>
      <w:r>
        <w:t>Due to the large volume of questions, t</w:t>
      </w:r>
      <w:r w:rsidR="001A0577">
        <w:t xml:space="preserve">he questions </w:t>
      </w:r>
      <w:r w:rsidR="00F80F2B">
        <w:t>should be grouped</w:t>
      </w:r>
      <w:r w:rsidR="001A0577">
        <w:t xml:space="preserve"> </w:t>
      </w:r>
      <w:r w:rsidR="00EC233C">
        <w:t>under</w:t>
      </w:r>
      <w:r w:rsidR="008D2ABD">
        <w:t xml:space="preserve"> the</w:t>
      </w:r>
      <w:r w:rsidR="00D928A0">
        <w:t>ir</w:t>
      </w:r>
      <w:r w:rsidR="008D2ABD">
        <w:t xml:space="preserve"> relevant core service</w:t>
      </w:r>
      <w:r w:rsidR="00814F6E">
        <w:t>. Each section should be collaps</w:t>
      </w:r>
      <w:r w:rsidR="003C194C">
        <w:t>i</w:t>
      </w:r>
      <w:r w:rsidR="00814F6E">
        <w:t>ble to maximize space</w:t>
      </w:r>
      <w:r w:rsidR="008F3339">
        <w:t xml:space="preserve">. </w:t>
      </w:r>
      <w:r w:rsidR="008629E8">
        <w:t>Additionally, w</w:t>
      </w:r>
      <w:r w:rsidR="008F3339">
        <w:t>hen multiple services are selected, the sections should be ordered</w:t>
      </w:r>
      <w:r w:rsidR="004B3745">
        <w:t xml:space="preserve"> alphabetically</w:t>
      </w:r>
      <w:r w:rsidR="007B0EBB">
        <w:t xml:space="preserve"> as </w:t>
      </w:r>
      <w:r w:rsidR="00D928A0">
        <w:t>illustrated</w:t>
      </w:r>
      <w:r w:rsidR="007B0EBB">
        <w:t xml:space="preserve"> below.</w:t>
      </w:r>
    </w:p>
    <w:p w14:paraId="5D852A87" w14:textId="735BE687" w:rsidR="007B0EBB" w:rsidRPr="00743F18" w:rsidRDefault="007B0EBB" w:rsidP="001A268B">
      <w:pPr>
        <w:spacing w:line="240" w:lineRule="auto"/>
        <w:jc w:val="center"/>
      </w:pPr>
      <w:r>
        <w:rPr>
          <w:noProof/>
        </w:rPr>
        <w:drawing>
          <wp:inline distT="0" distB="0" distL="0" distR="0" wp14:anchorId="27A7C833" wp14:editId="0E31CD2D">
            <wp:extent cx="5192973" cy="1186690"/>
            <wp:effectExtent l="0" t="0" r="0" b="0"/>
            <wp:docPr id="604991564"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91564" name="Picture 23" descr="A screenshot of a computer&#10;&#10;Description automatically generated"/>
                    <pic:cNvPicPr/>
                  </pic:nvPicPr>
                  <pic:blipFill>
                    <a:blip r:embed="rId77">
                      <a:extLst>
                        <a:ext uri="{28A0092B-C50C-407E-A947-70E740481C1C}">
                          <a14:useLocalDpi xmlns:a14="http://schemas.microsoft.com/office/drawing/2010/main" val="0"/>
                        </a:ext>
                      </a:extLst>
                    </a:blip>
                    <a:stretch>
                      <a:fillRect/>
                    </a:stretch>
                  </pic:blipFill>
                  <pic:spPr>
                    <a:xfrm>
                      <a:off x="0" y="0"/>
                      <a:ext cx="5205835" cy="1189629"/>
                    </a:xfrm>
                    <a:prstGeom prst="rect">
                      <a:avLst/>
                    </a:prstGeom>
                  </pic:spPr>
                </pic:pic>
              </a:graphicData>
            </a:graphic>
          </wp:inline>
        </w:drawing>
      </w:r>
    </w:p>
    <w:p w14:paraId="6EB16F36" w14:textId="6BCFBA8B" w:rsidR="00BD6F59" w:rsidRDefault="001233B2" w:rsidP="007475AB">
      <w:pPr>
        <w:pStyle w:val="Caption"/>
        <w:spacing w:line="360" w:lineRule="auto"/>
        <w:jc w:val="center"/>
      </w:pPr>
      <w:r>
        <w:t>Minimized</w:t>
      </w:r>
      <w:r w:rsidR="001A268B">
        <w:t xml:space="preserve"> </w:t>
      </w:r>
      <w:r w:rsidR="00D738CF">
        <w:t>and Alphabetically</w:t>
      </w:r>
      <w:r w:rsidR="001A268B">
        <w:t xml:space="preserve"> Ordered Data Tracker Sections</w:t>
      </w:r>
    </w:p>
    <w:p w14:paraId="7CD2F427" w14:textId="58AB88B5" w:rsidR="004278F4" w:rsidRDefault="00937EC3" w:rsidP="00312319">
      <w:pPr>
        <w:pStyle w:val="Heading4"/>
        <w:spacing w:after="240"/>
      </w:pPr>
      <w:r>
        <w:t>Questions</w:t>
      </w:r>
    </w:p>
    <w:p w14:paraId="5E7BE71B" w14:textId="75073E48" w:rsidR="0094392E" w:rsidRDefault="00D35100" w:rsidP="007475AB">
      <w:pPr>
        <w:spacing w:after="240"/>
        <w:rPr>
          <w:rStyle w:val="Hyperlink"/>
          <w:bCs/>
          <w:color w:val="auto"/>
          <w:u w:val="none"/>
        </w:rPr>
      </w:pPr>
      <w:r w:rsidRPr="00312319">
        <w:rPr>
          <w:color w:val="auto"/>
        </w:rPr>
        <w:t>Refer to</w:t>
      </w:r>
      <w:r w:rsidR="0089293E">
        <w:rPr>
          <w:color w:val="auto"/>
        </w:rPr>
        <w:t xml:space="preserve"> the</w:t>
      </w:r>
      <w:r w:rsidRPr="00312319">
        <w:rPr>
          <w:color w:val="auto"/>
        </w:rPr>
        <w:t xml:space="preserve"> </w:t>
      </w:r>
      <w:r w:rsidR="003962EB">
        <w:t xml:space="preserve">provided </w:t>
      </w:r>
      <w:r w:rsidR="003962EB" w:rsidRPr="00A76C4D">
        <w:rPr>
          <w:b/>
          <w:bCs/>
        </w:rPr>
        <w:t>HFI Activity Questions</w:t>
      </w:r>
      <w:r w:rsidR="003962EB">
        <w:rPr>
          <w:rStyle w:val="Hyperlink"/>
          <w:b/>
          <w:color w:val="08678B" w:themeColor="accent1"/>
          <w:u w:val="none"/>
        </w:rPr>
        <w:t xml:space="preserve"> </w:t>
      </w:r>
      <w:r w:rsidR="003962EB" w:rsidRPr="006A43E0">
        <w:rPr>
          <w:rStyle w:val="Hyperlink"/>
          <w:bCs/>
          <w:u w:val="none"/>
        </w:rPr>
        <w:t>document</w:t>
      </w:r>
      <w:r w:rsidR="003962EB" w:rsidRPr="00D46093">
        <w:rPr>
          <w:rStyle w:val="Hyperlink"/>
          <w:bCs/>
          <w:color w:val="auto"/>
          <w:u w:val="none"/>
        </w:rPr>
        <w:t xml:space="preserve"> </w:t>
      </w:r>
      <w:r w:rsidR="00D46093" w:rsidRPr="00D46093">
        <w:rPr>
          <w:rStyle w:val="Hyperlink"/>
          <w:bCs/>
          <w:color w:val="auto"/>
          <w:u w:val="none"/>
        </w:rPr>
        <w:t>to d</w:t>
      </w:r>
      <w:r w:rsidR="00D46093">
        <w:rPr>
          <w:rStyle w:val="Hyperlink"/>
          <w:bCs/>
          <w:color w:val="auto"/>
          <w:u w:val="none"/>
        </w:rPr>
        <w:t xml:space="preserve">etermine </w:t>
      </w:r>
      <w:r w:rsidR="0089293E">
        <w:rPr>
          <w:rStyle w:val="Hyperlink"/>
          <w:bCs/>
          <w:color w:val="auto"/>
          <w:u w:val="none"/>
        </w:rPr>
        <w:t>which</w:t>
      </w:r>
      <w:r w:rsidR="00D46093">
        <w:rPr>
          <w:rStyle w:val="Hyperlink"/>
          <w:bCs/>
          <w:color w:val="auto"/>
          <w:u w:val="none"/>
        </w:rPr>
        <w:t xml:space="preserve"> questions should be included in each </w:t>
      </w:r>
      <w:r w:rsidR="001D1AD5">
        <w:rPr>
          <w:rStyle w:val="Hyperlink"/>
          <w:bCs/>
          <w:color w:val="auto"/>
          <w:u w:val="none"/>
        </w:rPr>
        <w:t xml:space="preserve">section. </w:t>
      </w:r>
      <w:r w:rsidR="00EE3B24">
        <w:rPr>
          <w:rStyle w:val="Hyperlink"/>
          <w:bCs/>
          <w:color w:val="auto"/>
          <w:u w:val="none"/>
        </w:rPr>
        <w:t xml:space="preserve">This document is structured to filter by core service or by category for all 235 health-related questions. </w:t>
      </w:r>
      <w:r w:rsidR="00454EB9">
        <w:rPr>
          <w:rStyle w:val="Hyperlink"/>
          <w:bCs/>
          <w:color w:val="auto"/>
          <w:u w:val="none"/>
        </w:rPr>
        <w:t xml:space="preserve">To isolate the questions for each section, </w:t>
      </w:r>
      <w:r w:rsidR="00C677AF">
        <w:rPr>
          <w:rStyle w:val="Hyperlink"/>
          <w:bCs/>
          <w:color w:val="auto"/>
          <w:u w:val="none"/>
        </w:rPr>
        <w:t xml:space="preserve">first </w:t>
      </w:r>
      <w:r w:rsidR="00454EB9">
        <w:rPr>
          <w:rStyle w:val="Hyperlink"/>
          <w:bCs/>
          <w:color w:val="auto"/>
          <w:u w:val="none"/>
        </w:rPr>
        <w:t xml:space="preserve">filter by core service, then sort </w:t>
      </w:r>
      <w:r w:rsidR="003C6967">
        <w:rPr>
          <w:rStyle w:val="Hyperlink"/>
          <w:bCs/>
          <w:color w:val="auto"/>
          <w:u w:val="none"/>
        </w:rPr>
        <w:t xml:space="preserve">alphabetically </w:t>
      </w:r>
      <w:r w:rsidR="00454EB9">
        <w:rPr>
          <w:rStyle w:val="Hyperlink"/>
          <w:bCs/>
          <w:color w:val="auto"/>
          <w:u w:val="none"/>
        </w:rPr>
        <w:t>by category</w:t>
      </w:r>
      <w:r w:rsidR="0094392E">
        <w:rPr>
          <w:rStyle w:val="Hyperlink"/>
          <w:bCs/>
          <w:color w:val="auto"/>
          <w:u w:val="none"/>
        </w:rPr>
        <w:t>.</w:t>
      </w:r>
    </w:p>
    <w:p w14:paraId="096A0D4F" w14:textId="62F095A3" w:rsidR="00C95A9D" w:rsidRPr="00FE198A" w:rsidRDefault="00C95A9D" w:rsidP="00494DA3">
      <w:pPr>
        <w:spacing w:after="240"/>
        <w:jc w:val="center"/>
        <w:rPr>
          <w:rStyle w:val="Hyperlink"/>
          <w:b/>
          <w:color w:val="auto"/>
          <w:u w:val="none"/>
        </w:rPr>
      </w:pPr>
      <w:r w:rsidRPr="00FE198A">
        <w:rPr>
          <w:rStyle w:val="Hyperlink"/>
          <w:b/>
          <w:color w:val="auto"/>
          <w:u w:val="none"/>
        </w:rPr>
        <w:t>Example</w:t>
      </w:r>
      <w:r w:rsidR="00FE198A" w:rsidRPr="00FE198A">
        <w:rPr>
          <w:rStyle w:val="Hyperlink"/>
          <w:b/>
          <w:color w:val="auto"/>
          <w:u w:val="none"/>
        </w:rPr>
        <w:t xml:space="preserve"> using Child and Adult Immunizations</w:t>
      </w:r>
    </w:p>
    <w:p w14:paraId="04483E74" w14:textId="353F33C1" w:rsidR="003117DD" w:rsidRDefault="00C26230" w:rsidP="008258DB">
      <w:pPr>
        <w:rPr>
          <w:rStyle w:val="Hyperlink"/>
          <w:bCs/>
          <w:color w:val="auto"/>
          <w:u w:val="none"/>
        </w:rPr>
      </w:pPr>
      <w:r>
        <w:rPr>
          <w:rStyle w:val="Hyperlink"/>
          <w:bCs/>
          <w:color w:val="auto"/>
          <w:u w:val="none"/>
        </w:rPr>
        <w:t xml:space="preserve">When </w:t>
      </w:r>
      <w:r w:rsidR="006D0D94">
        <w:rPr>
          <w:rStyle w:val="Hyperlink"/>
          <w:bCs/>
          <w:color w:val="auto"/>
          <w:u w:val="none"/>
        </w:rPr>
        <w:t>Child and Adult Immunizations is selected in the Core Services section</w:t>
      </w:r>
      <w:r w:rsidR="00C34231">
        <w:rPr>
          <w:rStyle w:val="Hyperlink"/>
          <w:bCs/>
          <w:color w:val="auto"/>
          <w:u w:val="none"/>
        </w:rPr>
        <w:t>, t</w:t>
      </w:r>
      <w:r w:rsidR="008F4A7A">
        <w:rPr>
          <w:rStyle w:val="Hyperlink"/>
          <w:bCs/>
          <w:color w:val="auto"/>
          <w:u w:val="none"/>
        </w:rPr>
        <w:t xml:space="preserve">he </w:t>
      </w:r>
      <w:r w:rsidR="00730FF4">
        <w:rPr>
          <w:rStyle w:val="Hyperlink"/>
          <w:bCs/>
          <w:color w:val="auto"/>
          <w:u w:val="none"/>
        </w:rPr>
        <w:t xml:space="preserve">relevant </w:t>
      </w:r>
      <w:r w:rsidR="008F4A7A">
        <w:rPr>
          <w:rStyle w:val="Hyperlink"/>
          <w:bCs/>
          <w:color w:val="auto"/>
          <w:u w:val="none"/>
        </w:rPr>
        <w:t xml:space="preserve">questions </w:t>
      </w:r>
      <w:r w:rsidR="00730FF4">
        <w:rPr>
          <w:rStyle w:val="Hyperlink"/>
          <w:bCs/>
          <w:color w:val="auto"/>
          <w:u w:val="none"/>
        </w:rPr>
        <w:t>from the</w:t>
      </w:r>
      <w:r w:rsidR="008F4A7A">
        <w:rPr>
          <w:rStyle w:val="Hyperlink"/>
          <w:bCs/>
          <w:color w:val="auto"/>
          <w:u w:val="none"/>
        </w:rPr>
        <w:t xml:space="preserve"> HFI Activity Questions table</w:t>
      </w:r>
      <w:r w:rsidR="00BA0C5D">
        <w:rPr>
          <w:rStyle w:val="Hyperlink"/>
          <w:bCs/>
          <w:color w:val="auto"/>
          <w:u w:val="none"/>
        </w:rPr>
        <w:t xml:space="preserve"> </w:t>
      </w:r>
      <w:r w:rsidR="004124CA">
        <w:rPr>
          <w:rStyle w:val="Hyperlink"/>
          <w:bCs/>
          <w:color w:val="auto"/>
          <w:u w:val="none"/>
        </w:rPr>
        <w:t>should be displayed</w:t>
      </w:r>
      <w:r w:rsidR="002B6DDF">
        <w:rPr>
          <w:rStyle w:val="Hyperlink"/>
          <w:bCs/>
          <w:color w:val="auto"/>
          <w:u w:val="none"/>
        </w:rPr>
        <w:t xml:space="preserve"> </w:t>
      </w:r>
      <w:r w:rsidR="00E642C6">
        <w:rPr>
          <w:rStyle w:val="Hyperlink"/>
          <w:bCs/>
          <w:color w:val="auto"/>
          <w:u w:val="none"/>
        </w:rPr>
        <w:t>with</w:t>
      </w:r>
      <w:r w:rsidR="002B6DDF">
        <w:rPr>
          <w:rStyle w:val="Hyperlink"/>
          <w:bCs/>
          <w:color w:val="auto"/>
          <w:u w:val="none"/>
        </w:rPr>
        <w:t xml:space="preserve"> the following </w:t>
      </w:r>
      <w:r w:rsidR="003569E0">
        <w:rPr>
          <w:rStyle w:val="Hyperlink"/>
          <w:bCs/>
          <w:color w:val="auto"/>
          <w:u w:val="none"/>
        </w:rPr>
        <w:t xml:space="preserve">fields and </w:t>
      </w:r>
      <w:r w:rsidR="002B6DDF">
        <w:rPr>
          <w:rStyle w:val="Hyperlink"/>
          <w:bCs/>
          <w:color w:val="auto"/>
          <w:u w:val="none"/>
        </w:rPr>
        <w:t>functionality</w:t>
      </w:r>
      <w:r w:rsidR="004124CA">
        <w:rPr>
          <w:rStyle w:val="Hyperlink"/>
          <w:bCs/>
          <w:color w:val="auto"/>
          <w:u w:val="none"/>
        </w:rPr>
        <w:t>:</w:t>
      </w:r>
    </w:p>
    <w:p w14:paraId="33CE9F35" w14:textId="77777777" w:rsidR="009A62EE" w:rsidRDefault="009A62EE" w:rsidP="003F39F2">
      <w:pPr>
        <w:pStyle w:val="Caption"/>
        <w:jc w:val="center"/>
        <w:rPr>
          <w:noProof/>
        </w:rPr>
      </w:pPr>
    </w:p>
    <w:p w14:paraId="056E427D" w14:textId="3AB7AF58" w:rsidR="003F39F2" w:rsidRDefault="003F39F2" w:rsidP="003F39F2">
      <w:pPr>
        <w:pStyle w:val="Caption"/>
        <w:jc w:val="center"/>
      </w:pPr>
      <w:r>
        <w:rPr>
          <w:noProof/>
        </w:rPr>
        <w:lastRenderedPageBreak/>
        <w:drawing>
          <wp:inline distT="0" distB="0" distL="0" distR="0" wp14:anchorId="076D8753" wp14:editId="4E2D6A55">
            <wp:extent cx="5978562" cy="3200400"/>
            <wp:effectExtent l="0" t="0" r="3175" b="0"/>
            <wp:docPr id="66175065" name="Picture 22" descr="A screenshot of a medical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75065" name="Picture 22" descr="A screenshot of a medical form&#10;&#10;Description automatically generated"/>
                    <pic:cNvPicPr/>
                  </pic:nvPicPr>
                  <pic:blipFill rotWithShape="1">
                    <a:blip r:embed="rId78">
                      <a:extLst>
                        <a:ext uri="{28A0092B-C50C-407E-A947-70E740481C1C}">
                          <a14:useLocalDpi xmlns:a14="http://schemas.microsoft.com/office/drawing/2010/main" val="0"/>
                        </a:ext>
                      </a:extLst>
                    </a:blip>
                    <a:srcRect l="2384" t="618" r="6654" b="51457"/>
                    <a:stretch/>
                  </pic:blipFill>
                  <pic:spPr bwMode="auto">
                    <a:xfrm>
                      <a:off x="0" y="0"/>
                      <a:ext cx="5992466" cy="3207843"/>
                    </a:xfrm>
                    <a:prstGeom prst="rect">
                      <a:avLst/>
                    </a:prstGeom>
                    <a:ln>
                      <a:noFill/>
                    </a:ln>
                    <a:extLst>
                      <a:ext uri="{53640926-AAD7-44D8-BBD7-CCE9431645EC}">
                        <a14:shadowObscured xmlns:a14="http://schemas.microsoft.com/office/drawing/2010/main"/>
                      </a:ext>
                    </a:extLst>
                  </pic:spPr>
                </pic:pic>
              </a:graphicData>
            </a:graphic>
          </wp:inline>
        </w:drawing>
      </w:r>
    </w:p>
    <w:p w14:paraId="71F96390" w14:textId="77777777" w:rsidR="003F39F2" w:rsidRDefault="003F39F2" w:rsidP="003F39F2">
      <w:pPr>
        <w:pStyle w:val="Caption"/>
        <w:jc w:val="center"/>
      </w:pPr>
      <w:r>
        <w:t>Data Tracker View (Multiple Core Services Selected)</w:t>
      </w:r>
    </w:p>
    <w:p w14:paraId="047B979E" w14:textId="01C5BFEC" w:rsidR="002C6B34" w:rsidRDefault="00483982" w:rsidP="008D3B2E">
      <w:pPr>
        <w:pStyle w:val="ListParagraph"/>
        <w:numPr>
          <w:ilvl w:val="0"/>
          <w:numId w:val="18"/>
        </w:numPr>
      </w:pPr>
      <w:r w:rsidRPr="004B7AEC">
        <w:rPr>
          <w:b/>
          <w:bCs/>
        </w:rPr>
        <w:t>Category</w:t>
      </w:r>
      <w:r>
        <w:t>:</w:t>
      </w:r>
      <w:r w:rsidR="00BA06C1">
        <w:t xml:space="preserve"> Categories </w:t>
      </w:r>
      <w:r w:rsidR="00307CA7">
        <w:t>(e.g., Clinics, Other</w:t>
      </w:r>
      <w:r w:rsidR="00001168">
        <w:t xml:space="preserve">, etc.) </w:t>
      </w:r>
      <w:r w:rsidR="00BA06C1">
        <w:t xml:space="preserve">should be </w:t>
      </w:r>
      <w:r w:rsidR="005B1746">
        <w:t>used</w:t>
      </w:r>
      <w:r w:rsidR="00BA06C1">
        <w:t xml:space="preserve"> to logically group questions</w:t>
      </w:r>
      <w:r w:rsidR="00205742">
        <w:t xml:space="preserve"> and </w:t>
      </w:r>
      <w:r w:rsidR="003B3915">
        <w:t xml:space="preserve">should </w:t>
      </w:r>
      <w:r w:rsidR="00514C8F">
        <w:t>remain</w:t>
      </w:r>
      <w:r w:rsidR="003B3915">
        <w:t xml:space="preserve"> consistent </w:t>
      </w:r>
      <w:r w:rsidR="0059492C">
        <w:t>across</w:t>
      </w:r>
      <w:r w:rsidR="003B3915">
        <w:t xml:space="preserve"> all core services</w:t>
      </w:r>
      <w:r w:rsidR="00205742">
        <w:t xml:space="preserve">. </w:t>
      </w:r>
      <w:r w:rsidR="0059492C">
        <w:t>Each</w:t>
      </w:r>
      <w:r w:rsidR="00205742">
        <w:t xml:space="preserve"> category should be left-</w:t>
      </w:r>
      <w:r w:rsidR="002C334E">
        <w:t>aligned</w:t>
      </w:r>
      <w:r w:rsidR="00205742">
        <w:t xml:space="preserve"> </w:t>
      </w:r>
      <w:r w:rsidR="002C334E">
        <w:t xml:space="preserve">and </w:t>
      </w:r>
      <w:r w:rsidR="0059492C">
        <w:t xml:space="preserve">displayed in </w:t>
      </w:r>
      <w:r w:rsidR="002C334E">
        <w:t>b</w:t>
      </w:r>
      <w:r w:rsidR="00514C8F">
        <w:t>old font.</w:t>
      </w:r>
    </w:p>
    <w:p w14:paraId="05A5CBE2" w14:textId="6B10A193" w:rsidR="00483982" w:rsidRDefault="00483982" w:rsidP="008D3B2E">
      <w:pPr>
        <w:pStyle w:val="ListParagraph"/>
        <w:numPr>
          <w:ilvl w:val="0"/>
          <w:numId w:val="18"/>
        </w:numPr>
      </w:pPr>
      <w:r w:rsidRPr="004B7AEC">
        <w:rPr>
          <w:b/>
          <w:bCs/>
        </w:rPr>
        <w:t>Question(s)</w:t>
      </w:r>
      <w:r>
        <w:t>:</w:t>
      </w:r>
      <w:r w:rsidR="00957049">
        <w:t xml:space="preserve"> Refer to the </w:t>
      </w:r>
      <w:r w:rsidR="00B87AE7" w:rsidRPr="002A170A">
        <w:rPr>
          <w:b/>
          <w:bCs/>
        </w:rPr>
        <w:t>HFI Activity Questions</w:t>
      </w:r>
      <w:r w:rsidR="00B87AE7" w:rsidRPr="00B87AE7">
        <w:rPr>
          <w:rStyle w:val="Hyperlink"/>
          <w:bCs/>
          <w:color w:val="08678B" w:themeColor="accent1"/>
          <w:u w:val="none"/>
        </w:rPr>
        <w:t xml:space="preserve"> </w:t>
      </w:r>
      <w:r w:rsidR="007B1C1D">
        <w:t>document</w:t>
      </w:r>
      <w:r w:rsidR="002A170A">
        <w:t xml:space="preserve"> (excel)</w:t>
      </w:r>
      <w:r w:rsidR="007B1C1D">
        <w:t xml:space="preserve"> to determine</w:t>
      </w:r>
      <w:r w:rsidR="00B87AE7">
        <w:t xml:space="preserve"> the questions to display. </w:t>
      </w:r>
      <w:r w:rsidR="00547B97">
        <w:t xml:space="preserve">For Child and Adult Immunizations, the following questions should be </w:t>
      </w:r>
      <w:r w:rsidR="00FA268B">
        <w:t>left-aligned</w:t>
      </w:r>
      <w:r w:rsidR="00911D69">
        <w:t xml:space="preserve"> </w:t>
      </w:r>
      <w:r w:rsidR="00547B97">
        <w:t>displayed</w:t>
      </w:r>
      <w:r w:rsidR="00911D69">
        <w:t xml:space="preserve"> in regular font</w:t>
      </w:r>
      <w:r w:rsidR="00DD6F4A">
        <w:t>:</w:t>
      </w:r>
    </w:p>
    <w:p w14:paraId="23D3B2D9" w14:textId="4D2BAEDF" w:rsidR="00547B97" w:rsidRDefault="00547B97" w:rsidP="00547B97">
      <w:pPr>
        <w:pStyle w:val="ListParagraph"/>
        <w:jc w:val="center"/>
      </w:pPr>
      <w:r w:rsidRPr="00547B97">
        <w:rPr>
          <w:noProof/>
        </w:rPr>
        <w:drawing>
          <wp:inline distT="0" distB="0" distL="0" distR="0" wp14:anchorId="1FE0821F" wp14:editId="02ECA254">
            <wp:extent cx="5159964" cy="941639"/>
            <wp:effectExtent l="0" t="0" r="3175" b="0"/>
            <wp:docPr id="736026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026490" name=""/>
                    <pic:cNvPicPr/>
                  </pic:nvPicPr>
                  <pic:blipFill>
                    <a:blip r:embed="rId79"/>
                    <a:stretch>
                      <a:fillRect/>
                    </a:stretch>
                  </pic:blipFill>
                  <pic:spPr>
                    <a:xfrm>
                      <a:off x="0" y="0"/>
                      <a:ext cx="5159964" cy="941639"/>
                    </a:xfrm>
                    <a:prstGeom prst="rect">
                      <a:avLst/>
                    </a:prstGeom>
                  </pic:spPr>
                </pic:pic>
              </a:graphicData>
            </a:graphic>
          </wp:inline>
        </w:drawing>
      </w:r>
    </w:p>
    <w:p w14:paraId="798D6F86" w14:textId="4230B10C" w:rsidR="007B6503" w:rsidRDefault="007B6503" w:rsidP="007B6503">
      <w:pPr>
        <w:pStyle w:val="Caption"/>
        <w:jc w:val="center"/>
      </w:pPr>
      <w:r>
        <w:t>Questions from HFI Activity Questions Document</w:t>
      </w:r>
    </w:p>
    <w:p w14:paraId="0ACFC44D" w14:textId="77C857A5" w:rsidR="00483982" w:rsidRDefault="0097599E" w:rsidP="008D3B2E">
      <w:pPr>
        <w:pStyle w:val="ListParagraph"/>
        <w:numPr>
          <w:ilvl w:val="0"/>
          <w:numId w:val="18"/>
        </w:numPr>
      </w:pPr>
      <w:r w:rsidRPr="00DA21E1">
        <w:rPr>
          <w:b/>
          <w:bCs/>
        </w:rPr>
        <w:t xml:space="preserve">Text </w:t>
      </w:r>
      <w:r w:rsidR="00DA21E1" w:rsidRPr="00DA21E1">
        <w:rPr>
          <w:b/>
          <w:bCs/>
        </w:rPr>
        <w:t>Field</w:t>
      </w:r>
      <w:r>
        <w:t>:</w:t>
      </w:r>
      <w:r w:rsidR="00753958">
        <w:t xml:space="preserve"> </w:t>
      </w:r>
      <w:r w:rsidR="003466E6">
        <w:t>Optional</w:t>
      </w:r>
      <w:r w:rsidR="00D23A8D">
        <w:t xml:space="preserve"> field for users </w:t>
      </w:r>
      <w:r w:rsidR="00892663">
        <w:t>to provide</w:t>
      </w:r>
      <w:r w:rsidR="00D23A8D">
        <w:t xml:space="preserve"> numeric inputs </w:t>
      </w:r>
      <w:r w:rsidR="00892663">
        <w:t>for the related question</w:t>
      </w:r>
      <w:r w:rsidR="00D23A8D">
        <w:t xml:space="preserve">. </w:t>
      </w:r>
      <w:r w:rsidR="00865B5A">
        <w:t>The system should ensure non-numeric characters</w:t>
      </w:r>
      <w:r w:rsidR="004E5628">
        <w:t xml:space="preserve"> are not accepted.</w:t>
      </w:r>
      <w:r w:rsidR="00CB7F44">
        <w:t xml:space="preserve"> </w:t>
      </w:r>
      <w:r w:rsidR="00C020BA">
        <w:t>These fields should be right aligned.</w:t>
      </w:r>
    </w:p>
    <w:p w14:paraId="35F4AB15" w14:textId="64AB6FDC" w:rsidR="0097599E" w:rsidRDefault="00BA06C1" w:rsidP="008D3B2E">
      <w:pPr>
        <w:pStyle w:val="ListParagraph"/>
        <w:numPr>
          <w:ilvl w:val="0"/>
          <w:numId w:val="18"/>
        </w:numPr>
      </w:pPr>
      <w:r w:rsidRPr="00DA21E1">
        <w:rPr>
          <w:b/>
          <w:bCs/>
        </w:rPr>
        <w:t>Other</w:t>
      </w:r>
      <w:r w:rsidR="009B7DB1">
        <w:t xml:space="preserve"> (category)</w:t>
      </w:r>
      <w:r>
        <w:t>:</w:t>
      </w:r>
      <w:r w:rsidR="0028368C">
        <w:t xml:space="preserve"> </w:t>
      </w:r>
      <w:r w:rsidR="007C3BEA" w:rsidRPr="007C3BEA">
        <w:t>Each core service section must include this category. It allows users to enter details on activities not represented by the current available questions.</w:t>
      </w:r>
    </w:p>
    <w:p w14:paraId="5D09846B" w14:textId="14A6C860" w:rsidR="00BA06C1" w:rsidRDefault="00BA06C1" w:rsidP="008D3B2E">
      <w:pPr>
        <w:pStyle w:val="ListParagraph"/>
        <w:numPr>
          <w:ilvl w:val="0"/>
          <w:numId w:val="18"/>
        </w:numPr>
      </w:pPr>
      <w:r w:rsidRPr="00DA21E1">
        <w:rPr>
          <w:b/>
          <w:bCs/>
        </w:rPr>
        <w:t>Add New Item</w:t>
      </w:r>
      <w:r>
        <w:t>:</w:t>
      </w:r>
      <w:r w:rsidR="00DA21E1">
        <w:t xml:space="preserve"> </w:t>
      </w:r>
      <w:r w:rsidR="00DA21E1" w:rsidRPr="007C3BEA">
        <w:t>Users should have the ability to create a new question by selecting the “Add New Item” prompt located in the top-right corner of the category section. When a user selects “Add New Item,” the system should add a new line with an editable text field for the user to provide the metric.</w:t>
      </w:r>
      <w:r w:rsidR="00DA21E1">
        <w:t xml:space="preserve"> Additionally, e</w:t>
      </w:r>
      <w:r w:rsidR="00DA21E1" w:rsidRPr="007C3BEA">
        <w:t>ach new line should also include a text box.</w:t>
      </w:r>
    </w:p>
    <w:p w14:paraId="3DC9A535" w14:textId="170AC041" w:rsidR="00554987" w:rsidRDefault="00554987" w:rsidP="00720AF2">
      <w:pPr>
        <w:pStyle w:val="Heading4"/>
        <w:spacing w:after="240"/>
      </w:pPr>
      <w:r>
        <w:lastRenderedPageBreak/>
        <w:t>Modify Questions (</w:t>
      </w:r>
      <w:r w:rsidR="00B16B82">
        <w:t xml:space="preserve">IDOH </w:t>
      </w:r>
      <w:r>
        <w:t>Admin)</w:t>
      </w:r>
    </w:p>
    <w:p w14:paraId="02CFF9C9" w14:textId="77777777" w:rsidR="00554987" w:rsidRDefault="00554987" w:rsidP="00554987">
      <w:pPr>
        <w:jc w:val="center"/>
      </w:pPr>
      <w:r>
        <w:rPr>
          <w:noProof/>
        </w:rPr>
        <w:drawing>
          <wp:inline distT="0" distB="0" distL="0" distR="0" wp14:anchorId="31E41BC3" wp14:editId="1709E880">
            <wp:extent cx="2032239" cy="1785705"/>
            <wp:effectExtent l="0" t="0" r="6350" b="5080"/>
            <wp:docPr id="1056678243" name="Picture 25" descr="A screenshot of a blu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678243" name="Picture 25" descr="A screenshot of a blue screen&#10;&#10;Description automatically generated"/>
                    <pic:cNvPicPr/>
                  </pic:nvPicPr>
                  <pic:blipFill>
                    <a:blip r:embed="rId80">
                      <a:extLst>
                        <a:ext uri="{28A0092B-C50C-407E-A947-70E740481C1C}">
                          <a14:useLocalDpi xmlns:a14="http://schemas.microsoft.com/office/drawing/2010/main" val="0"/>
                        </a:ext>
                      </a:extLst>
                    </a:blip>
                    <a:stretch>
                      <a:fillRect/>
                    </a:stretch>
                  </pic:blipFill>
                  <pic:spPr>
                    <a:xfrm>
                      <a:off x="0" y="0"/>
                      <a:ext cx="2036590" cy="1789528"/>
                    </a:xfrm>
                    <a:prstGeom prst="rect">
                      <a:avLst/>
                    </a:prstGeom>
                  </pic:spPr>
                </pic:pic>
              </a:graphicData>
            </a:graphic>
          </wp:inline>
        </w:drawing>
      </w:r>
    </w:p>
    <w:p w14:paraId="7FAE3A4E" w14:textId="77777777" w:rsidR="00554987" w:rsidRDefault="00554987" w:rsidP="00720AF2">
      <w:pPr>
        <w:pStyle w:val="Caption"/>
        <w:spacing w:line="360" w:lineRule="auto"/>
        <w:jc w:val="center"/>
      </w:pPr>
      <w:r>
        <w:t>Activities Menu for IDOH Administrators</w:t>
      </w:r>
    </w:p>
    <w:p w14:paraId="59FFBB92" w14:textId="25D2EA34" w:rsidR="00554987" w:rsidRDefault="00554987" w:rsidP="00720AF2">
      <w:pPr>
        <w:spacing w:after="240"/>
      </w:pPr>
      <w:r>
        <w:t xml:space="preserve">To modify questions that are displayed in the Data Tracker on the Activity Page, IDOH Administrators should navigate to the Activities section and select the Modify Questions shortcut. </w:t>
      </w:r>
      <w:r w:rsidR="00553D51">
        <w:t>Upon selection</w:t>
      </w:r>
      <w:r>
        <w:t xml:space="preserve">, the following Activity Plan template </w:t>
      </w:r>
      <w:r w:rsidR="00553D51">
        <w:t>will</w:t>
      </w:r>
      <w:r>
        <w:t xml:space="preserve"> be displayed:</w:t>
      </w:r>
    </w:p>
    <w:p w14:paraId="42CBBCE9" w14:textId="77777777" w:rsidR="00554987" w:rsidRDefault="00554987" w:rsidP="0090357C">
      <w:pPr>
        <w:jc w:val="center"/>
      </w:pPr>
      <w:r>
        <w:rPr>
          <w:noProof/>
        </w:rPr>
        <w:drawing>
          <wp:inline distT="0" distB="0" distL="0" distR="0" wp14:anchorId="7229361D" wp14:editId="660DC7AD">
            <wp:extent cx="5174603" cy="4291046"/>
            <wp:effectExtent l="0" t="0" r="7620" b="0"/>
            <wp:docPr id="10392924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9247" name="Picture 26"/>
                    <pic:cNvPicPr/>
                  </pic:nvPicPr>
                  <pic:blipFill>
                    <a:blip r:embed="rId81">
                      <a:extLst>
                        <a:ext uri="{28A0092B-C50C-407E-A947-70E740481C1C}">
                          <a14:useLocalDpi xmlns:a14="http://schemas.microsoft.com/office/drawing/2010/main" val="0"/>
                        </a:ext>
                      </a:extLst>
                    </a:blip>
                    <a:stretch>
                      <a:fillRect/>
                    </a:stretch>
                  </pic:blipFill>
                  <pic:spPr>
                    <a:xfrm>
                      <a:off x="0" y="0"/>
                      <a:ext cx="5174603" cy="4291046"/>
                    </a:xfrm>
                    <a:prstGeom prst="rect">
                      <a:avLst/>
                    </a:prstGeom>
                  </pic:spPr>
                </pic:pic>
              </a:graphicData>
            </a:graphic>
          </wp:inline>
        </w:drawing>
      </w:r>
    </w:p>
    <w:p w14:paraId="1994FA1E" w14:textId="1D0EB246" w:rsidR="008D76C2" w:rsidRDefault="008D76C2" w:rsidP="004543C9">
      <w:pPr>
        <w:pStyle w:val="Caption"/>
        <w:spacing w:line="360" w:lineRule="auto"/>
        <w:jc w:val="center"/>
      </w:pPr>
      <w:r>
        <w:t>Activity Page Template (IDOH Administrators)</w:t>
      </w:r>
    </w:p>
    <w:p w14:paraId="0CD89620" w14:textId="4C1C054F" w:rsidR="00A50C59" w:rsidRPr="00A50C59" w:rsidRDefault="00A50C59" w:rsidP="00A50C59">
      <w:pPr>
        <w:spacing w:before="240"/>
      </w:pPr>
      <w:r w:rsidRPr="00A50C59">
        <w:lastRenderedPageBreak/>
        <w:t xml:space="preserve">To </w:t>
      </w:r>
      <w:r>
        <w:t>modify</w:t>
      </w:r>
      <w:r w:rsidRPr="00A50C59">
        <w:t xml:space="preserve"> questions, the related core service must be selected in the Core Services section. The Dynamic Data Tracker will then display the core service along with its associated questions. By clicking the gear icon next to the core service section name, editable form fields are enabled. In this view, IDOH Administrators should have the ability to:</w:t>
      </w:r>
    </w:p>
    <w:p w14:paraId="6C03FCB9" w14:textId="2935D1C7" w:rsidR="00A50C59" w:rsidRPr="00A50C59" w:rsidRDefault="00A50C59" w:rsidP="008D3B2E">
      <w:pPr>
        <w:numPr>
          <w:ilvl w:val="0"/>
          <w:numId w:val="26"/>
        </w:numPr>
        <w:spacing w:before="240"/>
      </w:pPr>
      <w:r w:rsidRPr="00A50C59">
        <w:rPr>
          <w:b/>
          <w:bCs/>
        </w:rPr>
        <w:t>Add New Category:</w:t>
      </w:r>
      <w:r w:rsidR="008429EE">
        <w:t xml:space="preserve"> </w:t>
      </w:r>
      <w:r w:rsidRPr="00A50C59">
        <w:t>Categories can be added by selecting the “Add Category” button positioned at the top-right of each section. When selected, the form should add a new section positioned above “Other</w:t>
      </w:r>
      <w:r w:rsidR="00BE5D86" w:rsidRPr="00A50C59">
        <w:t>.”</w:t>
      </w:r>
    </w:p>
    <w:p w14:paraId="700340C3" w14:textId="46199287" w:rsidR="00A50C59" w:rsidRPr="00A50C59" w:rsidRDefault="00A50C59" w:rsidP="008D3B2E">
      <w:pPr>
        <w:numPr>
          <w:ilvl w:val="0"/>
          <w:numId w:val="26"/>
        </w:numPr>
        <w:spacing w:before="240"/>
      </w:pPr>
      <w:r w:rsidRPr="00A50C59">
        <w:rPr>
          <w:b/>
          <w:bCs/>
        </w:rPr>
        <w:t>Add New Question:</w:t>
      </w:r>
      <w:r w:rsidR="008429EE">
        <w:t xml:space="preserve"> </w:t>
      </w:r>
      <w:r w:rsidRPr="00A50C59">
        <w:t>Questions can be added by selecting the “Add Question” button positioned at the top-right of each category. When selected, a new editable line should be added to the category subsection.</w:t>
      </w:r>
    </w:p>
    <w:p w14:paraId="47D866E9" w14:textId="3A197DFA" w:rsidR="00A50C59" w:rsidRPr="00A50C59" w:rsidRDefault="00A50C59" w:rsidP="008D3B2E">
      <w:pPr>
        <w:numPr>
          <w:ilvl w:val="0"/>
          <w:numId w:val="26"/>
        </w:numPr>
        <w:spacing w:before="240"/>
      </w:pPr>
      <w:r w:rsidRPr="00A50C59">
        <w:rPr>
          <w:b/>
          <w:bCs/>
        </w:rPr>
        <w:t>Edit Categories/Questions:</w:t>
      </w:r>
      <w:r w:rsidR="008429EE">
        <w:t xml:space="preserve"> </w:t>
      </w:r>
      <w:r w:rsidRPr="00A50C59">
        <w:t>Both Categories and Questions should be editable by selecting the text field the item is displayed in.</w:t>
      </w:r>
    </w:p>
    <w:p w14:paraId="53F0CC0A" w14:textId="27E10B53" w:rsidR="00A50C59" w:rsidRPr="00A50C59" w:rsidRDefault="00A50C59" w:rsidP="008D3B2E">
      <w:pPr>
        <w:numPr>
          <w:ilvl w:val="0"/>
          <w:numId w:val="26"/>
        </w:numPr>
        <w:spacing w:before="240"/>
      </w:pPr>
      <w:r w:rsidRPr="00A50C59">
        <w:rPr>
          <w:b/>
          <w:bCs/>
        </w:rPr>
        <w:t>Delete Question:</w:t>
      </w:r>
      <w:r w:rsidR="008429EE">
        <w:t xml:space="preserve"> </w:t>
      </w:r>
      <w:r w:rsidRPr="00A50C59">
        <w:t>Questions can be deleted as needed</w:t>
      </w:r>
      <w:r w:rsidR="00760BDD">
        <w:t xml:space="preserve"> by selecting the </w:t>
      </w:r>
      <w:r w:rsidR="009514CE">
        <w:t>“</w:t>
      </w:r>
      <w:r w:rsidR="00760BDD">
        <w:t>X</w:t>
      </w:r>
      <w:r w:rsidR="009514CE">
        <w:t>”</w:t>
      </w:r>
      <w:r w:rsidR="00760BDD">
        <w:t xml:space="preserve"> icon</w:t>
      </w:r>
      <w:r w:rsidR="0090357C">
        <w:t xml:space="preserve"> to the right of the question.</w:t>
      </w:r>
      <w:r w:rsidR="009514CE">
        <w:t xml:space="preserve"> If a question is deleted, all data, including the question itself, from previous submissions should be retained to ensure there is no data loss. Deleting a question should only </w:t>
      </w:r>
      <w:r w:rsidR="00D71CA7">
        <w:t>hide it</w:t>
      </w:r>
      <w:r w:rsidR="009514CE">
        <w:t xml:space="preserve"> from being displayed.</w:t>
      </w:r>
    </w:p>
    <w:p w14:paraId="57D07BD7" w14:textId="5C8D9B04" w:rsidR="00A50C59" w:rsidRPr="00A50C59" w:rsidRDefault="00A50C59" w:rsidP="007865FC">
      <w:pPr>
        <w:numPr>
          <w:ilvl w:val="0"/>
          <w:numId w:val="26"/>
        </w:numPr>
        <w:spacing w:before="240" w:after="240"/>
      </w:pPr>
      <w:r w:rsidRPr="00A50C59">
        <w:rPr>
          <w:b/>
          <w:bCs/>
        </w:rPr>
        <w:t>Save Changes:</w:t>
      </w:r>
      <w:r w:rsidR="008429EE">
        <w:t xml:space="preserve"> </w:t>
      </w:r>
      <w:r w:rsidRPr="00A50C59">
        <w:t>Updates made to Categories or Questions should not be saved until the IDOH Administrator selects the “Save” button in the action bar, confirming the changes.</w:t>
      </w:r>
    </w:p>
    <w:p w14:paraId="24FF0163" w14:textId="77777777" w:rsidR="00CC5D16" w:rsidRDefault="00CC5D16" w:rsidP="00CC5D16">
      <w:pPr>
        <w:pStyle w:val="Heading3"/>
      </w:pPr>
      <w:bookmarkStart w:id="30" w:name="Heading_ActivityComments"/>
      <w:r>
        <w:t>Comments</w:t>
      </w:r>
    </w:p>
    <w:bookmarkEnd w:id="30"/>
    <w:p w14:paraId="5A024ADE" w14:textId="696230F5" w:rsidR="00CC5D16" w:rsidRDefault="00545C89" w:rsidP="29667BD6">
      <w:pPr>
        <w:spacing w:after="240"/>
      </w:pPr>
      <w:r w:rsidRPr="00545C89">
        <w:t xml:space="preserve">Functionality should mirror the </w:t>
      </w:r>
      <w:hyperlink w:anchor="Heading_BudgetPlanComments">
        <w:r w:rsidRPr="29667BD6">
          <w:rPr>
            <w:rStyle w:val="Hyperlink"/>
          </w:rPr>
          <w:t>Budget Plan Comments</w:t>
        </w:r>
      </w:hyperlink>
      <w:r>
        <w:t>.</w:t>
      </w:r>
      <w:r w:rsidRPr="00545C89">
        <w:t xml:space="preserve"> Please refer to the Budget Plan Comments for additional details.</w:t>
      </w:r>
      <w:r w:rsidR="00CC5D16">
        <w:t xml:space="preserve"> </w:t>
      </w:r>
    </w:p>
    <w:p w14:paraId="7A9C9C0B" w14:textId="74EB8EAC" w:rsidR="0000246E" w:rsidRDefault="0000246E" w:rsidP="0000246E">
      <w:pPr>
        <w:pStyle w:val="Heading3"/>
      </w:pPr>
      <w:bookmarkStart w:id="31" w:name="_Actions"/>
      <w:bookmarkStart w:id="32" w:name="Heading_Actions"/>
      <w:bookmarkStart w:id="33" w:name="Heading_ActivityActions"/>
      <w:bookmarkEnd w:id="31"/>
      <w:r>
        <w:t>Actions</w:t>
      </w:r>
    </w:p>
    <w:bookmarkEnd w:id="32"/>
    <w:bookmarkEnd w:id="33"/>
    <w:p w14:paraId="45A03A8E" w14:textId="77777777" w:rsidR="000F3A80" w:rsidRDefault="000F3A80" w:rsidP="000F3A80">
      <w:pPr>
        <w:pStyle w:val="Heading4"/>
      </w:pPr>
      <w:r>
        <w:t>Submit for Review (LHD Contributor)</w:t>
      </w:r>
    </w:p>
    <w:p w14:paraId="2EF3245E" w14:textId="237965E4" w:rsidR="000F3A80" w:rsidRDefault="000F3A80" w:rsidP="00F5084D">
      <w:pPr>
        <w:spacing w:after="240"/>
      </w:pPr>
      <w:r>
        <w:t xml:space="preserve">The LHD Contributor will submit the </w:t>
      </w:r>
      <w:r w:rsidR="001B4528">
        <w:t>activity</w:t>
      </w:r>
      <w:r>
        <w:t xml:space="preserve"> for IDOH Finance Administrator review within the action bar. This will update the status of the </w:t>
      </w:r>
      <w:r w:rsidR="00326AA5">
        <w:t>activity</w:t>
      </w:r>
      <w:r>
        <w:t xml:space="preserve"> from draft to submitted.</w:t>
      </w:r>
    </w:p>
    <w:p w14:paraId="38505DBF" w14:textId="0C6601F1" w:rsidR="00F2530D" w:rsidRDefault="00F2530D" w:rsidP="00F5084D">
      <w:pPr>
        <w:pStyle w:val="Heading4"/>
      </w:pPr>
      <w:bookmarkStart w:id="34" w:name="Heading_ShareActivity"/>
      <w:r>
        <w:t>Share</w:t>
      </w:r>
      <w:r w:rsidR="00CC02F1">
        <w:t xml:space="preserve"> Activity </w:t>
      </w:r>
      <w:bookmarkEnd w:id="34"/>
      <w:r w:rsidR="00CC02F1">
        <w:t>(LHD Contributor)</w:t>
      </w:r>
    </w:p>
    <w:p w14:paraId="0322658C" w14:textId="555F88A8" w:rsidR="00CC02F1" w:rsidRDefault="00CC02F1" w:rsidP="00F5084D">
      <w:pPr>
        <w:spacing w:after="240"/>
      </w:pPr>
      <w:r>
        <w:t>The</w:t>
      </w:r>
      <w:r w:rsidR="00F7554D">
        <w:t xml:space="preserve"> LHD Contributor will share the activity when a Partner is required to enter data in the Health Activity. </w:t>
      </w:r>
      <w:r w:rsidR="00143D55">
        <w:t>Requesting access for partners is a prerequisite to ensure the partner will have the appropriate access</w:t>
      </w:r>
      <w:r w:rsidR="008476E7">
        <w:t xml:space="preserve"> (</w:t>
      </w:r>
      <w:hyperlink w:anchor="RBAC_Partner" w:history="1">
        <w:r w:rsidR="008476E7" w:rsidRPr="00715513">
          <w:rPr>
            <w:rStyle w:val="Hyperlink"/>
          </w:rPr>
          <w:t xml:space="preserve">see </w:t>
        </w:r>
        <w:r w:rsidR="00715513" w:rsidRPr="00715513">
          <w:rPr>
            <w:rStyle w:val="Hyperlink"/>
          </w:rPr>
          <w:t>Partner RBAC Role</w:t>
        </w:r>
      </w:hyperlink>
      <w:r w:rsidR="00715513">
        <w:t>)</w:t>
      </w:r>
      <w:r w:rsidR="00143D55">
        <w:t xml:space="preserve"> before the link is sent. </w:t>
      </w:r>
    </w:p>
    <w:p w14:paraId="708B913D" w14:textId="70AD714B" w:rsidR="00C3084B" w:rsidRPr="006F58C2" w:rsidRDefault="00E0191E" w:rsidP="00286059">
      <w:pPr>
        <w:jc w:val="center"/>
      </w:pPr>
      <w:r>
        <w:rPr>
          <w:noProof/>
        </w:rPr>
        <w:lastRenderedPageBreak/>
        <w:drawing>
          <wp:inline distT="0" distB="0" distL="0" distR="0" wp14:anchorId="02805A81" wp14:editId="10C93B4F">
            <wp:extent cx="6217920" cy="2289116"/>
            <wp:effectExtent l="0" t="0" r="0" b="0"/>
            <wp:docPr id="656445281"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445281" name="Picture 4" descr="A screenshot of a computer&#10;&#10;Description automatically generated"/>
                    <pic:cNvPicPr/>
                  </pic:nvPicPr>
                  <pic:blipFill>
                    <a:blip r:embed="rId82">
                      <a:extLst>
                        <a:ext uri="{28A0092B-C50C-407E-A947-70E740481C1C}">
                          <a14:useLocalDpi xmlns:a14="http://schemas.microsoft.com/office/drawing/2010/main" val="0"/>
                        </a:ext>
                      </a:extLst>
                    </a:blip>
                    <a:stretch>
                      <a:fillRect/>
                    </a:stretch>
                  </pic:blipFill>
                  <pic:spPr>
                    <a:xfrm>
                      <a:off x="0" y="0"/>
                      <a:ext cx="6219485" cy="2289692"/>
                    </a:xfrm>
                    <a:prstGeom prst="rect">
                      <a:avLst/>
                    </a:prstGeom>
                  </pic:spPr>
                </pic:pic>
              </a:graphicData>
            </a:graphic>
          </wp:inline>
        </w:drawing>
      </w:r>
    </w:p>
    <w:p w14:paraId="74C2E24E" w14:textId="1A2E3527" w:rsidR="00327A9E" w:rsidRDefault="00C55EA2" w:rsidP="00327A9E">
      <w:pPr>
        <w:pStyle w:val="Caption"/>
        <w:spacing w:line="360" w:lineRule="auto"/>
        <w:jc w:val="center"/>
      </w:pPr>
      <w:r>
        <w:t xml:space="preserve">Share </w:t>
      </w:r>
      <w:r w:rsidR="00933CE7">
        <w:t xml:space="preserve">Health </w:t>
      </w:r>
      <w:r w:rsidR="00327A9E">
        <w:t>Activity (LHD Contributor)</w:t>
      </w:r>
    </w:p>
    <w:p w14:paraId="40C6E844" w14:textId="7CFDE28E" w:rsidR="000F3A80" w:rsidRDefault="000F3A80" w:rsidP="000F3A80">
      <w:pPr>
        <w:pStyle w:val="Heading4"/>
      </w:pPr>
      <w:r>
        <w:t>Update the Status (IDOH Finance Administrator)</w:t>
      </w:r>
    </w:p>
    <w:p w14:paraId="29C9426F" w14:textId="083650B2" w:rsidR="000F3A80" w:rsidRPr="00F776C0" w:rsidRDefault="000F3A80" w:rsidP="007865FC">
      <w:pPr>
        <w:spacing w:after="240"/>
      </w:pPr>
      <w:r>
        <w:t xml:space="preserve">The IDOH Finance Administrator will update the status of the </w:t>
      </w:r>
      <w:r w:rsidR="006B749D">
        <w:t>activity</w:t>
      </w:r>
      <w:r>
        <w:t xml:space="preserve"> using the action menu within the action bar.</w:t>
      </w:r>
    </w:p>
    <w:p w14:paraId="29066BFA" w14:textId="77777777" w:rsidR="000F3A80" w:rsidRDefault="000F3A80" w:rsidP="000F3A80">
      <w:pPr>
        <w:jc w:val="center"/>
      </w:pPr>
      <w:r>
        <w:rPr>
          <w:noProof/>
        </w:rPr>
        <w:drawing>
          <wp:inline distT="0" distB="0" distL="0" distR="0" wp14:anchorId="710E5AF9" wp14:editId="5645AB29">
            <wp:extent cx="1383527" cy="1201693"/>
            <wp:effectExtent l="0" t="0" r="7620" b="0"/>
            <wp:docPr id="54562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97081" name=""/>
                    <pic:cNvPicPr/>
                  </pic:nvPicPr>
                  <pic:blipFill>
                    <a:blip r:embed="rId83"/>
                    <a:stretch>
                      <a:fillRect/>
                    </a:stretch>
                  </pic:blipFill>
                  <pic:spPr>
                    <a:xfrm>
                      <a:off x="0" y="0"/>
                      <a:ext cx="1404841" cy="1220205"/>
                    </a:xfrm>
                    <a:prstGeom prst="rect">
                      <a:avLst/>
                    </a:prstGeom>
                  </pic:spPr>
                </pic:pic>
              </a:graphicData>
            </a:graphic>
          </wp:inline>
        </w:drawing>
      </w:r>
    </w:p>
    <w:p w14:paraId="76690C84" w14:textId="26C26B6C" w:rsidR="000F3A80" w:rsidRDefault="000F3A80" w:rsidP="007865FC">
      <w:pPr>
        <w:pStyle w:val="Caption"/>
        <w:keepNext/>
        <w:spacing w:line="360" w:lineRule="auto"/>
        <w:jc w:val="center"/>
      </w:pPr>
      <w:r>
        <w:t>Action Bar Status Update</w:t>
      </w:r>
    </w:p>
    <w:p w14:paraId="371214B9" w14:textId="70B32333" w:rsidR="000F3A80" w:rsidRPr="00174434" w:rsidRDefault="000F3A80" w:rsidP="007865FC">
      <w:pPr>
        <w:pStyle w:val="Heading4"/>
      </w:pPr>
      <w:r>
        <w:t>Export</w:t>
      </w:r>
      <w:r w:rsidR="006721A3">
        <w:t xml:space="preserve"> (LHD Contributor</w:t>
      </w:r>
      <w:r w:rsidR="00744FB7">
        <w:t>, IDOH Admins</w:t>
      </w:r>
      <w:r w:rsidR="007E711E">
        <w:t>/Coordinators)</w:t>
      </w:r>
    </w:p>
    <w:p w14:paraId="785CE69C" w14:textId="384AA5BF" w:rsidR="008258DB" w:rsidRDefault="00FF4B31" w:rsidP="002E2D57">
      <w:pPr>
        <w:spacing w:after="240"/>
      </w:pPr>
      <w:hyperlink w:anchor="Heading_Export" w:history="1">
        <w:r w:rsidRPr="00E95BCE">
          <w:rPr>
            <w:rStyle w:val="Hyperlink"/>
          </w:rPr>
          <w:t xml:space="preserve">Refer to </w:t>
        </w:r>
        <w:r w:rsidR="00D647D1" w:rsidRPr="001C6512">
          <w:rPr>
            <w:rStyle w:val="Hyperlink"/>
          </w:rPr>
          <w:t>Export</w:t>
        </w:r>
      </w:hyperlink>
      <w:r w:rsidR="00D647D1" w:rsidRPr="002E2D57">
        <w:rPr>
          <w:color w:val="08678B" w:themeColor="accent1"/>
        </w:rPr>
        <w:t xml:space="preserve"> </w:t>
      </w:r>
      <w:r w:rsidR="00D647D1">
        <w:t xml:space="preserve">for </w:t>
      </w:r>
      <w:r w:rsidR="002E2D57">
        <w:t>additional details on exporting activities.</w:t>
      </w:r>
    </w:p>
    <w:p w14:paraId="387CF4BF" w14:textId="77777777" w:rsidR="00A72300" w:rsidRDefault="00A72300">
      <w:pPr>
        <w:spacing w:after="160" w:line="259" w:lineRule="auto"/>
        <w:rPr>
          <w:rFonts w:eastAsiaTheme="majorEastAsia" w:cs="Segoe UI"/>
          <w:caps/>
          <w:color w:val="08678B" w:themeColor="accent1"/>
          <w:spacing w:val="10"/>
          <w:sz w:val="36"/>
          <w:szCs w:val="32"/>
        </w:rPr>
      </w:pPr>
      <w:bookmarkStart w:id="35" w:name="_Budget_Plans_1"/>
      <w:bookmarkEnd w:id="35"/>
      <w:r>
        <w:rPr>
          <w:rFonts w:cs="Segoe UI"/>
        </w:rPr>
        <w:br w:type="page"/>
      </w:r>
    </w:p>
    <w:p w14:paraId="656D52F0" w14:textId="63AE804D" w:rsidR="00BC55DD" w:rsidRPr="00DD3D47" w:rsidRDefault="00A5236E" w:rsidP="29667BD6">
      <w:pPr>
        <w:pStyle w:val="Heading1"/>
        <w:spacing w:before="0" w:after="240"/>
        <w:rPr>
          <w:rFonts w:cs="Segoe UI"/>
        </w:rPr>
      </w:pPr>
      <w:bookmarkStart w:id="36" w:name="_Toc2113697858"/>
      <w:bookmarkStart w:id="37" w:name="Heading_BudgetDocuments"/>
      <w:r w:rsidRPr="00DD3D47">
        <w:rPr>
          <w:rFonts w:cs="Segoe UI"/>
        </w:rPr>
        <w:lastRenderedPageBreak/>
        <w:t>Budget</w:t>
      </w:r>
      <w:r w:rsidR="00876B03">
        <w:rPr>
          <w:rFonts w:cs="Segoe UI"/>
        </w:rPr>
        <w:t xml:space="preserve"> </w:t>
      </w:r>
      <w:r w:rsidR="00CF6BAB">
        <w:rPr>
          <w:rFonts w:cs="Segoe UI"/>
        </w:rPr>
        <w:t>Documents</w:t>
      </w:r>
      <w:bookmarkEnd w:id="36"/>
    </w:p>
    <w:bookmarkEnd w:id="37"/>
    <w:p w14:paraId="28180BC4" w14:textId="594B0C6E" w:rsidR="006F23A2" w:rsidRDefault="006F23A2" w:rsidP="00575236">
      <w:pPr>
        <w:spacing w:after="240"/>
        <w:rPr>
          <w:b/>
          <w:caps/>
        </w:rPr>
      </w:pPr>
      <w:r w:rsidRPr="006F23A2">
        <w:t xml:space="preserve">The budget portion of the HFI application is designed to support the budget process and ensure compliance with Indiana Senate Bill 4, passed by the 2023 Indiana General Assembly to transform public health. It </w:t>
      </w:r>
      <w:r w:rsidR="008D7663">
        <w:t xml:space="preserve">will </w:t>
      </w:r>
      <w:r w:rsidR="00B76456">
        <w:t>assist</w:t>
      </w:r>
      <w:r w:rsidRPr="006F23A2">
        <w:t xml:space="preserve"> IDOH and </w:t>
      </w:r>
      <w:r w:rsidR="14D9FC7D">
        <w:t>LHDs</w:t>
      </w:r>
      <w:r w:rsidRPr="006F23A2">
        <w:t xml:space="preserve"> in planning, managing, and tracking their financial resources. This application enables administrators to forecast future financial needs and allocate resources effectively, ensuring that funds are available for essential services and initiatives. By documenting and reporting all financial activities in accordance with Indiana Senate Bill 4, the budget application </w:t>
      </w:r>
      <w:r w:rsidR="00596063">
        <w:t xml:space="preserve">will </w:t>
      </w:r>
      <w:r w:rsidR="009E3F5C">
        <w:t xml:space="preserve">support </w:t>
      </w:r>
      <w:r w:rsidRPr="006F23A2">
        <w:t xml:space="preserve">compliance with regulatory requirements. </w:t>
      </w:r>
      <w:r w:rsidR="00242AD6">
        <w:t>The system will enable</w:t>
      </w:r>
      <w:r w:rsidRPr="006F23A2">
        <w:t xml:space="preserve"> automat</w:t>
      </w:r>
      <w:r w:rsidR="00242AD6">
        <w:t>ion for</w:t>
      </w:r>
      <w:r w:rsidRPr="006F23A2">
        <w:t xml:space="preserve"> the budgeting process, significantly reducing the time and effort required to manage finances</w:t>
      </w:r>
      <w:r w:rsidR="1BC4AF9D">
        <w:t>. It will also</w:t>
      </w:r>
      <w:r w:rsidR="00242AD6">
        <w:t xml:space="preserve"> </w:t>
      </w:r>
      <w:r w:rsidR="006B5568">
        <w:t>allow</w:t>
      </w:r>
      <w:r w:rsidRPr="006F23A2">
        <w:t xml:space="preserve"> administrators to focus on other critical tasks, thereby improving overall efficiency and effectiveness.</w:t>
      </w:r>
    </w:p>
    <w:p w14:paraId="2F33180F" w14:textId="45E38013" w:rsidR="00BB3E27" w:rsidRDefault="002D5F0E" w:rsidP="00575236">
      <w:pPr>
        <w:pStyle w:val="Heading2"/>
        <w:spacing w:after="240"/>
      </w:pPr>
      <w:r>
        <w:t xml:space="preserve">Budget </w:t>
      </w:r>
      <w:r w:rsidR="003D2705">
        <w:t>Forms</w:t>
      </w:r>
    </w:p>
    <w:p w14:paraId="38608F0D" w14:textId="56303EE3" w:rsidR="00EC5A2B" w:rsidRPr="00B51113" w:rsidRDefault="00EC5A2B" w:rsidP="00E2624C">
      <w:pPr>
        <w:spacing w:before="240" w:after="240"/>
        <w:rPr>
          <w:rFonts w:cs="Segoe UI"/>
        </w:rPr>
      </w:pPr>
      <w:r w:rsidRPr="00EC5A2B">
        <w:t xml:space="preserve">To support the budget process and </w:t>
      </w:r>
      <w:r w:rsidR="00F76932">
        <w:t>its associated stages</w:t>
      </w:r>
      <w:r w:rsidRPr="00EC5A2B">
        <w:t xml:space="preserve">, the system must include </w:t>
      </w:r>
      <w:r w:rsidR="008C078B">
        <w:t>the ability</w:t>
      </w:r>
      <w:r w:rsidRPr="00EC5A2B">
        <w:t xml:space="preserve"> </w:t>
      </w:r>
      <w:r w:rsidR="008C078B">
        <w:t>to manage</w:t>
      </w:r>
      <w:r w:rsidRPr="00EC5A2B">
        <w:t xml:space="preserve"> multiple budgetary forms and the capability to create relationships between them. This ensures that related forms are linked for any given fiscal year. Implementing </w:t>
      </w:r>
      <w:r w:rsidR="003E67F0">
        <w:t>the following</w:t>
      </w:r>
      <w:r w:rsidRPr="00EC5A2B">
        <w:t xml:space="preserve"> forms will significantly reduce the administrative burden on both LHDs and IDOH, leading to a more efficient and accurate budgeting process</w:t>
      </w:r>
      <w:r w:rsidR="4DBB44CA">
        <w:t>.</w:t>
      </w:r>
    </w:p>
    <w:p w14:paraId="0578FE0D" w14:textId="542365A8" w:rsidR="002D5F0E" w:rsidRDefault="002D5F0E" w:rsidP="29667BD6">
      <w:pPr>
        <w:pStyle w:val="Heading3"/>
        <w:spacing w:before="240"/>
      </w:pPr>
      <w:r>
        <w:t>Budget Plan</w:t>
      </w:r>
    </w:p>
    <w:p w14:paraId="5D0C1ECE" w14:textId="3963C21C" w:rsidR="0094613D" w:rsidRDefault="002F628A" w:rsidP="00D32517">
      <w:pPr>
        <w:spacing w:after="240"/>
        <w:rPr>
          <w:rFonts w:cs="Segoe UI"/>
        </w:rPr>
      </w:pPr>
      <w:r w:rsidRPr="2764A7B4">
        <w:rPr>
          <w:rFonts w:cs="Segoe UI"/>
        </w:rPr>
        <w:t>L</w:t>
      </w:r>
      <w:r w:rsidR="72985692" w:rsidRPr="2764A7B4">
        <w:rPr>
          <w:rFonts w:cs="Segoe UI"/>
        </w:rPr>
        <w:t>HDs</w:t>
      </w:r>
      <w:r w:rsidRPr="002F628A">
        <w:rPr>
          <w:rFonts w:cs="Segoe UI"/>
        </w:rPr>
        <w:t xml:space="preserve"> participating in HFI for 2024 must submit their Budget Plans to IDOH by June 1, 2024, and annually thereafter</w:t>
      </w:r>
      <w:r w:rsidR="006F6100">
        <w:rPr>
          <w:rFonts w:cs="Segoe UI"/>
        </w:rPr>
        <w:t xml:space="preserve"> </w:t>
      </w:r>
      <w:r w:rsidR="007430F0">
        <w:rPr>
          <w:rFonts w:cs="Segoe UI"/>
        </w:rPr>
        <w:t>when</w:t>
      </w:r>
      <w:r w:rsidR="006F6100">
        <w:rPr>
          <w:rFonts w:cs="Segoe UI"/>
        </w:rPr>
        <w:t xml:space="preserve"> they opt in</w:t>
      </w:r>
      <w:r w:rsidRPr="002F628A">
        <w:rPr>
          <w:rFonts w:cs="Segoe UI"/>
        </w:rPr>
        <w:t xml:space="preserve">. The current budget process is resource-intensive, involving significant effort due to communication hurdles, manual calculations, and duplicative entries. The requirements outlined in this document aim to alleviate these challenges by automating and streamlining processes for both the LHD users responsible for submitting each plan and the </w:t>
      </w:r>
      <w:r w:rsidR="00663BC2">
        <w:rPr>
          <w:rFonts w:cs="Segoe UI"/>
        </w:rPr>
        <w:t>IDOH Finance Administrators</w:t>
      </w:r>
      <w:r w:rsidRPr="002F628A">
        <w:rPr>
          <w:rFonts w:cs="Segoe UI"/>
        </w:rPr>
        <w:t xml:space="preserve"> (FAs) responsible for reviewing them.</w:t>
      </w:r>
    </w:p>
    <w:p w14:paraId="703EC681" w14:textId="1612CFE2" w:rsidR="002D5F0E" w:rsidRDefault="002D5F0E" w:rsidP="29667BD6">
      <w:pPr>
        <w:pStyle w:val="Heading3"/>
      </w:pPr>
      <w:r>
        <w:t>Financial Report</w:t>
      </w:r>
    </w:p>
    <w:p w14:paraId="61FC99D0" w14:textId="236E9256" w:rsidR="00D20CA4" w:rsidRPr="00D20CA4" w:rsidRDefault="00D20CA4" w:rsidP="00D20CA4">
      <w:pPr>
        <w:rPr>
          <w:rFonts w:cs="Segoe UI"/>
        </w:rPr>
      </w:pPr>
      <w:r w:rsidRPr="00D20CA4">
        <w:rPr>
          <w:rFonts w:cs="Segoe UI"/>
        </w:rPr>
        <w:t xml:space="preserve">In addition to the budget plan, LHDs must submit their Financial Reports (Actualized Budget </w:t>
      </w:r>
      <w:r w:rsidRPr="1E305F6A">
        <w:rPr>
          <w:rFonts w:cs="Segoe UI"/>
        </w:rPr>
        <w:t>Plan</w:t>
      </w:r>
      <w:r w:rsidRPr="00D20CA4">
        <w:rPr>
          <w:rFonts w:cs="Segoe UI"/>
        </w:rPr>
        <w:t xml:space="preserve">) by March 1, 2025, and annually thereafter. The budget application will streamline the creation of financial reports by prefilling all data captured in the proposed budget plan. It will maintain the same form structure </w:t>
      </w:r>
      <w:r w:rsidR="7371A2A5" w:rsidRPr="3B400CDE">
        <w:rPr>
          <w:rFonts w:cs="Segoe UI"/>
        </w:rPr>
        <w:t>as</w:t>
      </w:r>
      <w:r w:rsidRPr="00D20CA4">
        <w:rPr>
          <w:rFonts w:cs="Segoe UI"/>
        </w:rPr>
        <w:t xml:space="preserve"> the initial plan, with additional columns to capture actualized expenses and the variance between proposed and actualized totals.</w:t>
      </w:r>
    </w:p>
    <w:p w14:paraId="23E4A65C" w14:textId="77777777" w:rsidR="00D20CA4" w:rsidRDefault="00D20CA4" w:rsidP="009F5DCE">
      <w:pPr>
        <w:rPr>
          <w:rFonts w:cs="Segoe UI"/>
        </w:rPr>
      </w:pPr>
    </w:p>
    <w:p w14:paraId="649C85F9" w14:textId="3B69B093" w:rsidR="002D5F0E" w:rsidRDefault="002D5F0E" w:rsidP="29667BD6">
      <w:pPr>
        <w:pStyle w:val="Heading3"/>
      </w:pPr>
      <w:r>
        <w:lastRenderedPageBreak/>
        <w:t>Carry-over Plan</w:t>
      </w:r>
    </w:p>
    <w:p w14:paraId="05C29B9B" w14:textId="5E47F37C" w:rsidR="00A453FC" w:rsidRPr="00FA5D76" w:rsidRDefault="008033D8" w:rsidP="00AA4E7D">
      <w:pPr>
        <w:spacing w:after="240"/>
      </w:pPr>
      <w:r w:rsidRPr="008033D8">
        <w:t xml:space="preserve">The Carry-over Plan is a </w:t>
      </w:r>
      <w:r>
        <w:t>form</w:t>
      </w:r>
      <w:r w:rsidRPr="008033D8">
        <w:t xml:space="preserve"> required to capture funds that were not spent or allocated in the actualized financial report. This document should </w:t>
      </w:r>
      <w:r w:rsidR="006515DF">
        <w:t>mirror</w:t>
      </w:r>
      <w:r w:rsidRPr="008033D8">
        <w:t xml:space="preserve"> the same format as the </w:t>
      </w:r>
      <w:hyperlink w:anchor="Heading_BudgetPlanPage" w:history="1">
        <w:r w:rsidR="005E6AD3" w:rsidRPr="00635C06">
          <w:rPr>
            <w:rStyle w:val="Hyperlink"/>
            <w:color w:val="2698B7" w:themeColor="background2"/>
          </w:rPr>
          <w:fldChar w:fldCharType="begin"/>
        </w:r>
        <w:r w:rsidR="005E6AD3" w:rsidRPr="00635C06">
          <w:rPr>
            <w:color w:val="2698B7" w:themeColor="background2"/>
            <w:u w:val="single"/>
          </w:rPr>
          <w:instrText xml:space="preserve"> REF _Ref181373960 \h </w:instrText>
        </w:r>
        <w:r w:rsidR="005E6AD3" w:rsidRPr="00635C06">
          <w:rPr>
            <w:rStyle w:val="Hyperlink"/>
            <w:color w:val="2698B7" w:themeColor="background2"/>
          </w:rPr>
        </w:r>
        <w:r w:rsidR="005E6AD3" w:rsidRPr="00635C06">
          <w:rPr>
            <w:rStyle w:val="Hyperlink"/>
            <w:color w:val="2698B7" w:themeColor="background2"/>
          </w:rPr>
          <w:fldChar w:fldCharType="separate"/>
        </w:r>
        <w:r w:rsidR="00E913C4">
          <w:t>Budget Plan Page</w:t>
        </w:r>
        <w:r w:rsidR="005E6AD3" w:rsidRPr="00635C06">
          <w:rPr>
            <w:rStyle w:val="Hyperlink"/>
            <w:color w:val="2698B7" w:themeColor="background2"/>
          </w:rPr>
          <w:fldChar w:fldCharType="end"/>
        </w:r>
      </w:hyperlink>
      <w:r w:rsidRPr="008033D8">
        <w:t xml:space="preserve"> to ensure consistency and ease of use. </w:t>
      </w:r>
      <w:r>
        <w:t>L</w:t>
      </w:r>
      <w:r w:rsidR="44FF925B">
        <w:t>HDs</w:t>
      </w:r>
      <w:r w:rsidRPr="008033D8">
        <w:t xml:space="preserve"> will use the Carry-over Plan to report any unspent funds, providing a detailed account of these funds and their intended future use. This helps in maintaining transparency and accountability, ensuring that all financial resources are effectively managed. The Carry-over Plan will be submitted alongside the</w:t>
      </w:r>
      <w:r w:rsidR="00FF0105">
        <w:t xml:space="preserve"> Budget Plan and</w:t>
      </w:r>
      <w:r w:rsidRPr="008033D8">
        <w:t xml:space="preserve"> Financial Report, allowing IDOH to have a comprehensive view of both actualized and carry-over funds for each fiscal year.</w:t>
      </w:r>
    </w:p>
    <w:p w14:paraId="43E967E7" w14:textId="77777777" w:rsidR="00FA3876" w:rsidRDefault="00FA3876">
      <w:pPr>
        <w:spacing w:after="160" w:line="259" w:lineRule="auto"/>
        <w:rPr>
          <w:rFonts w:eastAsiaTheme="majorEastAsia" w:cstheme="majorBidi"/>
          <w:b/>
          <w:caps/>
          <w:sz w:val="28"/>
          <w:szCs w:val="26"/>
        </w:rPr>
      </w:pPr>
      <w:r>
        <w:br w:type="page"/>
      </w:r>
    </w:p>
    <w:p w14:paraId="6F3E276F" w14:textId="3913B3E7" w:rsidR="00D96465" w:rsidRDefault="00D96465" w:rsidP="001712FB">
      <w:pPr>
        <w:pStyle w:val="Heading2"/>
        <w:spacing w:after="240"/>
      </w:pPr>
      <w:r>
        <w:lastRenderedPageBreak/>
        <w:t>Budget Process</w:t>
      </w:r>
      <w:r w:rsidR="008161C8">
        <w:t xml:space="preserve"> Overview</w:t>
      </w:r>
    </w:p>
    <w:p w14:paraId="456CAEB8" w14:textId="554F9E49" w:rsidR="006103C2" w:rsidRPr="006103C2" w:rsidRDefault="00C97C47" w:rsidP="00ED125E">
      <w:pPr>
        <w:spacing w:after="240"/>
      </w:pPr>
      <w:r>
        <w:t>A process flow diagram is provided below to provide an overview of the budget process that will be detailed in these requirements.</w:t>
      </w:r>
    </w:p>
    <w:p w14:paraId="4D877D2D" w14:textId="77777777" w:rsidR="00FA3876" w:rsidRDefault="006C3DF6" w:rsidP="00FA3876">
      <w:pPr>
        <w:spacing w:line="240" w:lineRule="auto"/>
        <w:jc w:val="center"/>
      </w:pPr>
      <w:r>
        <w:rPr>
          <w:noProof/>
        </w:rPr>
        <w:drawing>
          <wp:inline distT="0" distB="0" distL="0" distR="0" wp14:anchorId="3D667FDC" wp14:editId="3C39E9D3">
            <wp:extent cx="5607465" cy="6532697"/>
            <wp:effectExtent l="0" t="0" r="0" b="1905"/>
            <wp:docPr id="1632979034"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84">
                      <a:extLst>
                        <a:ext uri="{28A0092B-C50C-407E-A947-70E740481C1C}">
                          <a14:useLocalDpi xmlns:a14="http://schemas.microsoft.com/office/drawing/2010/main" val="0"/>
                        </a:ext>
                      </a:extLst>
                    </a:blip>
                    <a:stretch>
                      <a:fillRect/>
                    </a:stretch>
                  </pic:blipFill>
                  <pic:spPr>
                    <a:xfrm>
                      <a:off x="0" y="0"/>
                      <a:ext cx="5643165" cy="6574287"/>
                    </a:xfrm>
                    <a:prstGeom prst="rect">
                      <a:avLst/>
                    </a:prstGeom>
                  </pic:spPr>
                </pic:pic>
              </a:graphicData>
            </a:graphic>
          </wp:inline>
        </w:drawing>
      </w:r>
    </w:p>
    <w:p w14:paraId="0429A16F" w14:textId="32930730" w:rsidR="004A0ED6" w:rsidRDefault="004A0ED6" w:rsidP="00FA3876">
      <w:pPr>
        <w:pStyle w:val="Caption"/>
        <w:jc w:val="center"/>
      </w:pPr>
      <w:r>
        <w:t>Budget Process</w:t>
      </w:r>
    </w:p>
    <w:p w14:paraId="07B022A3" w14:textId="77777777" w:rsidR="00FA3876" w:rsidRDefault="00FA3876">
      <w:pPr>
        <w:spacing w:after="160" w:line="259" w:lineRule="auto"/>
        <w:rPr>
          <w:rFonts w:eastAsiaTheme="majorEastAsia" w:cstheme="majorBidi"/>
          <w:b/>
          <w:caps/>
          <w:sz w:val="28"/>
          <w:szCs w:val="26"/>
        </w:rPr>
      </w:pPr>
      <w:r>
        <w:br w:type="page"/>
      </w:r>
    </w:p>
    <w:p w14:paraId="0C434CF8" w14:textId="5009167A" w:rsidR="00174CFD" w:rsidRDefault="008161C8" w:rsidP="29667BD6">
      <w:pPr>
        <w:pStyle w:val="Heading2"/>
        <w:spacing w:after="240"/>
      </w:pPr>
      <w:r>
        <w:lastRenderedPageBreak/>
        <w:t xml:space="preserve">Budget </w:t>
      </w:r>
      <w:r w:rsidR="00D53AE7">
        <w:t>P</w:t>
      </w:r>
      <w:r w:rsidR="002218C3">
        <w:t>lan Navigation</w:t>
      </w:r>
    </w:p>
    <w:p w14:paraId="49995020" w14:textId="5AB42A80" w:rsidR="007A2CE6" w:rsidRDefault="007A2CE6" w:rsidP="00BA2616">
      <w:pPr>
        <w:keepNext/>
        <w:keepLines/>
        <w:spacing w:after="240"/>
      </w:pPr>
      <w:r>
        <w:t xml:space="preserve">The budget navigation menu is designed to enhance user efficiency and accessibility by providing shortcuts to </w:t>
      </w:r>
      <w:proofErr w:type="gramStart"/>
      <w:r>
        <w:t>favorited</w:t>
      </w:r>
      <w:proofErr w:type="gramEnd"/>
      <w:r>
        <w:t xml:space="preserve"> budget documents, creating new budget plans, managing templates (IDOH Admin), and the ability to view all budget documents.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BA2616" w14:paraId="56EC1483" w14:textId="77777777" w:rsidTr="00BA2616">
        <w:trPr>
          <w:jc w:val="center"/>
        </w:trPr>
        <w:tc>
          <w:tcPr>
            <w:tcW w:w="5395" w:type="dxa"/>
          </w:tcPr>
          <w:p w14:paraId="07B0523B" w14:textId="6394FA01" w:rsidR="00BA2616" w:rsidRDefault="00BA2616" w:rsidP="00BA2616">
            <w:pPr>
              <w:pStyle w:val="Caption"/>
              <w:jc w:val="center"/>
              <w:rPr>
                <w:noProof/>
              </w:rPr>
            </w:pPr>
            <w:r>
              <w:t>Budget Menu (LHD Contributor)</w:t>
            </w:r>
          </w:p>
          <w:p w14:paraId="7364291A" w14:textId="525E5359" w:rsidR="00BA2616" w:rsidRDefault="00BA2616" w:rsidP="00BA2616">
            <w:pPr>
              <w:jc w:val="center"/>
            </w:pPr>
            <w:r>
              <w:rPr>
                <w:noProof/>
              </w:rPr>
              <w:drawing>
                <wp:inline distT="0" distB="0" distL="0" distR="0" wp14:anchorId="3A4A2330" wp14:editId="56746FE5">
                  <wp:extent cx="3075023" cy="2257885"/>
                  <wp:effectExtent l="0" t="0" r="0" b="9525"/>
                  <wp:docPr id="281500235" name="Pictur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500235" name="Picture 3" descr="Graphical user interface, application&#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3084264" cy="2264670"/>
                          </a:xfrm>
                          <a:prstGeom prst="rect">
                            <a:avLst/>
                          </a:prstGeom>
                        </pic:spPr>
                      </pic:pic>
                    </a:graphicData>
                  </a:graphic>
                </wp:inline>
              </w:drawing>
            </w:r>
          </w:p>
          <w:p w14:paraId="3A6EE81D" w14:textId="0D3DD4B7" w:rsidR="00BA2616" w:rsidRDefault="00BA2616" w:rsidP="00BA2616">
            <w:pPr>
              <w:pStyle w:val="Caption"/>
              <w:jc w:val="center"/>
            </w:pPr>
          </w:p>
        </w:tc>
        <w:tc>
          <w:tcPr>
            <w:tcW w:w="5395" w:type="dxa"/>
          </w:tcPr>
          <w:p w14:paraId="30DF01DD" w14:textId="1D3B3C4E" w:rsidR="00BA2616" w:rsidRDefault="00BA2616" w:rsidP="00BA2616">
            <w:pPr>
              <w:pStyle w:val="Caption"/>
              <w:jc w:val="center"/>
              <w:rPr>
                <w:noProof/>
              </w:rPr>
            </w:pPr>
            <w:r>
              <w:t>Budget Menu (IDOH Administrator)</w:t>
            </w:r>
          </w:p>
          <w:p w14:paraId="4BCB7248" w14:textId="6E398CE4" w:rsidR="00BA2616" w:rsidRDefault="00BA2616" w:rsidP="00BA2616">
            <w:pPr>
              <w:jc w:val="center"/>
            </w:pPr>
            <w:r>
              <w:rPr>
                <w:noProof/>
              </w:rPr>
              <w:drawing>
                <wp:inline distT="0" distB="0" distL="0" distR="0" wp14:anchorId="05D3C2EA" wp14:editId="67EF770D">
                  <wp:extent cx="2994936" cy="3051311"/>
                  <wp:effectExtent l="0" t="0" r="0" b="0"/>
                  <wp:docPr id="5453441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344130" name="Picture 545344130"/>
                          <pic:cNvPicPr/>
                        </pic:nvPicPr>
                        <pic:blipFill>
                          <a:blip r:embed="rId86">
                            <a:extLst>
                              <a:ext uri="{28A0092B-C50C-407E-A947-70E740481C1C}">
                                <a14:useLocalDpi xmlns:a14="http://schemas.microsoft.com/office/drawing/2010/main" val="0"/>
                              </a:ext>
                            </a:extLst>
                          </a:blip>
                          <a:stretch>
                            <a:fillRect/>
                          </a:stretch>
                        </pic:blipFill>
                        <pic:spPr>
                          <a:xfrm>
                            <a:off x="0" y="0"/>
                            <a:ext cx="2999983" cy="3056453"/>
                          </a:xfrm>
                          <a:prstGeom prst="rect">
                            <a:avLst/>
                          </a:prstGeom>
                        </pic:spPr>
                      </pic:pic>
                    </a:graphicData>
                  </a:graphic>
                </wp:inline>
              </w:drawing>
            </w:r>
          </w:p>
        </w:tc>
      </w:tr>
    </w:tbl>
    <w:p w14:paraId="415FC70B" w14:textId="77777777" w:rsidR="00BA2616" w:rsidRPr="00BA2616" w:rsidRDefault="00BA2616" w:rsidP="00BA2616"/>
    <w:p w14:paraId="0DFDD466" w14:textId="53965720" w:rsidR="008161C8" w:rsidRDefault="00812142" w:rsidP="00E31885">
      <w:pPr>
        <w:spacing w:after="120"/>
      </w:pPr>
      <w:r>
        <w:t xml:space="preserve">All roles prefixed with “IDOH” should have the Budget Reader role assigned. The options available in the Budget section vary based on the role of the logged-in user. These options are detailed below </w:t>
      </w:r>
      <w:r w:rsidR="00E316ED">
        <w:t>(</w:t>
      </w:r>
      <w:hyperlink w:anchor="Heading_RoleBasedAccessControl" w:history="1">
        <w:r w:rsidR="00AF6DFD" w:rsidRPr="00635C06">
          <w:rPr>
            <w:rStyle w:val="Hyperlink"/>
            <w:color w:val="2698B7" w:themeColor="background2"/>
          </w:rPr>
          <w:t>see Role Based Access Control</w:t>
        </w:r>
      </w:hyperlink>
      <w:r w:rsidR="00AF6DFD">
        <w:t>)</w:t>
      </w:r>
      <w:r w:rsidR="0051324E">
        <w:t>:</w:t>
      </w:r>
    </w:p>
    <w:tbl>
      <w:tblPr>
        <w:tblStyle w:val="Template"/>
        <w:tblW w:w="7597" w:type="dxa"/>
        <w:tblLayout w:type="fixed"/>
        <w:tblLook w:val="04A0" w:firstRow="1" w:lastRow="0" w:firstColumn="1" w:lastColumn="0" w:noHBand="0" w:noVBand="1"/>
      </w:tblPr>
      <w:tblGrid>
        <w:gridCol w:w="2848"/>
        <w:gridCol w:w="1599"/>
        <w:gridCol w:w="1584"/>
        <w:gridCol w:w="1566"/>
      </w:tblGrid>
      <w:tr w:rsidR="00812142" w14:paraId="01EC76E3" w14:textId="77777777" w:rsidTr="00812142">
        <w:trPr>
          <w:cnfStyle w:val="100000000000" w:firstRow="1" w:lastRow="0" w:firstColumn="0" w:lastColumn="0" w:oddVBand="0" w:evenVBand="0" w:oddHBand="0" w:evenHBand="0" w:firstRowFirstColumn="0" w:firstRowLastColumn="0" w:lastRowFirstColumn="0" w:lastRowLastColumn="0"/>
          <w:trHeight w:val="259"/>
        </w:trPr>
        <w:tc>
          <w:tcPr>
            <w:tcW w:w="2848" w:type="dxa"/>
            <w:vAlign w:val="center"/>
          </w:tcPr>
          <w:p w14:paraId="6C0447C8" w14:textId="3D01786D" w:rsidR="00812142" w:rsidRDefault="00812142" w:rsidP="004763BC">
            <w:pPr>
              <w:spacing w:before="120" w:after="120" w:line="240" w:lineRule="auto"/>
              <w:rPr>
                <w:rFonts w:cs="Segoe UI"/>
                <w:color w:val="FFFFFF" w:themeColor="accent6"/>
              </w:rPr>
            </w:pPr>
            <w:r w:rsidRPr="5696D7A1">
              <w:rPr>
                <w:rFonts w:cs="Segoe UI"/>
                <w:color w:val="FFFFFF" w:themeColor="accent6"/>
              </w:rPr>
              <w:t>Selection</w:t>
            </w:r>
          </w:p>
        </w:tc>
        <w:tc>
          <w:tcPr>
            <w:tcW w:w="1599" w:type="dxa"/>
          </w:tcPr>
          <w:p w14:paraId="7B42C6C8" w14:textId="32EFD39C" w:rsidR="00812142" w:rsidRDefault="00812142" w:rsidP="00A85CE8">
            <w:pPr>
              <w:spacing w:before="120" w:after="120" w:line="240" w:lineRule="auto"/>
            </w:pPr>
            <w:r>
              <w:rPr>
                <w:rFonts w:cs="Segoe UI"/>
                <w:color w:val="FFFFFF" w:themeColor="background1"/>
              </w:rPr>
              <w:t>LHD Contributor</w:t>
            </w:r>
          </w:p>
        </w:tc>
        <w:tc>
          <w:tcPr>
            <w:tcW w:w="1584" w:type="dxa"/>
            <w:vAlign w:val="center"/>
          </w:tcPr>
          <w:p w14:paraId="4BD0D2A1" w14:textId="0EDBD732" w:rsidR="00812142" w:rsidRDefault="00812142" w:rsidP="004763BC">
            <w:pPr>
              <w:spacing w:before="120" w:after="120" w:line="240" w:lineRule="auto"/>
            </w:pPr>
            <w:r w:rsidRPr="00A85CE8">
              <w:rPr>
                <w:rFonts w:cs="Segoe UI"/>
                <w:color w:val="FFFFFF" w:themeColor="background1"/>
              </w:rPr>
              <w:t>Budget Reader</w:t>
            </w:r>
          </w:p>
        </w:tc>
        <w:tc>
          <w:tcPr>
            <w:tcW w:w="1566" w:type="dxa"/>
          </w:tcPr>
          <w:p w14:paraId="10BB710B" w14:textId="65B14F98" w:rsidR="00812142" w:rsidRDefault="00812142" w:rsidP="00C23E33">
            <w:pPr>
              <w:spacing w:before="120" w:after="120" w:line="240" w:lineRule="auto"/>
            </w:pPr>
            <w:r w:rsidRPr="00C23E33">
              <w:rPr>
                <w:rFonts w:cs="Segoe UI"/>
                <w:color w:val="FFFFFF" w:themeColor="background1"/>
              </w:rPr>
              <w:t>Non-Budget Roles</w:t>
            </w:r>
          </w:p>
        </w:tc>
      </w:tr>
      <w:tr w:rsidR="00812142" w14:paraId="3CBF20C6" w14:textId="77777777" w:rsidTr="00812142">
        <w:trPr>
          <w:cnfStyle w:val="000000100000" w:firstRow="0" w:lastRow="0" w:firstColumn="0" w:lastColumn="0" w:oddVBand="0" w:evenVBand="0" w:oddHBand="1" w:evenHBand="0" w:firstRowFirstColumn="0" w:firstRowLastColumn="0" w:lastRowFirstColumn="0" w:lastRowLastColumn="0"/>
          <w:trHeight w:val="259"/>
        </w:trPr>
        <w:tc>
          <w:tcPr>
            <w:tcW w:w="2848" w:type="dxa"/>
          </w:tcPr>
          <w:p w14:paraId="6799854E" w14:textId="360C58D8" w:rsidR="00812142" w:rsidRPr="00BA5029" w:rsidRDefault="00812142" w:rsidP="00420E66">
            <w:pPr>
              <w:spacing w:before="120" w:after="120" w:line="240" w:lineRule="auto"/>
              <w:rPr>
                <w:b/>
                <w:bCs/>
              </w:rPr>
            </w:pPr>
            <w:r w:rsidRPr="00BA5029">
              <w:rPr>
                <w:b/>
                <w:bCs/>
              </w:rPr>
              <w:t>Starred</w:t>
            </w:r>
          </w:p>
        </w:tc>
        <w:tc>
          <w:tcPr>
            <w:tcW w:w="1599" w:type="dxa"/>
          </w:tcPr>
          <w:p w14:paraId="079BECF0" w14:textId="06E5B361" w:rsidR="00812142" w:rsidRDefault="00812142" w:rsidP="00E31885">
            <w:pPr>
              <w:spacing w:before="120" w:after="120" w:line="240" w:lineRule="auto"/>
              <w:jc w:val="center"/>
            </w:pPr>
            <w:r>
              <w:t>Yes</w:t>
            </w:r>
          </w:p>
        </w:tc>
        <w:tc>
          <w:tcPr>
            <w:tcW w:w="1584" w:type="dxa"/>
          </w:tcPr>
          <w:p w14:paraId="03DD7760" w14:textId="5ED60BDD" w:rsidR="00812142" w:rsidRDefault="00812142" w:rsidP="00E31885">
            <w:pPr>
              <w:spacing w:before="120" w:after="120" w:line="240" w:lineRule="auto"/>
              <w:jc w:val="center"/>
            </w:pPr>
            <w:r>
              <w:t>Yes</w:t>
            </w:r>
          </w:p>
        </w:tc>
        <w:tc>
          <w:tcPr>
            <w:tcW w:w="1566" w:type="dxa"/>
          </w:tcPr>
          <w:p w14:paraId="574CEA23" w14:textId="17DAC6DF" w:rsidR="00812142" w:rsidRDefault="00812142" w:rsidP="00E31885">
            <w:pPr>
              <w:spacing w:before="120" w:after="120" w:line="240" w:lineRule="auto"/>
              <w:jc w:val="center"/>
            </w:pPr>
            <w:r>
              <w:t>No</w:t>
            </w:r>
          </w:p>
        </w:tc>
      </w:tr>
      <w:tr w:rsidR="00812142" w14:paraId="1B76F7C5" w14:textId="77777777" w:rsidTr="00812142">
        <w:trPr>
          <w:cnfStyle w:val="000000010000" w:firstRow="0" w:lastRow="0" w:firstColumn="0" w:lastColumn="0" w:oddVBand="0" w:evenVBand="0" w:oddHBand="0" w:evenHBand="1" w:firstRowFirstColumn="0" w:firstRowLastColumn="0" w:lastRowFirstColumn="0" w:lastRowLastColumn="0"/>
          <w:trHeight w:val="259"/>
        </w:trPr>
        <w:tc>
          <w:tcPr>
            <w:tcW w:w="2848" w:type="dxa"/>
          </w:tcPr>
          <w:p w14:paraId="0B592087" w14:textId="010B2E6D" w:rsidR="00812142" w:rsidRPr="00BA5029" w:rsidRDefault="00812142" w:rsidP="00420E66">
            <w:pPr>
              <w:spacing w:before="120" w:after="120" w:line="240" w:lineRule="auto"/>
              <w:rPr>
                <w:b/>
                <w:bCs/>
              </w:rPr>
            </w:pPr>
            <w:r w:rsidRPr="00BA5029">
              <w:rPr>
                <w:b/>
                <w:bCs/>
              </w:rPr>
              <w:t>New Budget Plan</w:t>
            </w:r>
          </w:p>
        </w:tc>
        <w:tc>
          <w:tcPr>
            <w:tcW w:w="1599" w:type="dxa"/>
          </w:tcPr>
          <w:p w14:paraId="7541914A" w14:textId="291F6085" w:rsidR="00812142" w:rsidRDefault="00812142" w:rsidP="00E31885">
            <w:pPr>
              <w:spacing w:before="120" w:after="120" w:line="240" w:lineRule="auto"/>
              <w:jc w:val="center"/>
            </w:pPr>
            <w:r>
              <w:t>Yes</w:t>
            </w:r>
          </w:p>
        </w:tc>
        <w:tc>
          <w:tcPr>
            <w:tcW w:w="1584" w:type="dxa"/>
          </w:tcPr>
          <w:p w14:paraId="6F6FB133" w14:textId="65846B57" w:rsidR="00812142" w:rsidRDefault="00812142" w:rsidP="00E31885">
            <w:pPr>
              <w:spacing w:before="120" w:after="120" w:line="240" w:lineRule="auto"/>
              <w:jc w:val="center"/>
            </w:pPr>
            <w:r>
              <w:t>No</w:t>
            </w:r>
          </w:p>
        </w:tc>
        <w:tc>
          <w:tcPr>
            <w:tcW w:w="1566" w:type="dxa"/>
          </w:tcPr>
          <w:p w14:paraId="29D996B2" w14:textId="7E105810" w:rsidR="00812142" w:rsidRDefault="00812142" w:rsidP="00E31885">
            <w:pPr>
              <w:spacing w:before="120" w:after="120" w:line="240" w:lineRule="auto"/>
              <w:jc w:val="center"/>
            </w:pPr>
            <w:r>
              <w:t>No</w:t>
            </w:r>
          </w:p>
        </w:tc>
      </w:tr>
      <w:tr w:rsidR="00812142" w14:paraId="0ABBC446" w14:textId="77777777" w:rsidTr="00812142">
        <w:trPr>
          <w:cnfStyle w:val="000000100000" w:firstRow="0" w:lastRow="0" w:firstColumn="0" w:lastColumn="0" w:oddVBand="0" w:evenVBand="0" w:oddHBand="1" w:evenHBand="0" w:firstRowFirstColumn="0" w:firstRowLastColumn="0" w:lastRowFirstColumn="0" w:lastRowLastColumn="0"/>
          <w:trHeight w:val="259"/>
        </w:trPr>
        <w:tc>
          <w:tcPr>
            <w:tcW w:w="2848" w:type="dxa"/>
          </w:tcPr>
          <w:p w14:paraId="0DFC2420" w14:textId="3A79AB8F" w:rsidR="00812142" w:rsidRPr="00BA5029" w:rsidRDefault="00812142" w:rsidP="00420E66">
            <w:pPr>
              <w:spacing w:before="120" w:after="120" w:line="240" w:lineRule="auto"/>
              <w:rPr>
                <w:b/>
                <w:bCs/>
              </w:rPr>
            </w:pPr>
            <w:r w:rsidRPr="00BA5029">
              <w:rPr>
                <w:b/>
                <w:bCs/>
              </w:rPr>
              <w:t>Upload Budget Template</w:t>
            </w:r>
          </w:p>
        </w:tc>
        <w:tc>
          <w:tcPr>
            <w:tcW w:w="1599" w:type="dxa"/>
          </w:tcPr>
          <w:p w14:paraId="1D02A22A" w14:textId="4CF2D3FF" w:rsidR="00812142" w:rsidRDefault="00812142" w:rsidP="00E31885">
            <w:pPr>
              <w:spacing w:before="120" w:after="120" w:line="240" w:lineRule="auto"/>
              <w:jc w:val="center"/>
            </w:pPr>
            <w:r>
              <w:t>Yes</w:t>
            </w:r>
          </w:p>
        </w:tc>
        <w:tc>
          <w:tcPr>
            <w:tcW w:w="1584" w:type="dxa"/>
          </w:tcPr>
          <w:p w14:paraId="0913E420" w14:textId="3137F570" w:rsidR="00812142" w:rsidRDefault="00812142" w:rsidP="00E31885">
            <w:pPr>
              <w:spacing w:before="120" w:after="120" w:line="240" w:lineRule="auto"/>
              <w:jc w:val="center"/>
            </w:pPr>
            <w:r>
              <w:t>No</w:t>
            </w:r>
          </w:p>
        </w:tc>
        <w:tc>
          <w:tcPr>
            <w:tcW w:w="1566" w:type="dxa"/>
          </w:tcPr>
          <w:p w14:paraId="6D26F617" w14:textId="4AE5B1A7" w:rsidR="00812142" w:rsidRDefault="00812142" w:rsidP="00E31885">
            <w:pPr>
              <w:spacing w:before="120" w:after="120" w:line="240" w:lineRule="auto"/>
              <w:jc w:val="center"/>
            </w:pPr>
            <w:r>
              <w:t>No</w:t>
            </w:r>
          </w:p>
        </w:tc>
      </w:tr>
      <w:tr w:rsidR="00812142" w14:paraId="5B10704D" w14:textId="77777777" w:rsidTr="00812142">
        <w:trPr>
          <w:cnfStyle w:val="000000010000" w:firstRow="0" w:lastRow="0" w:firstColumn="0" w:lastColumn="0" w:oddVBand="0" w:evenVBand="0" w:oddHBand="0" w:evenHBand="1" w:firstRowFirstColumn="0" w:firstRowLastColumn="0" w:lastRowFirstColumn="0" w:lastRowLastColumn="0"/>
          <w:trHeight w:val="259"/>
        </w:trPr>
        <w:tc>
          <w:tcPr>
            <w:tcW w:w="2848" w:type="dxa"/>
          </w:tcPr>
          <w:p w14:paraId="3E0BF085" w14:textId="05FB0076" w:rsidR="00812142" w:rsidRPr="00BA5029" w:rsidRDefault="00812142" w:rsidP="00420E66">
            <w:pPr>
              <w:spacing w:before="120" w:after="120" w:line="240" w:lineRule="auto"/>
              <w:rPr>
                <w:b/>
                <w:bCs/>
              </w:rPr>
            </w:pPr>
            <w:r w:rsidRPr="00BA5029">
              <w:rPr>
                <w:b/>
                <w:bCs/>
              </w:rPr>
              <w:t>New Carry-Over Plan</w:t>
            </w:r>
          </w:p>
        </w:tc>
        <w:tc>
          <w:tcPr>
            <w:tcW w:w="1599" w:type="dxa"/>
          </w:tcPr>
          <w:p w14:paraId="6B1701BE" w14:textId="062B2F61" w:rsidR="00812142" w:rsidRDefault="00812142" w:rsidP="00E31885">
            <w:pPr>
              <w:spacing w:before="120" w:after="120" w:line="240" w:lineRule="auto"/>
              <w:jc w:val="center"/>
            </w:pPr>
            <w:r>
              <w:t>Yes</w:t>
            </w:r>
          </w:p>
        </w:tc>
        <w:tc>
          <w:tcPr>
            <w:tcW w:w="1584" w:type="dxa"/>
          </w:tcPr>
          <w:p w14:paraId="6CAAD7A6" w14:textId="4850DF82" w:rsidR="00812142" w:rsidRDefault="00812142" w:rsidP="00E31885">
            <w:pPr>
              <w:spacing w:before="120" w:after="120" w:line="240" w:lineRule="auto"/>
              <w:jc w:val="center"/>
            </w:pPr>
            <w:r>
              <w:t>No</w:t>
            </w:r>
          </w:p>
        </w:tc>
        <w:tc>
          <w:tcPr>
            <w:tcW w:w="1566" w:type="dxa"/>
          </w:tcPr>
          <w:p w14:paraId="51E86250" w14:textId="416D35F4" w:rsidR="00812142" w:rsidRDefault="00812142" w:rsidP="00E31885">
            <w:pPr>
              <w:spacing w:before="120" w:after="120" w:line="240" w:lineRule="auto"/>
              <w:jc w:val="center"/>
            </w:pPr>
            <w:r>
              <w:t>No</w:t>
            </w:r>
          </w:p>
        </w:tc>
      </w:tr>
      <w:tr w:rsidR="00812142" w14:paraId="072CCD5D" w14:textId="77777777" w:rsidTr="00812142">
        <w:trPr>
          <w:cnfStyle w:val="000000100000" w:firstRow="0" w:lastRow="0" w:firstColumn="0" w:lastColumn="0" w:oddVBand="0" w:evenVBand="0" w:oddHBand="1" w:evenHBand="0" w:firstRowFirstColumn="0" w:firstRowLastColumn="0" w:lastRowFirstColumn="0" w:lastRowLastColumn="0"/>
          <w:trHeight w:val="259"/>
        </w:trPr>
        <w:tc>
          <w:tcPr>
            <w:tcW w:w="2848" w:type="dxa"/>
          </w:tcPr>
          <w:p w14:paraId="3230D70D" w14:textId="7A4D22C5" w:rsidR="00812142" w:rsidRPr="00BA5029" w:rsidRDefault="00BA2616" w:rsidP="00420E66">
            <w:pPr>
              <w:spacing w:before="120" w:after="120" w:line="240" w:lineRule="auto"/>
              <w:rPr>
                <w:b/>
                <w:bCs/>
              </w:rPr>
            </w:pPr>
            <w:r>
              <w:rPr>
                <w:b/>
                <w:bCs/>
              </w:rPr>
              <w:t>Templates (IDOH Admin)</w:t>
            </w:r>
          </w:p>
        </w:tc>
        <w:tc>
          <w:tcPr>
            <w:tcW w:w="1599" w:type="dxa"/>
          </w:tcPr>
          <w:p w14:paraId="16B6E218" w14:textId="5B9A4042" w:rsidR="00812142" w:rsidRDefault="00812142" w:rsidP="00E31885">
            <w:pPr>
              <w:spacing w:before="120" w:after="120" w:line="240" w:lineRule="auto"/>
              <w:jc w:val="center"/>
            </w:pPr>
            <w:r>
              <w:t>No</w:t>
            </w:r>
          </w:p>
        </w:tc>
        <w:tc>
          <w:tcPr>
            <w:tcW w:w="1584" w:type="dxa"/>
          </w:tcPr>
          <w:p w14:paraId="010C7A6E" w14:textId="641A7B95" w:rsidR="00812142" w:rsidRDefault="00812142" w:rsidP="00E31885">
            <w:pPr>
              <w:spacing w:before="120" w:after="120" w:line="240" w:lineRule="auto"/>
              <w:jc w:val="center"/>
            </w:pPr>
            <w:r>
              <w:t>No</w:t>
            </w:r>
          </w:p>
        </w:tc>
        <w:tc>
          <w:tcPr>
            <w:tcW w:w="1566" w:type="dxa"/>
          </w:tcPr>
          <w:p w14:paraId="18F4ECCA" w14:textId="1602F23F" w:rsidR="00812142" w:rsidRDefault="00812142" w:rsidP="00E31885">
            <w:pPr>
              <w:spacing w:before="120" w:after="120" w:line="240" w:lineRule="auto"/>
              <w:jc w:val="center"/>
            </w:pPr>
            <w:r>
              <w:t>No</w:t>
            </w:r>
          </w:p>
        </w:tc>
      </w:tr>
      <w:tr w:rsidR="00812142" w14:paraId="7F2351F7" w14:textId="77777777" w:rsidTr="00812142">
        <w:trPr>
          <w:cnfStyle w:val="000000010000" w:firstRow="0" w:lastRow="0" w:firstColumn="0" w:lastColumn="0" w:oddVBand="0" w:evenVBand="0" w:oddHBand="0" w:evenHBand="1" w:firstRowFirstColumn="0" w:firstRowLastColumn="0" w:lastRowFirstColumn="0" w:lastRowLastColumn="0"/>
          <w:trHeight w:val="259"/>
        </w:trPr>
        <w:tc>
          <w:tcPr>
            <w:tcW w:w="2848" w:type="dxa"/>
          </w:tcPr>
          <w:p w14:paraId="20B120A0" w14:textId="7A36F075" w:rsidR="00812142" w:rsidRPr="00BA5029" w:rsidRDefault="00BA2616" w:rsidP="00420E66">
            <w:pPr>
              <w:spacing w:before="120" w:after="120" w:line="240" w:lineRule="auto"/>
              <w:rPr>
                <w:b/>
                <w:bCs/>
              </w:rPr>
            </w:pPr>
            <w:r>
              <w:rPr>
                <w:b/>
                <w:bCs/>
              </w:rPr>
              <w:t>View Budget Documents</w:t>
            </w:r>
          </w:p>
        </w:tc>
        <w:tc>
          <w:tcPr>
            <w:tcW w:w="1599" w:type="dxa"/>
          </w:tcPr>
          <w:p w14:paraId="463D6E1F" w14:textId="4A3BE35E" w:rsidR="00812142" w:rsidRDefault="00812142" w:rsidP="00E31885">
            <w:pPr>
              <w:spacing w:before="120" w:after="120" w:line="240" w:lineRule="auto"/>
              <w:jc w:val="center"/>
            </w:pPr>
            <w:r>
              <w:t>Yes</w:t>
            </w:r>
          </w:p>
        </w:tc>
        <w:tc>
          <w:tcPr>
            <w:tcW w:w="1584" w:type="dxa"/>
          </w:tcPr>
          <w:p w14:paraId="3DB6667D" w14:textId="790BB342" w:rsidR="00812142" w:rsidRDefault="00812142" w:rsidP="00E31885">
            <w:pPr>
              <w:spacing w:before="120" w:after="120" w:line="240" w:lineRule="auto"/>
              <w:jc w:val="center"/>
            </w:pPr>
            <w:r>
              <w:t>Yes</w:t>
            </w:r>
          </w:p>
        </w:tc>
        <w:tc>
          <w:tcPr>
            <w:tcW w:w="1566" w:type="dxa"/>
          </w:tcPr>
          <w:p w14:paraId="4F86BD91" w14:textId="0DDB2FF8" w:rsidR="00812142" w:rsidRDefault="00812142" w:rsidP="00E31885">
            <w:pPr>
              <w:spacing w:before="120" w:after="120" w:line="240" w:lineRule="auto"/>
              <w:jc w:val="center"/>
            </w:pPr>
            <w:r>
              <w:t>No</w:t>
            </w:r>
          </w:p>
        </w:tc>
      </w:tr>
    </w:tbl>
    <w:p w14:paraId="3CF5966F" w14:textId="77777777" w:rsidR="00852B8E" w:rsidRDefault="00852B8E" w:rsidP="00AF357E">
      <w:pPr>
        <w:jc w:val="center"/>
      </w:pPr>
    </w:p>
    <w:p w14:paraId="6554D861" w14:textId="49E22118" w:rsidR="00E06946" w:rsidRPr="008161C8" w:rsidRDefault="00E06946" w:rsidP="00635002">
      <w:pPr>
        <w:pStyle w:val="Heading3"/>
      </w:pPr>
      <w:r>
        <w:lastRenderedPageBreak/>
        <w:t>Starred</w:t>
      </w:r>
    </w:p>
    <w:p w14:paraId="2077F640" w14:textId="3CA6540A" w:rsidR="000E2B98" w:rsidRDefault="00332512" w:rsidP="00E810AE">
      <w:r>
        <w:t xml:space="preserve">By </w:t>
      </w:r>
      <w:r w:rsidR="2C105D4C">
        <w:t>favoring</w:t>
      </w:r>
      <w:r>
        <w:t xml:space="preserve"> a document</w:t>
      </w:r>
      <w:r w:rsidR="33C42AFE">
        <w:t xml:space="preserve"> (i.e.</w:t>
      </w:r>
      <w:r w:rsidR="00166CF3">
        <w:t>,</w:t>
      </w:r>
      <w:r w:rsidR="33C42AFE">
        <w:t xml:space="preserve"> making it a starred document)</w:t>
      </w:r>
      <w:r>
        <w:t>, u</w:t>
      </w:r>
      <w:r w:rsidR="006F2D79">
        <w:t xml:space="preserve">sers can </w:t>
      </w:r>
      <w:r>
        <w:t>quickly</w:t>
      </w:r>
      <w:r w:rsidR="006F2D79">
        <w:t xml:space="preserve"> access </w:t>
      </w:r>
      <w:r w:rsidR="00B529A0">
        <w:t>f</w:t>
      </w:r>
      <w:r w:rsidR="006F2D79">
        <w:t>requently used budget plans</w:t>
      </w:r>
      <w:r w:rsidR="00D55DCE">
        <w:t xml:space="preserve">, saving </w:t>
      </w:r>
      <w:r w:rsidR="00016CF8">
        <w:t xml:space="preserve">both </w:t>
      </w:r>
      <w:r w:rsidR="00D55DCE">
        <w:t>time and effort</w:t>
      </w:r>
      <w:r w:rsidR="00016CF8">
        <w:t xml:space="preserve">. </w:t>
      </w:r>
      <w:r w:rsidR="00877196">
        <w:t>When a user selects the starred icon</w:t>
      </w:r>
      <w:r w:rsidR="001C403B">
        <w:t>, the Budget List should display with</w:t>
      </w:r>
      <w:r w:rsidR="00080AD4">
        <w:t xml:space="preserve"> the applied filter</w:t>
      </w:r>
      <w:r w:rsidR="006655E3">
        <w:t xml:space="preserve"> </w:t>
      </w:r>
      <w:r w:rsidR="000E2B98">
        <w:t>as depicted below:</w:t>
      </w:r>
    </w:p>
    <w:p w14:paraId="6C6B241A" w14:textId="15E6C9A2" w:rsidR="00E06946" w:rsidRDefault="000E2B98" w:rsidP="00904755">
      <w:pPr>
        <w:spacing w:after="240"/>
        <w:jc w:val="center"/>
      </w:pPr>
      <w:r>
        <w:rPr>
          <w:noProof/>
        </w:rPr>
        <w:drawing>
          <wp:inline distT="0" distB="0" distL="0" distR="0" wp14:anchorId="34094C17" wp14:editId="456EA0F0">
            <wp:extent cx="6858000" cy="749300"/>
            <wp:effectExtent l="0" t="0" r="0" b="0"/>
            <wp:docPr id="18609820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982036" name="Picture 1860982036"/>
                    <pic:cNvPicPr/>
                  </pic:nvPicPr>
                  <pic:blipFill>
                    <a:blip r:embed="rId87">
                      <a:extLst>
                        <a:ext uri="{28A0092B-C50C-407E-A947-70E740481C1C}">
                          <a14:useLocalDpi xmlns:a14="http://schemas.microsoft.com/office/drawing/2010/main" val="0"/>
                        </a:ext>
                      </a:extLst>
                    </a:blip>
                    <a:stretch>
                      <a:fillRect/>
                    </a:stretch>
                  </pic:blipFill>
                  <pic:spPr>
                    <a:xfrm>
                      <a:off x="0" y="0"/>
                      <a:ext cx="6858000" cy="749300"/>
                    </a:xfrm>
                    <a:prstGeom prst="rect">
                      <a:avLst/>
                    </a:prstGeom>
                  </pic:spPr>
                </pic:pic>
              </a:graphicData>
            </a:graphic>
          </wp:inline>
        </w:drawing>
      </w:r>
    </w:p>
    <w:p w14:paraId="761F2FCF" w14:textId="29AC3D2C" w:rsidR="00DC3703" w:rsidRDefault="00DC3703" w:rsidP="00554488">
      <w:pPr>
        <w:pStyle w:val="Caption"/>
        <w:keepNext/>
        <w:spacing w:line="360" w:lineRule="auto"/>
        <w:jc w:val="center"/>
      </w:pPr>
      <w:r>
        <w:t>Budget List Filtered to Starred Items</w:t>
      </w:r>
    </w:p>
    <w:p w14:paraId="2B1D931B" w14:textId="528609ED" w:rsidR="00324BE6" w:rsidRPr="008161C8" w:rsidRDefault="00632A01" w:rsidP="00635002">
      <w:pPr>
        <w:pStyle w:val="Heading3"/>
      </w:pPr>
      <w:r>
        <w:t>New Budget Plan</w:t>
      </w:r>
      <w:r w:rsidR="00690C48">
        <w:t xml:space="preserve"> (</w:t>
      </w:r>
      <w:r w:rsidR="00663BC2">
        <w:t>LHD Contributor</w:t>
      </w:r>
      <w:r w:rsidR="00690C48">
        <w:t>)</w:t>
      </w:r>
    </w:p>
    <w:p w14:paraId="27CF549B" w14:textId="48E5BB55" w:rsidR="005C5F9F" w:rsidRPr="005C5F9F" w:rsidRDefault="00AF6DFD" w:rsidP="008F6526">
      <w:pPr>
        <w:spacing w:after="240"/>
      </w:pPr>
      <w:r w:rsidRPr="00BF3427">
        <w:t xml:space="preserve">LHD users must be granted permissions through the </w:t>
      </w:r>
      <w:r w:rsidR="00663BC2">
        <w:t>LHD Contributor</w:t>
      </w:r>
      <w:r w:rsidRPr="00BF3427">
        <w:t xml:space="preserve"> role to </w:t>
      </w:r>
      <w:r>
        <w:t xml:space="preserve">either manually create or upload </w:t>
      </w:r>
      <w:r w:rsidRPr="00BF3427">
        <w:t xml:space="preserve">a </w:t>
      </w:r>
      <w:r>
        <w:t xml:space="preserve">new </w:t>
      </w:r>
      <w:r w:rsidRPr="00BF3427">
        <w:t xml:space="preserve">plan. This role ensures that users have the necessary access rights to perform critical budgeting tasks, such as entering and updating budget information, </w:t>
      </w:r>
      <w:r>
        <w:t xml:space="preserve">and </w:t>
      </w:r>
      <w:r w:rsidRPr="00BF3427">
        <w:t>submitting budget plans</w:t>
      </w:r>
      <w:r>
        <w:t xml:space="preserve">. </w:t>
      </w:r>
      <w:r w:rsidR="00E544E9">
        <w:t xml:space="preserve">From the </w:t>
      </w:r>
      <w:r w:rsidR="00E83308">
        <w:t xml:space="preserve">budget plan </w:t>
      </w:r>
      <w:r w:rsidR="00E544E9">
        <w:t>menu bar, w</w:t>
      </w:r>
      <w:r w:rsidR="008B724B">
        <w:t xml:space="preserve">hen </w:t>
      </w:r>
      <w:r w:rsidR="00AE4A0D">
        <w:t xml:space="preserve">a </w:t>
      </w:r>
      <w:r w:rsidR="00663BC2">
        <w:t>LHD Contributor</w:t>
      </w:r>
      <w:r w:rsidR="008B724B">
        <w:t xml:space="preserve"> selects </w:t>
      </w:r>
      <w:r w:rsidR="199219C3">
        <w:t>a</w:t>
      </w:r>
      <w:r w:rsidR="008B724B">
        <w:t xml:space="preserve"> </w:t>
      </w:r>
      <w:r w:rsidR="00A81F52">
        <w:t xml:space="preserve">New </w:t>
      </w:r>
      <w:r w:rsidR="008B724B">
        <w:t xml:space="preserve">Budget </w:t>
      </w:r>
      <w:r w:rsidR="00A81F52">
        <w:t>Plan</w:t>
      </w:r>
      <w:r w:rsidR="008B724B">
        <w:t xml:space="preserve">, </w:t>
      </w:r>
      <w:r w:rsidR="008B724B" w:rsidRPr="009C2115">
        <w:t xml:space="preserve">the </w:t>
      </w:r>
      <w:hyperlink w:anchor="Heading_BudgetPlanPage">
        <w:r w:rsidR="0052718A" w:rsidRPr="5FF9DBF6">
          <w:rPr>
            <w:rStyle w:val="Hyperlink"/>
          </w:rPr>
          <w:t>B</w:t>
        </w:r>
        <w:r w:rsidR="008B724B" w:rsidRPr="5FF9DBF6">
          <w:rPr>
            <w:rStyle w:val="Hyperlink"/>
          </w:rPr>
          <w:t xml:space="preserve">udget </w:t>
        </w:r>
        <w:r w:rsidR="00A81F52" w:rsidRPr="5FF9DBF6">
          <w:rPr>
            <w:rStyle w:val="Hyperlink"/>
          </w:rPr>
          <w:t>Plan</w:t>
        </w:r>
        <w:r w:rsidR="008B724B" w:rsidRPr="5FF9DBF6">
          <w:rPr>
            <w:rStyle w:val="Hyperlink"/>
          </w:rPr>
          <w:t xml:space="preserve"> </w:t>
        </w:r>
        <w:r w:rsidR="0052718A" w:rsidRPr="5FF9DBF6">
          <w:rPr>
            <w:rStyle w:val="Hyperlink"/>
          </w:rPr>
          <w:t>P</w:t>
        </w:r>
        <w:r w:rsidR="008B724B" w:rsidRPr="5FF9DBF6">
          <w:rPr>
            <w:rStyle w:val="Hyperlink"/>
          </w:rPr>
          <w:t>age</w:t>
        </w:r>
      </w:hyperlink>
      <w:r w:rsidR="008B724B">
        <w:t xml:space="preserve"> will appear</w:t>
      </w:r>
      <w:r w:rsidR="00734728">
        <w:t>.</w:t>
      </w:r>
      <w:r w:rsidR="004567D9">
        <w:t xml:space="preserve"> </w:t>
      </w:r>
      <w:r w:rsidR="0036660A">
        <w:t xml:space="preserve">The </w:t>
      </w:r>
      <w:r w:rsidR="00E8314C">
        <w:t xml:space="preserve">budget plan </w:t>
      </w:r>
      <w:r w:rsidR="006749A0">
        <w:t>year</w:t>
      </w:r>
      <w:r w:rsidR="00220EBF">
        <w:t xml:space="preserve"> is determined by</w:t>
      </w:r>
      <w:r w:rsidR="00B77B6E">
        <w:t xml:space="preserve"> the </w:t>
      </w:r>
      <w:r w:rsidR="00DB083D">
        <w:t xml:space="preserve">plan </w:t>
      </w:r>
      <w:r w:rsidR="00C92EE0">
        <w:t xml:space="preserve">name </w:t>
      </w:r>
      <w:r w:rsidR="00EF06CC">
        <w:t>provided in the budget plan template</w:t>
      </w:r>
      <w:r w:rsidR="00DB083D">
        <w:t xml:space="preserve">. IDOH Administrators can modify the plan name by </w:t>
      </w:r>
      <w:r w:rsidR="00D55339">
        <w:t xml:space="preserve">selecting the </w:t>
      </w:r>
      <w:r w:rsidR="004439D0">
        <w:t>“Modify Budget Plan” shortcut in the budget plan menu bar</w:t>
      </w:r>
      <w:r w:rsidR="007762E9">
        <w:t xml:space="preserve"> and </w:t>
      </w:r>
      <w:r w:rsidR="00561513">
        <w:t>selecting the gear icon next to the plan name</w:t>
      </w:r>
      <w:r w:rsidR="0063580A">
        <w:t xml:space="preserve"> and are responsible for setting the effective dates for any given plan.</w:t>
      </w:r>
    </w:p>
    <w:p w14:paraId="44DDB18E" w14:textId="37048B39" w:rsidR="00CD08D1" w:rsidRDefault="00CD08D1" w:rsidP="00554488">
      <w:pPr>
        <w:spacing w:after="240"/>
      </w:pPr>
      <w:r>
        <w:t>The new budget plan, when created, will be associated with the LHD of the logged in user.</w:t>
      </w:r>
    </w:p>
    <w:p w14:paraId="395D9FAD" w14:textId="67D309BB" w:rsidR="003A6E6E" w:rsidRDefault="003A6E6E" w:rsidP="29667BD6">
      <w:pPr>
        <w:pStyle w:val="Heading3"/>
        <w:spacing w:line="240" w:lineRule="auto"/>
      </w:pPr>
      <w:r>
        <w:t>Upload Budget Template</w:t>
      </w:r>
      <w:r w:rsidR="00690C48">
        <w:t xml:space="preserve"> (</w:t>
      </w:r>
      <w:r w:rsidR="00663BC2">
        <w:t>LHD Contributor</w:t>
      </w:r>
      <w:r w:rsidR="00690C48">
        <w:t>)</w:t>
      </w:r>
    </w:p>
    <w:p w14:paraId="05E71496" w14:textId="650384A3" w:rsidR="0040083D" w:rsidRDefault="0040083D" w:rsidP="00554488">
      <w:pPr>
        <w:spacing w:after="240"/>
      </w:pPr>
      <w:r w:rsidRPr="008A4129">
        <w:t xml:space="preserve">Selecting </w:t>
      </w:r>
      <w:r>
        <w:t>this option should</w:t>
      </w:r>
      <w:r w:rsidRPr="008A4129">
        <w:t xml:space="preserve"> allow the user to upload an </w:t>
      </w:r>
      <w:r>
        <w:t xml:space="preserve">existing </w:t>
      </w:r>
      <w:r w:rsidRPr="008A4129">
        <w:t xml:space="preserve">Excel budget template to </w:t>
      </w:r>
      <w:r>
        <w:t>initiate</w:t>
      </w:r>
      <w:r w:rsidRPr="008A4129">
        <w:t xml:space="preserve"> the budget process. </w:t>
      </w:r>
      <w:r>
        <w:t xml:space="preserve">As with the manual option, the plan will be added to the list and be associated with the LHD of the logged in user. </w:t>
      </w:r>
      <w:r w:rsidRPr="008A4129">
        <w:t>Each field in the template must be mapped to the corresponding application field</w:t>
      </w:r>
      <w:r>
        <w:t>s</w:t>
      </w:r>
      <w:r w:rsidRPr="008A4129">
        <w:t>. If a field cannot be automatically mapped, it should be left blank for the user to fill in manually</w:t>
      </w:r>
      <w:r w:rsidR="00D25516">
        <w:t>. When selecting upload, the use</w:t>
      </w:r>
      <w:r w:rsidR="006C3C14">
        <w:t xml:space="preserve">r will be </w:t>
      </w:r>
      <w:r w:rsidR="301D642C">
        <w:t>instruc</w:t>
      </w:r>
      <w:r w:rsidR="006C3C14">
        <w:t>ted to search and select a file.</w:t>
      </w:r>
    </w:p>
    <w:p w14:paraId="5338FCBF" w14:textId="16F84920" w:rsidR="006C0475" w:rsidRDefault="006C0475" w:rsidP="29667BD6">
      <w:pPr>
        <w:pStyle w:val="Heading3"/>
        <w:spacing w:line="240" w:lineRule="auto"/>
      </w:pPr>
      <w:r>
        <w:t>New Carry-Over Plan</w:t>
      </w:r>
      <w:r w:rsidR="00690C48">
        <w:t xml:space="preserve"> (</w:t>
      </w:r>
      <w:r w:rsidR="00663BC2">
        <w:t>LHD Contributor</w:t>
      </w:r>
      <w:r w:rsidR="00690C48">
        <w:t>)</w:t>
      </w:r>
    </w:p>
    <w:p w14:paraId="1F3484AC" w14:textId="6BC09363" w:rsidR="003B7959" w:rsidRDefault="00B83B74" w:rsidP="00D703CD">
      <w:r>
        <w:t>Selecting this option</w:t>
      </w:r>
      <w:r w:rsidR="005D2A0E">
        <w:t xml:space="preserve"> should</w:t>
      </w:r>
      <w:r w:rsidR="000A4CB0">
        <w:t xml:space="preserve"> display the </w:t>
      </w:r>
      <w:hyperlink w:anchor="Heading_CarryOverPlanPage" w:history="1">
        <w:r w:rsidR="000A4CB0" w:rsidRPr="00CB17CC">
          <w:rPr>
            <w:rStyle w:val="Hyperlink"/>
          </w:rPr>
          <w:t>Carry</w:t>
        </w:r>
        <w:bookmarkStart w:id="38" w:name="_Hlt179908322"/>
        <w:r w:rsidR="000A4CB0" w:rsidRPr="00CB17CC">
          <w:rPr>
            <w:rStyle w:val="Hyperlink"/>
          </w:rPr>
          <w:t>-</w:t>
        </w:r>
        <w:bookmarkEnd w:id="38"/>
        <w:r w:rsidR="000A4CB0" w:rsidRPr="00CB17CC">
          <w:rPr>
            <w:rStyle w:val="Hyperlink"/>
          </w:rPr>
          <w:t>Over Plan</w:t>
        </w:r>
      </w:hyperlink>
      <w:r w:rsidR="000A4CB0">
        <w:t xml:space="preserve"> page. </w:t>
      </w:r>
      <w:r w:rsidR="00E76271">
        <w:t xml:space="preserve">Users must have the </w:t>
      </w:r>
      <w:r w:rsidR="00663BC2">
        <w:t>LHD Contributor</w:t>
      </w:r>
      <w:r w:rsidR="002F5B3F">
        <w:t xml:space="preserve"> role</w:t>
      </w:r>
      <w:r w:rsidR="00E84D43">
        <w:t xml:space="preserve"> to create </w:t>
      </w:r>
      <w:r w:rsidR="00504645">
        <w:t xml:space="preserve">or edit </w:t>
      </w:r>
      <w:r w:rsidR="00E84D43">
        <w:t xml:space="preserve">this </w:t>
      </w:r>
      <w:r w:rsidR="00504645">
        <w:t xml:space="preserve">plan. </w:t>
      </w:r>
      <w:r w:rsidR="003351CB">
        <w:t xml:space="preserve">The Carry-Over plan is </w:t>
      </w:r>
      <w:r w:rsidR="00CC35FD">
        <w:t>linked</w:t>
      </w:r>
      <w:r w:rsidR="003351CB">
        <w:t xml:space="preserve"> to the Financial Report, as </w:t>
      </w:r>
      <w:r w:rsidR="58EFD422">
        <w:t>it</w:t>
      </w:r>
      <w:r w:rsidR="003351CB">
        <w:t xml:space="preserve"> involves</w:t>
      </w:r>
      <w:r w:rsidR="00FE4B5A">
        <w:t xml:space="preserve"> handling HFI funds that were not spent according to the actualized expenses in the report. These carry-over funds must be managed separately from the associated budget plan or financial report.</w:t>
      </w:r>
    </w:p>
    <w:p w14:paraId="3D4235CC" w14:textId="77777777" w:rsidR="0063424C" w:rsidRDefault="0063424C" w:rsidP="00D703CD"/>
    <w:p w14:paraId="342C6457" w14:textId="329730DA" w:rsidR="00412483" w:rsidRDefault="00412483" w:rsidP="0063424C">
      <w:pPr>
        <w:jc w:val="center"/>
      </w:pPr>
      <w:r>
        <w:rPr>
          <w:noProof/>
        </w:rPr>
        <w:lastRenderedPageBreak/>
        <w:drawing>
          <wp:inline distT="0" distB="0" distL="0" distR="0" wp14:anchorId="6D39EBE4" wp14:editId="791A91AA">
            <wp:extent cx="3026664" cy="1783080"/>
            <wp:effectExtent l="0" t="0" r="2540" b="7620"/>
            <wp:docPr id="1849779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8">
                      <a:extLst>
                        <a:ext uri="{28A0092B-C50C-407E-A947-70E740481C1C}">
                          <a14:useLocalDpi xmlns:a14="http://schemas.microsoft.com/office/drawing/2010/main" val="0"/>
                        </a:ext>
                      </a:extLst>
                    </a:blip>
                    <a:stretch>
                      <a:fillRect/>
                    </a:stretch>
                  </pic:blipFill>
                  <pic:spPr>
                    <a:xfrm>
                      <a:off x="0" y="0"/>
                      <a:ext cx="3026664" cy="1783080"/>
                    </a:xfrm>
                    <a:prstGeom prst="rect">
                      <a:avLst/>
                    </a:prstGeom>
                  </pic:spPr>
                </pic:pic>
              </a:graphicData>
            </a:graphic>
          </wp:inline>
        </w:drawing>
      </w:r>
    </w:p>
    <w:p w14:paraId="15353535" w14:textId="5BF11D52" w:rsidR="00353E39" w:rsidRDefault="00353E39" w:rsidP="0063424C">
      <w:pPr>
        <w:pStyle w:val="Caption"/>
        <w:jc w:val="center"/>
      </w:pPr>
      <w:r>
        <w:t xml:space="preserve">Alternate </w:t>
      </w:r>
      <w:r w:rsidR="00AD772E">
        <w:t xml:space="preserve">Method to Create </w:t>
      </w:r>
      <w:r w:rsidR="0063424C">
        <w:t>Carry-Over Plan</w:t>
      </w:r>
    </w:p>
    <w:p w14:paraId="05297BC9" w14:textId="77777777" w:rsidR="004C101D" w:rsidRDefault="004C101D" w:rsidP="00D703CD"/>
    <w:p w14:paraId="2BB31012" w14:textId="78DC7372" w:rsidR="009A0095" w:rsidRDefault="009A0095" w:rsidP="29667BD6">
      <w:pPr>
        <w:pStyle w:val="Heading3"/>
      </w:pPr>
      <w:bookmarkStart w:id="39" w:name="Heading_TemplatesIDOHAdmin"/>
      <w:r>
        <w:t>Template</w:t>
      </w:r>
      <w:r w:rsidR="00BA2616">
        <w:t>s</w:t>
      </w:r>
      <w:r>
        <w:t xml:space="preserve"> (IDOH Admin)</w:t>
      </w:r>
    </w:p>
    <w:bookmarkEnd w:id="39"/>
    <w:p w14:paraId="0511D448" w14:textId="5EE82ADE" w:rsidR="009A0095" w:rsidRDefault="00BA2616" w:rsidP="008874F3">
      <w:pPr>
        <w:spacing w:after="240"/>
      </w:pPr>
      <w:r>
        <w:t xml:space="preserve">IDOH Administrators must have the ability to create a new template for both the budget and carry-over plans. </w:t>
      </w:r>
      <w:r w:rsidR="008874F3">
        <w:t>Templates provide an efficient method of determining effective dates which can be referenced to ensure the correct plan is created when LHD Contributors initiate the budget process. When “New Template” is selected in the budget plan navigation menu, the following will be displayed:</w:t>
      </w:r>
    </w:p>
    <w:p w14:paraId="785426B3" w14:textId="7F6643A0" w:rsidR="008874F3" w:rsidRDefault="008874F3" w:rsidP="008874F3">
      <w:pPr>
        <w:spacing w:line="240" w:lineRule="auto"/>
        <w:jc w:val="center"/>
      </w:pPr>
      <w:r>
        <w:rPr>
          <w:noProof/>
        </w:rPr>
        <w:drawing>
          <wp:inline distT="0" distB="0" distL="0" distR="0" wp14:anchorId="113D50E2" wp14:editId="2DC29385">
            <wp:extent cx="3218884" cy="1617787"/>
            <wp:effectExtent l="0" t="0" r="635" b="1905"/>
            <wp:docPr id="262157743" name="Picture 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57743" name="Picture 6" descr="Graphical user interface, text, application, email&#10;&#10;Description automatically generated"/>
                    <pic:cNvPicPr/>
                  </pic:nvPicPr>
                  <pic:blipFill>
                    <a:blip r:embed="rId89">
                      <a:extLst>
                        <a:ext uri="{28A0092B-C50C-407E-A947-70E740481C1C}">
                          <a14:useLocalDpi xmlns:a14="http://schemas.microsoft.com/office/drawing/2010/main" val="0"/>
                        </a:ext>
                      </a:extLst>
                    </a:blip>
                    <a:stretch>
                      <a:fillRect/>
                    </a:stretch>
                  </pic:blipFill>
                  <pic:spPr>
                    <a:xfrm>
                      <a:off x="0" y="0"/>
                      <a:ext cx="3230393" cy="1623572"/>
                    </a:xfrm>
                    <a:prstGeom prst="rect">
                      <a:avLst/>
                    </a:prstGeom>
                  </pic:spPr>
                </pic:pic>
              </a:graphicData>
            </a:graphic>
          </wp:inline>
        </w:drawing>
      </w:r>
    </w:p>
    <w:p w14:paraId="7897E864" w14:textId="651D4D9C" w:rsidR="008874F3" w:rsidRDefault="008874F3" w:rsidP="008874F3">
      <w:pPr>
        <w:pStyle w:val="Caption"/>
        <w:jc w:val="center"/>
      </w:pPr>
      <w:r>
        <w:t>Create Template Menu (IDOH Administrator)</w:t>
      </w:r>
    </w:p>
    <w:p w14:paraId="5AB07706" w14:textId="12927D93" w:rsidR="008874F3" w:rsidRDefault="008874F3" w:rsidP="008874F3">
      <w:pPr>
        <w:spacing w:after="240"/>
      </w:pPr>
      <w:r>
        <w:t>Once a template has been created, an IDOH Administrator can modify the Name, Columns, and Effective Dates by selecting the edit button in the action bar.</w:t>
      </w:r>
    </w:p>
    <w:p w14:paraId="61BCAE27" w14:textId="41725840" w:rsidR="008874F3" w:rsidRDefault="008874F3" w:rsidP="00085515">
      <w:pPr>
        <w:spacing w:line="240" w:lineRule="auto"/>
        <w:jc w:val="center"/>
      </w:pPr>
      <w:r>
        <w:rPr>
          <w:noProof/>
        </w:rPr>
        <w:lastRenderedPageBreak/>
        <w:drawing>
          <wp:inline distT="0" distB="0" distL="0" distR="0" wp14:anchorId="4B5723C0" wp14:editId="3C961E1B">
            <wp:extent cx="6716174" cy="4743460"/>
            <wp:effectExtent l="0" t="0" r="8890" b="0"/>
            <wp:docPr id="10943311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331184" name="Picture 5"/>
                    <pic:cNvPicPr/>
                  </pic:nvPicPr>
                  <pic:blipFill>
                    <a:blip r:embed="rId90">
                      <a:extLst>
                        <a:ext uri="{28A0092B-C50C-407E-A947-70E740481C1C}">
                          <a14:useLocalDpi xmlns:a14="http://schemas.microsoft.com/office/drawing/2010/main" val="0"/>
                        </a:ext>
                      </a:extLst>
                    </a:blip>
                    <a:stretch>
                      <a:fillRect/>
                    </a:stretch>
                  </pic:blipFill>
                  <pic:spPr>
                    <a:xfrm>
                      <a:off x="0" y="0"/>
                      <a:ext cx="6719132" cy="4745549"/>
                    </a:xfrm>
                    <a:prstGeom prst="rect">
                      <a:avLst/>
                    </a:prstGeom>
                  </pic:spPr>
                </pic:pic>
              </a:graphicData>
            </a:graphic>
          </wp:inline>
        </w:drawing>
      </w:r>
    </w:p>
    <w:p w14:paraId="237AC719" w14:textId="0B75E9F7" w:rsidR="007E6928" w:rsidRPr="007E6928" w:rsidRDefault="008874F3" w:rsidP="007E6928">
      <w:pPr>
        <w:pStyle w:val="Caption"/>
        <w:spacing w:line="360" w:lineRule="auto"/>
        <w:jc w:val="center"/>
      </w:pPr>
      <w:r>
        <w:t>Budget Plan Template View (IDOH Administrator)</w:t>
      </w:r>
    </w:p>
    <w:p w14:paraId="32845313" w14:textId="085E7B76" w:rsidR="001B7985" w:rsidRDefault="001B7985" w:rsidP="29667BD6">
      <w:pPr>
        <w:pStyle w:val="Heading4"/>
        <w:spacing w:after="240"/>
      </w:pPr>
      <w:r>
        <w:t xml:space="preserve">Modify </w:t>
      </w:r>
      <w:r w:rsidR="00690C48">
        <w:t>Budget</w:t>
      </w:r>
      <w:r>
        <w:t xml:space="preserve"> Plan</w:t>
      </w:r>
      <w:r w:rsidR="00690C48">
        <w:t xml:space="preserve"> (IDOH Admin)</w:t>
      </w:r>
    </w:p>
    <w:p w14:paraId="1BE8550E" w14:textId="53254FE9" w:rsidR="00C90E49" w:rsidRDefault="00C90E49" w:rsidP="00904755">
      <w:pPr>
        <w:jc w:val="center"/>
      </w:pPr>
      <w:r>
        <w:rPr>
          <w:noProof/>
        </w:rPr>
        <w:drawing>
          <wp:inline distT="0" distB="0" distL="0" distR="0" wp14:anchorId="59777B4E" wp14:editId="6373864D">
            <wp:extent cx="6858000" cy="271780"/>
            <wp:effectExtent l="0" t="0" r="0" b="0"/>
            <wp:docPr id="241664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64344" name=""/>
                    <pic:cNvPicPr/>
                  </pic:nvPicPr>
                  <pic:blipFill>
                    <a:blip r:embed="rId91"/>
                    <a:stretch>
                      <a:fillRect/>
                    </a:stretch>
                  </pic:blipFill>
                  <pic:spPr>
                    <a:xfrm>
                      <a:off x="0" y="0"/>
                      <a:ext cx="6858000" cy="271780"/>
                    </a:xfrm>
                    <a:prstGeom prst="rect">
                      <a:avLst/>
                    </a:prstGeom>
                  </pic:spPr>
                </pic:pic>
              </a:graphicData>
            </a:graphic>
          </wp:inline>
        </w:drawing>
      </w:r>
    </w:p>
    <w:p w14:paraId="0D2B8C0C" w14:textId="1E6DAF02" w:rsidR="006741E1" w:rsidRPr="00C90E49" w:rsidRDefault="006741E1" w:rsidP="00FF5C93">
      <w:pPr>
        <w:pStyle w:val="Caption"/>
        <w:keepNext/>
        <w:spacing w:line="360" w:lineRule="auto"/>
        <w:jc w:val="center"/>
      </w:pPr>
      <w:r>
        <w:t>Budget Header for IDOH Admin</w:t>
      </w:r>
    </w:p>
    <w:p w14:paraId="54DD9D84" w14:textId="4773DCA3" w:rsidR="0046667E" w:rsidRDefault="00954180" w:rsidP="006010D4">
      <w:pPr>
        <w:spacing w:after="240"/>
      </w:pPr>
      <w:r w:rsidRPr="00954180">
        <w:t>IDOH Admins should have the ability to edit the Budget Plan template by navigating to the Budget Plan section in the navigation menu and selecting “Modify Budget Plan.</w:t>
      </w:r>
      <w:r w:rsidR="0003784C">
        <w:t xml:space="preserve"> </w:t>
      </w:r>
      <w:r w:rsidR="00CC290F">
        <w:t xml:space="preserve">Refer to </w:t>
      </w:r>
      <w:hyperlink w:anchor="Heading_ConfigurationManagement" w:history="1">
        <w:r w:rsidR="007710E2" w:rsidRPr="008F7099">
          <w:rPr>
            <w:rStyle w:val="Hyperlink"/>
          </w:rPr>
          <w:t>Configuration Management</w:t>
        </w:r>
      </w:hyperlink>
      <w:r w:rsidR="007710E2">
        <w:t xml:space="preserve"> for additional details on modifying</w:t>
      </w:r>
      <w:r w:rsidR="008F7099">
        <w:t xml:space="preserve"> the Budget Plan</w:t>
      </w:r>
      <w:r w:rsidR="00831354">
        <w:t>.</w:t>
      </w:r>
    </w:p>
    <w:p w14:paraId="33F93DA2" w14:textId="5B665E43" w:rsidR="00690C48" w:rsidRDefault="00690C48" w:rsidP="005D27E4">
      <w:pPr>
        <w:pStyle w:val="Heading4"/>
      </w:pPr>
      <w:r>
        <w:t>Modify Carry-over Plan (IDOH Admin)</w:t>
      </w:r>
    </w:p>
    <w:p w14:paraId="6BC29B5B" w14:textId="2A142AC8" w:rsidR="00544121" w:rsidRDefault="00D05F81" w:rsidP="00936798">
      <w:pPr>
        <w:spacing w:after="240"/>
      </w:pPr>
      <w:proofErr w:type="gramStart"/>
      <w:r>
        <w:t>Similar to</w:t>
      </w:r>
      <w:proofErr w:type="gramEnd"/>
      <w:r>
        <w:t xml:space="preserve"> the</w:t>
      </w:r>
      <w:r w:rsidR="0043702E">
        <w:t xml:space="preserve"> Budget Plan, the Carry-Over Plan is </w:t>
      </w:r>
      <w:r w:rsidR="5DB98F31">
        <w:t>accessed</w:t>
      </w:r>
      <w:r w:rsidR="0043702E">
        <w:t xml:space="preserve"> through the navigation menu under the </w:t>
      </w:r>
      <w:r w:rsidR="00BF5687">
        <w:t xml:space="preserve">Budget Plan section. </w:t>
      </w:r>
      <w:r w:rsidR="00067E2A">
        <w:t xml:space="preserve">Carry-Over </w:t>
      </w:r>
      <w:r w:rsidR="00835209">
        <w:t>plans share the same template and functionality as Budget Plans</w:t>
      </w:r>
      <w:r w:rsidR="00936798">
        <w:t xml:space="preserve">. Refer to </w:t>
      </w:r>
      <w:hyperlink w:anchor="Heading_ConfigurationManagement" w:history="1">
        <w:r w:rsidR="00936798" w:rsidRPr="008F7099">
          <w:rPr>
            <w:rStyle w:val="Hyperlink"/>
          </w:rPr>
          <w:t>Configuration Management</w:t>
        </w:r>
      </w:hyperlink>
      <w:r w:rsidR="00936798">
        <w:t xml:space="preserve"> for additional details on modifying the Carry-Over plan.</w:t>
      </w:r>
    </w:p>
    <w:p w14:paraId="041FAB56" w14:textId="75638807" w:rsidR="00F42967" w:rsidRDefault="00F42967" w:rsidP="00904755">
      <w:pPr>
        <w:jc w:val="center"/>
      </w:pPr>
      <w:r>
        <w:rPr>
          <w:noProof/>
        </w:rPr>
        <w:lastRenderedPageBreak/>
        <w:drawing>
          <wp:inline distT="0" distB="0" distL="0" distR="0" wp14:anchorId="0666616B" wp14:editId="553DBD5B">
            <wp:extent cx="6858000" cy="300990"/>
            <wp:effectExtent l="0" t="0" r="0" b="3810"/>
            <wp:docPr id="57574139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741392" name="Picture 575741392"/>
                    <pic:cNvPicPr/>
                  </pic:nvPicPr>
                  <pic:blipFill>
                    <a:blip r:embed="rId92">
                      <a:extLst>
                        <a:ext uri="{28A0092B-C50C-407E-A947-70E740481C1C}">
                          <a14:useLocalDpi xmlns:a14="http://schemas.microsoft.com/office/drawing/2010/main" val="0"/>
                        </a:ext>
                      </a:extLst>
                    </a:blip>
                    <a:stretch>
                      <a:fillRect/>
                    </a:stretch>
                  </pic:blipFill>
                  <pic:spPr>
                    <a:xfrm>
                      <a:off x="0" y="0"/>
                      <a:ext cx="6858000" cy="300990"/>
                    </a:xfrm>
                    <a:prstGeom prst="rect">
                      <a:avLst/>
                    </a:prstGeom>
                  </pic:spPr>
                </pic:pic>
              </a:graphicData>
            </a:graphic>
          </wp:inline>
        </w:drawing>
      </w:r>
    </w:p>
    <w:p w14:paraId="5FBA1B5E" w14:textId="3230D550" w:rsidR="007E6928" w:rsidRDefault="0090469D" w:rsidP="007E6928">
      <w:pPr>
        <w:pStyle w:val="Caption"/>
        <w:jc w:val="center"/>
      </w:pPr>
      <w:r>
        <w:t xml:space="preserve">IDOH Admin </w:t>
      </w:r>
      <w:r w:rsidR="009E4CAC">
        <w:t>Carry-Over Plan Header</w:t>
      </w:r>
    </w:p>
    <w:p w14:paraId="79AFD5C8" w14:textId="21B40644" w:rsidR="007E6928" w:rsidRDefault="00847A75" w:rsidP="29667BD6">
      <w:pPr>
        <w:pStyle w:val="Heading4"/>
      </w:pPr>
      <w:r>
        <w:t>Archiving (No Longer Active)</w:t>
      </w:r>
    </w:p>
    <w:p w14:paraId="753C0A33" w14:textId="77777777" w:rsidR="00847A75" w:rsidRDefault="00847A75" w:rsidP="00847A75">
      <w:pPr>
        <w:spacing w:after="240"/>
      </w:pPr>
      <w:r>
        <w:t xml:space="preserve">Budget plans should be archived and no longer </w:t>
      </w:r>
      <w:proofErr w:type="gramStart"/>
      <w:r>
        <w:t>editable</w:t>
      </w:r>
      <w:proofErr w:type="gramEnd"/>
      <w:r>
        <w:t xml:space="preserve"> on January 31</w:t>
      </w:r>
      <w:r w:rsidRPr="007E6928">
        <w:rPr>
          <w:vertAlign w:val="superscript"/>
        </w:rPr>
        <w:t>st</w:t>
      </w:r>
      <w:r>
        <w:t xml:space="preserve"> the following year of the effective end date for any given plan. </w:t>
      </w:r>
      <w:r w:rsidR="007E6928">
        <w:t xml:space="preserve">Effective Dates are determined by IDOH Administrators and can be referenced in the “Effective Dates” section of the budget plan template. Refer to </w:t>
      </w:r>
      <w:hyperlink w:anchor="Heading_TemplatesIDOHAdmin" w:history="1">
        <w:r w:rsidR="007E6928" w:rsidRPr="007E6928">
          <w:rPr>
            <w:rStyle w:val="Hyperlink"/>
          </w:rPr>
          <w:t>Templates (IDOH Admin)</w:t>
        </w:r>
      </w:hyperlink>
      <w:r w:rsidR="007E6928">
        <w:t xml:space="preserve"> section for additional details. </w:t>
      </w:r>
    </w:p>
    <w:p w14:paraId="204DE5A8" w14:textId="594C28E8" w:rsidR="007E6928" w:rsidRDefault="007E6928" w:rsidP="00847A75">
      <w:pPr>
        <w:spacing w:after="240"/>
      </w:pPr>
      <w:r>
        <w:t xml:space="preserve">The effective dates should be used to determine the template that should be created when LHD Contributors select </w:t>
      </w:r>
      <w:proofErr w:type="gramStart"/>
      <w:r>
        <w:t>New</w:t>
      </w:r>
      <w:proofErr w:type="gramEnd"/>
      <w:r>
        <w:t xml:space="preserve"> Budget Plan in the navigation menu.</w:t>
      </w:r>
    </w:p>
    <w:p w14:paraId="134A5304" w14:textId="107C3D8F" w:rsidR="00566832" w:rsidRDefault="00BA2616" w:rsidP="00FD3AD4">
      <w:pPr>
        <w:pStyle w:val="Heading3"/>
      </w:pPr>
      <w:r>
        <w:t xml:space="preserve">View </w:t>
      </w:r>
      <w:r w:rsidR="00566832">
        <w:t xml:space="preserve">Budget </w:t>
      </w:r>
      <w:r>
        <w:t>Documents</w:t>
      </w:r>
    </w:p>
    <w:p w14:paraId="1C4A804B" w14:textId="51D00AF5" w:rsidR="00AD139F" w:rsidRDefault="00D856F9" w:rsidP="00AD139F">
      <w:r>
        <w:t>When the user clicks the budget list button, t</w:t>
      </w:r>
      <w:r w:rsidR="00AD139F" w:rsidRPr="00D703CD">
        <w:t>he budget list displays</w:t>
      </w:r>
      <w:r w:rsidR="00C6486E">
        <w:t xml:space="preserve"> a header which is dependent on </w:t>
      </w:r>
      <w:r w:rsidR="72677EA1">
        <w:t xml:space="preserve">the </w:t>
      </w:r>
      <w:r w:rsidR="7E4DD142">
        <w:t>role</w:t>
      </w:r>
      <w:r w:rsidR="00C6486E">
        <w:t xml:space="preserve"> of the logged in user</w:t>
      </w:r>
      <w:r w:rsidR="00433BE2">
        <w:t xml:space="preserve"> </w:t>
      </w:r>
      <w:proofErr w:type="gramStart"/>
      <w:r w:rsidR="00433BE2">
        <w:t>as</w:t>
      </w:r>
      <w:proofErr w:type="gramEnd"/>
      <w:r w:rsidR="00433BE2">
        <w:t xml:space="preserve"> follows as well as the Budget List:</w:t>
      </w:r>
    </w:p>
    <w:p w14:paraId="1A605457" w14:textId="4312616B" w:rsidR="00433BE2" w:rsidRDefault="00433BE2" w:rsidP="008D3B2E">
      <w:pPr>
        <w:pStyle w:val="ListParagraph"/>
        <w:numPr>
          <w:ilvl w:val="0"/>
          <w:numId w:val="19"/>
        </w:numPr>
      </w:pPr>
      <w:r w:rsidRPr="00433BE2">
        <w:rPr>
          <w:b/>
          <w:bCs/>
        </w:rPr>
        <w:t>LHD User:</w:t>
      </w:r>
      <w:r>
        <w:t xml:space="preserve"> Display the name of the LHD</w:t>
      </w:r>
    </w:p>
    <w:p w14:paraId="71595A11" w14:textId="712670C3" w:rsidR="008448D7" w:rsidRDefault="00812142" w:rsidP="008D3B2E">
      <w:pPr>
        <w:pStyle w:val="ListParagraph"/>
        <w:numPr>
          <w:ilvl w:val="0"/>
          <w:numId w:val="19"/>
        </w:numPr>
      </w:pPr>
      <w:r>
        <w:rPr>
          <w:b/>
          <w:bCs/>
        </w:rPr>
        <w:t>IDOH Finance Administrator</w:t>
      </w:r>
      <w:r w:rsidR="00DF09E0">
        <w:rPr>
          <w:b/>
          <w:bCs/>
        </w:rPr>
        <w:t>:</w:t>
      </w:r>
      <w:r w:rsidR="00DF09E0">
        <w:t xml:space="preserve"> </w:t>
      </w:r>
      <w:r w:rsidR="004D7FBA">
        <w:t>Display the name of their region</w:t>
      </w:r>
    </w:p>
    <w:p w14:paraId="22B93D59" w14:textId="0FDAEF68" w:rsidR="004D7FBA" w:rsidRDefault="004D7FBA" w:rsidP="29667BD6">
      <w:pPr>
        <w:pStyle w:val="ListParagraph"/>
        <w:numPr>
          <w:ilvl w:val="0"/>
          <w:numId w:val="19"/>
        </w:numPr>
        <w:spacing w:after="240"/>
      </w:pPr>
      <w:r>
        <w:rPr>
          <w:b/>
          <w:bCs/>
        </w:rPr>
        <w:t>IDOH Administrator:</w:t>
      </w:r>
      <w:r>
        <w:t xml:space="preserve"> Display IDOH Administrator</w:t>
      </w:r>
    </w:p>
    <w:p w14:paraId="2CA26CA0" w14:textId="3DB06013" w:rsidR="002C2A0D" w:rsidRDefault="002C2A0D" w:rsidP="002C2A0D">
      <w:pPr>
        <w:jc w:val="center"/>
      </w:pPr>
      <w:r>
        <w:rPr>
          <w:noProof/>
        </w:rPr>
        <w:drawing>
          <wp:inline distT="0" distB="0" distL="0" distR="0" wp14:anchorId="32629148" wp14:editId="36E2C0E8">
            <wp:extent cx="6858000" cy="932688"/>
            <wp:effectExtent l="0" t="0" r="0" b="1270"/>
            <wp:docPr id="87857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7816" name=""/>
                    <pic:cNvPicPr/>
                  </pic:nvPicPr>
                  <pic:blipFill>
                    <a:blip r:embed="rId93"/>
                    <a:stretch>
                      <a:fillRect/>
                    </a:stretch>
                  </pic:blipFill>
                  <pic:spPr>
                    <a:xfrm>
                      <a:off x="0" y="0"/>
                      <a:ext cx="6858000" cy="932688"/>
                    </a:xfrm>
                    <a:prstGeom prst="rect">
                      <a:avLst/>
                    </a:prstGeom>
                  </pic:spPr>
                </pic:pic>
              </a:graphicData>
            </a:graphic>
          </wp:inline>
        </w:drawing>
      </w:r>
    </w:p>
    <w:p w14:paraId="568A5BDA" w14:textId="346E38D9" w:rsidR="002C2A0D" w:rsidRPr="002C2A0D" w:rsidRDefault="005A50BD" w:rsidP="005A50BD">
      <w:pPr>
        <w:pStyle w:val="Caption"/>
        <w:keepNext/>
        <w:spacing w:line="360" w:lineRule="auto"/>
        <w:jc w:val="center"/>
      </w:pPr>
      <w:r>
        <w:t>Budget List Header</w:t>
      </w:r>
      <w:r w:rsidR="00E65435">
        <w:t>s</w:t>
      </w:r>
    </w:p>
    <w:p w14:paraId="0CBE1221" w14:textId="2D0B4EB9" w:rsidR="00A266AC" w:rsidRDefault="00B32202" w:rsidP="007A6F06">
      <w:r>
        <w:t xml:space="preserve">The list itself displays the filtered results of their selections. </w:t>
      </w:r>
      <w:r w:rsidR="00F343FA">
        <w:t xml:space="preserve">The </w:t>
      </w:r>
      <w:r w:rsidR="0005408E">
        <w:t>columns displayed on the list are:</w:t>
      </w:r>
    </w:p>
    <w:p w14:paraId="13CB28C7" w14:textId="1DCBF81E" w:rsidR="0069705B" w:rsidRDefault="0069705B" w:rsidP="008D3B2E">
      <w:pPr>
        <w:pStyle w:val="ListParagraph"/>
        <w:numPr>
          <w:ilvl w:val="0"/>
          <w:numId w:val="15"/>
        </w:numPr>
        <w:spacing w:after="240"/>
      </w:pPr>
      <w:r>
        <w:rPr>
          <w:b/>
          <w:bCs/>
        </w:rPr>
        <w:t>Selection Box</w:t>
      </w:r>
      <w:r>
        <w:t xml:space="preserve">: This box allows the user to select </w:t>
      </w:r>
      <w:r w:rsidR="000A0E56">
        <w:t>one or more</w:t>
      </w:r>
      <w:r>
        <w:t xml:space="preserve"> budget document</w:t>
      </w:r>
      <w:r w:rsidR="00AD2CAC">
        <w:t>s</w:t>
      </w:r>
      <w:r>
        <w:t>.</w:t>
      </w:r>
    </w:p>
    <w:p w14:paraId="32C11C13" w14:textId="30C9EE13" w:rsidR="004B61F1" w:rsidRDefault="00DB476B" w:rsidP="008D3B2E">
      <w:pPr>
        <w:pStyle w:val="ListParagraph"/>
        <w:numPr>
          <w:ilvl w:val="0"/>
          <w:numId w:val="15"/>
        </w:numPr>
        <w:spacing w:after="240"/>
      </w:pPr>
      <w:r w:rsidRPr="00950C94">
        <w:rPr>
          <w:b/>
          <w:bCs/>
        </w:rPr>
        <w:t>Year</w:t>
      </w:r>
      <w:r>
        <w:t>: The year of the plan</w:t>
      </w:r>
      <w:r w:rsidR="00950C94">
        <w:t xml:space="preserve"> referred to on the line. Plans will be displayed </w:t>
      </w:r>
      <w:r w:rsidR="00937C2C">
        <w:t>sorted in date order, from most current to least current.</w:t>
      </w:r>
    </w:p>
    <w:p w14:paraId="2C9D6923" w14:textId="3B92AABE" w:rsidR="00950C94" w:rsidRDefault="00950C94" w:rsidP="008D3B2E">
      <w:pPr>
        <w:pStyle w:val="ListParagraph"/>
        <w:numPr>
          <w:ilvl w:val="0"/>
          <w:numId w:val="15"/>
        </w:numPr>
        <w:spacing w:after="240"/>
      </w:pPr>
      <w:r w:rsidRPr="00950C94">
        <w:rPr>
          <w:b/>
          <w:bCs/>
        </w:rPr>
        <w:t>Document</w:t>
      </w:r>
      <w:r>
        <w:t xml:space="preserve">: </w:t>
      </w:r>
      <w:r w:rsidR="007650C6">
        <w:t>Type of document</w:t>
      </w:r>
      <w:r w:rsidR="00136243">
        <w:t>,</w:t>
      </w:r>
      <w:r w:rsidR="007650C6">
        <w:t xml:space="preserve"> determined by</w:t>
      </w:r>
      <w:r w:rsidR="00D84E40">
        <w:t xml:space="preserve"> the </w:t>
      </w:r>
      <w:r w:rsidR="00B61360">
        <w:t>shortcut</w:t>
      </w:r>
      <w:r w:rsidR="00D84E40">
        <w:t xml:space="preserve"> used to create </w:t>
      </w:r>
      <w:r w:rsidR="00A13604">
        <w:t>it</w:t>
      </w:r>
      <w:r w:rsidR="009F011C">
        <w:t>.</w:t>
      </w:r>
      <w:r w:rsidR="00B61360">
        <w:t xml:space="preserve"> </w:t>
      </w:r>
      <w:r w:rsidR="00FD160D">
        <w:t>There are two types of documents</w:t>
      </w:r>
      <w:r w:rsidR="003A24F1">
        <w:t xml:space="preserve"> in the Budget Plans section of the navigation menu</w:t>
      </w:r>
      <w:r w:rsidR="00517A1B">
        <w:t>:</w:t>
      </w:r>
      <w:r w:rsidR="00C44727">
        <w:t xml:space="preserve"> </w:t>
      </w:r>
      <w:r w:rsidR="00A5123D">
        <w:t>New Budget Plan and New Carry-Over Plan</w:t>
      </w:r>
      <w:r w:rsidR="00C4310B">
        <w:t>,</w:t>
      </w:r>
      <w:r w:rsidR="00CB25B3">
        <w:t xml:space="preserve"> </w:t>
      </w:r>
      <w:r w:rsidR="00C4310B">
        <w:t>Additionally, there</w:t>
      </w:r>
      <w:r w:rsidR="00285C92">
        <w:t xml:space="preserve"> is</w:t>
      </w:r>
      <w:r w:rsidR="00CB25B3">
        <w:t xml:space="preserve"> one </w:t>
      </w:r>
      <w:r w:rsidR="001D0D50">
        <w:t xml:space="preserve">type of </w:t>
      </w:r>
      <w:r w:rsidR="00CB25B3">
        <w:t>document in the Reports section</w:t>
      </w:r>
      <w:r w:rsidR="001D0D50">
        <w:t>:</w:t>
      </w:r>
      <w:r w:rsidR="002D031E">
        <w:t xml:space="preserve"> New Financial Report.</w:t>
      </w:r>
    </w:p>
    <w:p w14:paraId="4C068BEE" w14:textId="45F9D3BA" w:rsidR="00950C94" w:rsidRDefault="00950C94" w:rsidP="008D3B2E">
      <w:pPr>
        <w:pStyle w:val="ListParagraph"/>
        <w:numPr>
          <w:ilvl w:val="0"/>
          <w:numId w:val="15"/>
        </w:numPr>
        <w:spacing w:after="240"/>
      </w:pPr>
      <w:r w:rsidRPr="00950C94">
        <w:rPr>
          <w:b/>
          <w:bCs/>
        </w:rPr>
        <w:t>Local Health Department</w:t>
      </w:r>
      <w:r>
        <w:t>:</w:t>
      </w:r>
      <w:r w:rsidR="00AA630E">
        <w:t xml:space="preserve"> Name of local health department </w:t>
      </w:r>
      <w:r w:rsidR="007675BB">
        <w:t>for the plan referred to on the line</w:t>
      </w:r>
      <w:r w:rsidR="00876ED5">
        <w:t>. This column should be hidden for any LHD users because the name displayed in the column would only be for their LHD.</w:t>
      </w:r>
    </w:p>
    <w:p w14:paraId="754F6FA5" w14:textId="6E1012C3" w:rsidR="00950C94" w:rsidRDefault="00950C94" w:rsidP="008D3B2E">
      <w:pPr>
        <w:pStyle w:val="ListParagraph"/>
        <w:numPr>
          <w:ilvl w:val="0"/>
          <w:numId w:val="15"/>
        </w:numPr>
        <w:spacing w:after="240"/>
      </w:pPr>
      <w:r w:rsidRPr="00950C94">
        <w:rPr>
          <w:b/>
          <w:bCs/>
        </w:rPr>
        <w:lastRenderedPageBreak/>
        <w:t>HFI Funding</w:t>
      </w:r>
      <w:r>
        <w:t>:</w:t>
      </w:r>
      <w:r w:rsidR="00620479">
        <w:t xml:space="preserve"> Dollar amount of </w:t>
      </w:r>
      <w:r w:rsidR="00620479" w:rsidRPr="00DD3D47">
        <w:rPr>
          <w:rFonts w:cs="Segoe UI"/>
        </w:rPr>
        <w:t>HFI funding granted for the current budget</w:t>
      </w:r>
      <w:r w:rsidR="00620479">
        <w:rPr>
          <w:rFonts w:cs="Segoe UI"/>
        </w:rPr>
        <w:t xml:space="preserve">. This is </w:t>
      </w:r>
      <w:proofErr w:type="gramStart"/>
      <w:r w:rsidR="00620479">
        <w:rPr>
          <w:rFonts w:cs="Segoe UI"/>
        </w:rPr>
        <w:t>system</w:t>
      </w:r>
      <w:proofErr w:type="gramEnd"/>
      <w:r w:rsidR="00620479">
        <w:rPr>
          <w:rFonts w:cs="Segoe UI"/>
        </w:rPr>
        <w:t xml:space="preserve"> generated</w:t>
      </w:r>
      <w:r w:rsidR="00EB2E7F">
        <w:rPr>
          <w:rFonts w:cs="Segoe UI"/>
        </w:rPr>
        <w:t>,</w:t>
      </w:r>
      <w:r w:rsidR="00CF1C1F">
        <w:rPr>
          <w:rFonts w:cs="Segoe UI"/>
        </w:rPr>
        <w:t xml:space="preserve"> based on </w:t>
      </w:r>
      <w:r w:rsidR="00506DDE">
        <w:rPr>
          <w:rFonts w:cs="Segoe UI"/>
        </w:rPr>
        <w:t>the</w:t>
      </w:r>
      <w:r w:rsidR="006F1C16">
        <w:rPr>
          <w:rFonts w:cs="Segoe UI"/>
        </w:rPr>
        <w:t xml:space="preserve"> </w:t>
      </w:r>
      <w:r w:rsidR="00D02A51">
        <w:rPr>
          <w:rFonts w:cs="Segoe UI"/>
        </w:rPr>
        <w:t>values</w:t>
      </w:r>
      <w:r w:rsidR="003A46D6">
        <w:rPr>
          <w:rFonts w:cs="Segoe UI"/>
        </w:rPr>
        <w:t xml:space="preserve"> </w:t>
      </w:r>
      <w:r w:rsidR="00D02A51">
        <w:rPr>
          <w:rFonts w:cs="Segoe UI"/>
        </w:rPr>
        <w:t>in</w:t>
      </w:r>
      <w:r w:rsidR="008803D0">
        <w:rPr>
          <w:rFonts w:cs="Segoe UI"/>
        </w:rPr>
        <w:t xml:space="preserve"> the HFI Funding Amounts list. IDOH Administrators </w:t>
      </w:r>
      <w:r w:rsidR="0049781E">
        <w:rPr>
          <w:rFonts w:cs="Segoe UI"/>
        </w:rPr>
        <w:t>can view and modify</w:t>
      </w:r>
      <w:r w:rsidR="00AD7515">
        <w:rPr>
          <w:rFonts w:cs="Segoe UI"/>
        </w:rPr>
        <w:t xml:space="preserve"> this list by</w:t>
      </w:r>
      <w:r w:rsidR="00E24BF6">
        <w:rPr>
          <w:rFonts w:cs="Segoe UI"/>
        </w:rPr>
        <w:t xml:space="preserve"> selecting the</w:t>
      </w:r>
      <w:r w:rsidR="00E8320D">
        <w:rPr>
          <w:rFonts w:cs="Segoe UI"/>
        </w:rPr>
        <w:t xml:space="preserve"> “HFI Funding Amounts” shortcut </w:t>
      </w:r>
      <w:r w:rsidR="007B0466">
        <w:rPr>
          <w:rFonts w:cs="Segoe UI"/>
        </w:rPr>
        <w:t>in</w:t>
      </w:r>
      <w:r w:rsidR="00E8320D">
        <w:rPr>
          <w:rFonts w:cs="Segoe UI"/>
        </w:rPr>
        <w:t xml:space="preserve"> the Admin Configuration </w:t>
      </w:r>
      <w:r w:rsidR="009B0A5B">
        <w:rPr>
          <w:rFonts w:cs="Segoe UI"/>
        </w:rPr>
        <w:t>section</w:t>
      </w:r>
      <w:r w:rsidR="00E8320D">
        <w:rPr>
          <w:rFonts w:cs="Segoe UI"/>
        </w:rPr>
        <w:t xml:space="preserve"> </w:t>
      </w:r>
      <w:r w:rsidR="009B0A5B">
        <w:rPr>
          <w:rFonts w:cs="Segoe UI"/>
        </w:rPr>
        <w:t>of</w:t>
      </w:r>
      <w:r w:rsidR="00E8320D">
        <w:rPr>
          <w:rFonts w:cs="Segoe UI"/>
        </w:rPr>
        <w:t xml:space="preserve"> the navigation menu</w:t>
      </w:r>
      <w:r w:rsidR="00CF1C1F">
        <w:rPr>
          <w:rFonts w:cs="Segoe UI"/>
        </w:rPr>
        <w:t>.</w:t>
      </w:r>
    </w:p>
    <w:p w14:paraId="739BFA9C" w14:textId="7ABEDDC6" w:rsidR="00950C94" w:rsidRDefault="00950C94" w:rsidP="008D3B2E">
      <w:pPr>
        <w:pStyle w:val="ListParagraph"/>
        <w:numPr>
          <w:ilvl w:val="0"/>
          <w:numId w:val="15"/>
        </w:numPr>
        <w:spacing w:after="240"/>
      </w:pPr>
      <w:r w:rsidRPr="00950C94">
        <w:rPr>
          <w:b/>
          <w:bCs/>
        </w:rPr>
        <w:t>Allocated Funds</w:t>
      </w:r>
      <w:r>
        <w:t>:</w:t>
      </w:r>
      <w:r w:rsidR="00532EE9">
        <w:t xml:space="preserve"> Dollar amount</w:t>
      </w:r>
      <w:r w:rsidR="000E2C15">
        <w:t xml:space="preserve"> which is the sum of all </w:t>
      </w:r>
      <w:r w:rsidR="00DE0EAF">
        <w:t xml:space="preserve">items </w:t>
      </w:r>
      <w:r w:rsidR="003C4607">
        <w:t xml:space="preserve">entered </w:t>
      </w:r>
      <w:r w:rsidR="0048161E">
        <w:t>into</w:t>
      </w:r>
      <w:r w:rsidR="00E22FB4">
        <w:t xml:space="preserve"> </w:t>
      </w:r>
      <w:r w:rsidR="003C4607">
        <w:t xml:space="preserve">the budget. If the </w:t>
      </w:r>
      <w:r w:rsidR="00310F01">
        <w:t xml:space="preserve">total of allocated funds is greater than the </w:t>
      </w:r>
      <w:r w:rsidR="00D5247C">
        <w:t xml:space="preserve">HFI Funding calculated above, display this in </w:t>
      </w:r>
      <w:proofErr w:type="gramStart"/>
      <w:r w:rsidR="00D5247C">
        <w:t>red</w:t>
      </w:r>
      <w:r w:rsidR="00EF4BAE">
        <w:t xml:space="preserve"> color</w:t>
      </w:r>
      <w:proofErr w:type="gramEnd"/>
      <w:r w:rsidR="00EF4BAE">
        <w:t xml:space="preserve"> and bold font</w:t>
      </w:r>
      <w:r w:rsidR="00D5247C">
        <w:t>.</w:t>
      </w:r>
    </w:p>
    <w:p w14:paraId="1692B813" w14:textId="04ACFD30" w:rsidR="00950C94" w:rsidRDefault="00950C94" w:rsidP="008D3B2E">
      <w:pPr>
        <w:pStyle w:val="ListParagraph"/>
        <w:numPr>
          <w:ilvl w:val="0"/>
          <w:numId w:val="15"/>
        </w:numPr>
        <w:spacing w:after="240"/>
      </w:pPr>
      <w:r w:rsidRPr="00950C94">
        <w:rPr>
          <w:b/>
          <w:bCs/>
        </w:rPr>
        <w:t>Remaining Funds</w:t>
      </w:r>
      <w:r>
        <w:t>:</w:t>
      </w:r>
      <w:r w:rsidR="0035255B">
        <w:t xml:space="preserve"> System calculated as HFI Funding minus</w:t>
      </w:r>
      <w:r w:rsidR="005A1980">
        <w:t xml:space="preserve"> Allocated Funds. This may appear </w:t>
      </w:r>
      <w:proofErr w:type="gramStart"/>
      <w:r w:rsidR="005A1980">
        <w:t>as</w:t>
      </w:r>
      <w:proofErr w:type="gramEnd"/>
      <w:r w:rsidR="005A1980">
        <w:t xml:space="preserve"> a positive or negative number. If it is negative, </w:t>
      </w:r>
      <w:r w:rsidR="00695F8F">
        <w:t>display text in red</w:t>
      </w:r>
      <w:r w:rsidR="00523E07">
        <w:t xml:space="preserve"> color and bold </w:t>
      </w:r>
      <w:r w:rsidR="0031457D">
        <w:t>font.</w:t>
      </w:r>
    </w:p>
    <w:p w14:paraId="51057E37" w14:textId="2BA443B8" w:rsidR="00950C94" w:rsidRDefault="00950C94" w:rsidP="008D3B2E">
      <w:pPr>
        <w:pStyle w:val="ListParagraph"/>
        <w:numPr>
          <w:ilvl w:val="0"/>
          <w:numId w:val="15"/>
        </w:numPr>
        <w:spacing w:after="240"/>
      </w:pPr>
      <w:r w:rsidRPr="77E10A76">
        <w:rPr>
          <w:b/>
          <w:bCs/>
        </w:rPr>
        <w:t>PCS Amount</w:t>
      </w:r>
      <w:r>
        <w:t>:</w:t>
      </w:r>
      <w:r w:rsidR="00A9625D">
        <w:t xml:space="preserve"> Dollar amount which is the sum of </w:t>
      </w:r>
      <w:r w:rsidR="00960647">
        <w:t xml:space="preserve">entries from all </w:t>
      </w:r>
      <w:r w:rsidR="2FC72AF7">
        <w:t>P</w:t>
      </w:r>
      <w:r w:rsidR="00960647">
        <w:t xml:space="preserve">reventative </w:t>
      </w:r>
      <w:r w:rsidR="73713FB7">
        <w:t>C</w:t>
      </w:r>
      <w:r w:rsidR="00960647">
        <w:t xml:space="preserve">ore </w:t>
      </w:r>
      <w:r w:rsidR="5E1C87A8">
        <w:t>S</w:t>
      </w:r>
      <w:r w:rsidR="00960647">
        <w:t>ervices</w:t>
      </w:r>
      <w:r w:rsidR="429BBBF2">
        <w:t xml:space="preserve"> </w:t>
      </w:r>
      <w:r w:rsidR="1921811D">
        <w:t xml:space="preserve">(PCS) </w:t>
      </w:r>
      <w:r w:rsidR="00960647">
        <w:t>categories.</w:t>
      </w:r>
      <w:r w:rsidR="00CA0C5A">
        <w:t xml:space="preserve"> </w:t>
      </w:r>
      <w:r w:rsidR="00A828AC">
        <w:t>The system will compare the total in PCS to the total</w:t>
      </w:r>
      <w:r w:rsidR="00261E54">
        <w:t xml:space="preserve"> HFI Funding. If the </w:t>
      </w:r>
      <w:r w:rsidR="00AF740A">
        <w:t xml:space="preserve">total PCS amount is less than 60% of the </w:t>
      </w:r>
      <w:r w:rsidR="00233EB0">
        <w:t>HFI Funding amount display the dollar amount in red</w:t>
      </w:r>
      <w:r w:rsidR="007F684E">
        <w:t xml:space="preserve"> color and bold font</w:t>
      </w:r>
      <w:r w:rsidR="00233EB0">
        <w:t xml:space="preserve">. If the </w:t>
      </w:r>
      <w:r w:rsidR="0038227C">
        <w:t>total PCS amount is equal or greater than 60% of the HFI funding amount, display normally.</w:t>
      </w:r>
    </w:p>
    <w:p w14:paraId="123A5677" w14:textId="42EF7D8A" w:rsidR="00950C94" w:rsidRDefault="00950C94" w:rsidP="008D3B2E">
      <w:pPr>
        <w:pStyle w:val="ListParagraph"/>
        <w:numPr>
          <w:ilvl w:val="0"/>
          <w:numId w:val="15"/>
        </w:numPr>
        <w:spacing w:after="240"/>
      </w:pPr>
      <w:r w:rsidRPr="77E10A76">
        <w:rPr>
          <w:b/>
          <w:bCs/>
        </w:rPr>
        <w:t>RS Amount</w:t>
      </w:r>
      <w:r>
        <w:t>:</w:t>
      </w:r>
      <w:r w:rsidR="00943D44">
        <w:t xml:space="preserve"> Dollar amount which is the sum of entries from all regulatory services </w:t>
      </w:r>
      <w:r w:rsidR="206735F3">
        <w:t xml:space="preserve">(RS) </w:t>
      </w:r>
      <w:r w:rsidR="00943D44">
        <w:t xml:space="preserve">categories. The system will compare the total in RS to the total HFI Funding. If the total RS amount is greater than 40% of the HFI Funding amount display the dollar amount in </w:t>
      </w:r>
      <w:proofErr w:type="gramStart"/>
      <w:r w:rsidR="00943D44">
        <w:t>red</w:t>
      </w:r>
      <w:r w:rsidR="007F684E">
        <w:t xml:space="preserve"> color</w:t>
      </w:r>
      <w:proofErr w:type="gramEnd"/>
      <w:r w:rsidR="007F684E">
        <w:t xml:space="preserve"> and bold font</w:t>
      </w:r>
      <w:r w:rsidR="00943D44">
        <w:t xml:space="preserve">. If the total RS amount is equal </w:t>
      </w:r>
      <w:r w:rsidR="75DC1E4F">
        <w:t xml:space="preserve">to </w:t>
      </w:r>
      <w:r w:rsidR="00943D44">
        <w:t>or less than 40% of the HFI funding amount, display normally.</w:t>
      </w:r>
    </w:p>
    <w:p w14:paraId="4E84AA3D" w14:textId="2DE818A4" w:rsidR="00950C94" w:rsidRDefault="00950C94" w:rsidP="008D3B2E">
      <w:pPr>
        <w:pStyle w:val="ListParagraph"/>
        <w:numPr>
          <w:ilvl w:val="0"/>
          <w:numId w:val="15"/>
        </w:numPr>
        <w:spacing w:after="240"/>
      </w:pPr>
      <w:r w:rsidRPr="00950C94">
        <w:rPr>
          <w:b/>
          <w:bCs/>
        </w:rPr>
        <w:t>Last Updated</w:t>
      </w:r>
      <w:r>
        <w:t>:</w:t>
      </w:r>
      <w:r w:rsidR="00173DD3">
        <w:t xml:space="preserve"> The last update date and time of the plan referred to on the line in MM/DD/YYYY HH:MM AM/PM format.</w:t>
      </w:r>
    </w:p>
    <w:p w14:paraId="3F4340A0" w14:textId="6B26B21C" w:rsidR="002B44C4" w:rsidRDefault="00950C94" w:rsidP="008D3B2E">
      <w:pPr>
        <w:pStyle w:val="ListParagraph"/>
        <w:numPr>
          <w:ilvl w:val="0"/>
          <w:numId w:val="15"/>
        </w:numPr>
        <w:spacing w:after="240"/>
      </w:pPr>
      <w:r w:rsidRPr="00B625D2">
        <w:rPr>
          <w:b/>
        </w:rPr>
        <w:t>Action</w:t>
      </w:r>
      <w:r w:rsidRPr="00B625D2">
        <w:t>:</w:t>
      </w:r>
      <w:r w:rsidR="00D10A4C">
        <w:t xml:space="preserve"> The allowable action icons for that plan item, based on the type of item and the </w:t>
      </w:r>
      <w:r w:rsidR="002E6139">
        <w:t>user role. Allowable actions include:</w:t>
      </w:r>
    </w:p>
    <w:tbl>
      <w:tblPr>
        <w:tblStyle w:val="Template"/>
        <w:tblW w:w="10800" w:type="dxa"/>
        <w:tblLayout w:type="fixed"/>
        <w:tblLook w:val="04A0" w:firstRow="1" w:lastRow="0" w:firstColumn="1" w:lastColumn="0" w:noHBand="0" w:noVBand="1"/>
      </w:tblPr>
      <w:tblGrid>
        <w:gridCol w:w="1598"/>
        <w:gridCol w:w="980"/>
        <w:gridCol w:w="4270"/>
        <w:gridCol w:w="3952"/>
      </w:tblGrid>
      <w:tr w:rsidR="004F4AA0" w:rsidRPr="00DD3D47" w14:paraId="68C8F89C" w14:textId="666F3A4F" w:rsidTr="009204EC">
        <w:trPr>
          <w:cnfStyle w:val="100000000000" w:firstRow="1" w:lastRow="0" w:firstColumn="0" w:lastColumn="0" w:oddVBand="0" w:evenVBand="0" w:oddHBand="0" w:evenHBand="0" w:firstRowFirstColumn="0" w:firstRowLastColumn="0" w:lastRowFirstColumn="0" w:lastRowLastColumn="0"/>
          <w:trHeight w:val="259"/>
          <w:tblHeader/>
        </w:trPr>
        <w:tc>
          <w:tcPr>
            <w:tcW w:w="1615" w:type="dxa"/>
          </w:tcPr>
          <w:p w14:paraId="6FE11C06" w14:textId="45B504B6" w:rsidR="004F4AA0" w:rsidRPr="00DD3D47" w:rsidRDefault="004F4AA0" w:rsidP="009314FF">
            <w:pPr>
              <w:spacing w:after="120" w:line="240" w:lineRule="auto"/>
              <w:rPr>
                <w:rFonts w:cs="Segoe UI"/>
                <w:color w:val="FFFFFF" w:themeColor="background1"/>
              </w:rPr>
            </w:pPr>
            <w:r>
              <w:rPr>
                <w:rFonts w:cs="Segoe UI"/>
                <w:color w:val="FFFFFF" w:themeColor="background1"/>
              </w:rPr>
              <w:t>Action</w:t>
            </w:r>
          </w:p>
        </w:tc>
        <w:tc>
          <w:tcPr>
            <w:tcW w:w="990" w:type="dxa"/>
          </w:tcPr>
          <w:p w14:paraId="29FCF829" w14:textId="1E67D634" w:rsidR="004F4AA0" w:rsidRPr="00DD3D47" w:rsidRDefault="004F4AA0" w:rsidP="009314FF">
            <w:pPr>
              <w:spacing w:after="120" w:line="240" w:lineRule="auto"/>
              <w:rPr>
                <w:rFonts w:cs="Segoe UI"/>
                <w:color w:val="FFFFFF" w:themeColor="background1"/>
              </w:rPr>
            </w:pPr>
            <w:r>
              <w:rPr>
                <w:rFonts w:cs="Segoe UI"/>
                <w:color w:val="FFFFFF" w:themeColor="background1"/>
              </w:rPr>
              <w:t>Icon</w:t>
            </w:r>
          </w:p>
        </w:tc>
        <w:tc>
          <w:tcPr>
            <w:tcW w:w="4320" w:type="dxa"/>
          </w:tcPr>
          <w:p w14:paraId="1C5C979A" w14:textId="1EAF7D23" w:rsidR="004F4AA0" w:rsidRPr="00DD3D47" w:rsidRDefault="004F4AA0" w:rsidP="009314FF">
            <w:pPr>
              <w:spacing w:after="120" w:line="240" w:lineRule="auto"/>
              <w:rPr>
                <w:rFonts w:cs="Segoe UI"/>
                <w:color w:val="FFFFFF" w:themeColor="background1"/>
              </w:rPr>
            </w:pPr>
            <w:r>
              <w:rPr>
                <w:rFonts w:cs="Segoe UI"/>
                <w:color w:val="FFFFFF" w:themeColor="background1"/>
              </w:rPr>
              <w:t>Description</w:t>
            </w:r>
          </w:p>
        </w:tc>
        <w:tc>
          <w:tcPr>
            <w:tcW w:w="3998" w:type="dxa"/>
          </w:tcPr>
          <w:p w14:paraId="541CC6E2" w14:textId="20187B1F" w:rsidR="004F4AA0" w:rsidRPr="00DD3D47" w:rsidRDefault="004F4AA0" w:rsidP="009314FF">
            <w:pPr>
              <w:spacing w:after="120" w:line="240" w:lineRule="auto"/>
              <w:rPr>
                <w:rFonts w:cs="Segoe UI"/>
                <w:color w:val="FFFFFF" w:themeColor="background1"/>
              </w:rPr>
            </w:pPr>
            <w:r>
              <w:rPr>
                <w:rFonts w:cs="Segoe UI"/>
                <w:color w:val="FFFFFF" w:themeColor="background1"/>
              </w:rPr>
              <w:t>User Role</w:t>
            </w:r>
          </w:p>
        </w:tc>
      </w:tr>
      <w:tr w:rsidR="004F4AA0" w:rsidRPr="00DD3D47" w14:paraId="5AFB9BC2" w14:textId="01C10423" w:rsidTr="009D29C4">
        <w:trPr>
          <w:cnfStyle w:val="000000100000" w:firstRow="0" w:lastRow="0" w:firstColumn="0" w:lastColumn="0" w:oddVBand="0" w:evenVBand="0" w:oddHBand="1" w:evenHBand="0" w:firstRowFirstColumn="0" w:firstRowLastColumn="0" w:lastRowFirstColumn="0" w:lastRowLastColumn="0"/>
          <w:trHeight w:val="259"/>
        </w:trPr>
        <w:tc>
          <w:tcPr>
            <w:tcW w:w="1615" w:type="dxa"/>
          </w:tcPr>
          <w:p w14:paraId="00F66FF6" w14:textId="5E366DEB" w:rsidR="004F4AA0" w:rsidRPr="009314FF" w:rsidRDefault="007E4055">
            <w:pPr>
              <w:spacing w:after="120" w:line="240" w:lineRule="auto"/>
              <w:rPr>
                <w:rFonts w:cs="Segoe UI"/>
                <w:b/>
              </w:rPr>
            </w:pPr>
            <w:r w:rsidRPr="009314FF">
              <w:rPr>
                <w:rFonts w:cs="Segoe UI"/>
                <w:b/>
              </w:rPr>
              <w:t>View</w:t>
            </w:r>
          </w:p>
        </w:tc>
        <w:tc>
          <w:tcPr>
            <w:tcW w:w="990" w:type="dxa"/>
          </w:tcPr>
          <w:p w14:paraId="0931EA71" w14:textId="34FEA027" w:rsidR="004F4AA0" w:rsidRPr="00B234AB" w:rsidRDefault="00200DA9" w:rsidP="00C72349">
            <w:pPr>
              <w:spacing w:after="120" w:line="240" w:lineRule="auto"/>
              <w:jc w:val="center"/>
              <w:rPr>
                <w:rFonts w:cs="Segoe UI"/>
                <w:bCs/>
              </w:rPr>
            </w:pPr>
            <w:r>
              <w:rPr>
                <w:rFonts w:cs="Segoe UI"/>
                <w:bCs/>
                <w:noProof/>
              </w:rPr>
              <w:drawing>
                <wp:inline distT="0" distB="0" distL="0" distR="0" wp14:anchorId="2752CC77" wp14:editId="3D9896DA">
                  <wp:extent cx="427512" cy="427512"/>
                  <wp:effectExtent l="0" t="0" r="0" b="0"/>
                  <wp:docPr id="4818414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41455" name="Picture 481841455"/>
                          <pic:cNvPicPr/>
                        </pic:nvPicPr>
                        <pic:blipFill>
                          <a:blip r:embed="rId62">
                            <a:extLst>
                              <a:ext uri="{28A0092B-C50C-407E-A947-70E740481C1C}">
                                <a14:useLocalDpi xmlns:a14="http://schemas.microsoft.com/office/drawing/2010/main" val="0"/>
                              </a:ext>
                            </a:extLst>
                          </a:blip>
                          <a:stretch>
                            <a:fillRect/>
                          </a:stretch>
                        </pic:blipFill>
                        <pic:spPr>
                          <a:xfrm>
                            <a:off x="0" y="0"/>
                            <a:ext cx="427512" cy="427512"/>
                          </a:xfrm>
                          <a:prstGeom prst="rect">
                            <a:avLst/>
                          </a:prstGeom>
                        </pic:spPr>
                      </pic:pic>
                    </a:graphicData>
                  </a:graphic>
                </wp:inline>
              </w:drawing>
            </w:r>
          </w:p>
        </w:tc>
        <w:tc>
          <w:tcPr>
            <w:tcW w:w="4320" w:type="dxa"/>
          </w:tcPr>
          <w:p w14:paraId="51ACE352" w14:textId="1B1BC00C" w:rsidR="004F4AA0" w:rsidRPr="00DD3D47" w:rsidRDefault="00715ABC">
            <w:pPr>
              <w:spacing w:after="120" w:line="240" w:lineRule="auto"/>
              <w:rPr>
                <w:rFonts w:cs="Segoe UI"/>
                <w:bCs/>
              </w:rPr>
            </w:pPr>
            <w:r>
              <w:t>The view icon</w:t>
            </w:r>
            <w:r w:rsidR="00AA282F">
              <w:t>, represented by an eye symbol, allows u</w:t>
            </w:r>
            <w:r w:rsidR="002F3A36">
              <w:t>sers with th</w:t>
            </w:r>
            <w:r w:rsidR="00B95419">
              <w:t>is role</w:t>
            </w:r>
            <w:r w:rsidR="00F77E32">
              <w:t xml:space="preserve"> to view the</w:t>
            </w:r>
            <w:r w:rsidR="00687C1A">
              <w:t xml:space="preserve"> </w:t>
            </w:r>
            <w:r w:rsidR="001A6F00">
              <w:t>associated</w:t>
            </w:r>
            <w:r w:rsidR="00676CAC">
              <w:t xml:space="preserve"> line-item</w:t>
            </w:r>
            <w:r w:rsidR="0003216A">
              <w:t xml:space="preserve"> document</w:t>
            </w:r>
            <w:r w:rsidR="0018492C">
              <w:t>.</w:t>
            </w:r>
          </w:p>
        </w:tc>
        <w:tc>
          <w:tcPr>
            <w:tcW w:w="3998" w:type="dxa"/>
          </w:tcPr>
          <w:p w14:paraId="64C852B5" w14:textId="688EEBCF" w:rsidR="004F4AA0" w:rsidRPr="00DD3D47" w:rsidRDefault="003D0C32">
            <w:pPr>
              <w:spacing w:after="120" w:line="240" w:lineRule="auto"/>
              <w:rPr>
                <w:rFonts w:cs="Segoe UI"/>
                <w:bCs/>
              </w:rPr>
            </w:pPr>
            <w:r>
              <w:rPr>
                <w:rFonts w:cs="Segoe UI"/>
                <w:bCs/>
              </w:rPr>
              <w:t>Budget Reader</w:t>
            </w:r>
            <w:r w:rsidR="00756BE1">
              <w:rPr>
                <w:rFonts w:cs="Segoe UI"/>
                <w:bCs/>
              </w:rPr>
              <w:t xml:space="preserve">, IDOH Administrator, </w:t>
            </w:r>
            <w:r w:rsidR="00812142">
              <w:rPr>
                <w:rFonts w:cs="Segoe UI"/>
                <w:bCs/>
              </w:rPr>
              <w:t>IDOH Finance Administrator</w:t>
            </w:r>
          </w:p>
        </w:tc>
      </w:tr>
      <w:tr w:rsidR="004F4AA0" w:rsidRPr="00DD3D47" w14:paraId="25FC5D49" w14:textId="0E418623" w:rsidTr="009D29C4">
        <w:trPr>
          <w:cnfStyle w:val="000000010000" w:firstRow="0" w:lastRow="0" w:firstColumn="0" w:lastColumn="0" w:oddVBand="0" w:evenVBand="0" w:oddHBand="0" w:evenHBand="1" w:firstRowFirstColumn="0" w:firstRowLastColumn="0" w:lastRowFirstColumn="0" w:lastRowLastColumn="0"/>
          <w:trHeight w:val="259"/>
        </w:trPr>
        <w:tc>
          <w:tcPr>
            <w:tcW w:w="1615" w:type="dxa"/>
            <w:vAlign w:val="center"/>
          </w:tcPr>
          <w:p w14:paraId="01935B5A" w14:textId="218DCD35" w:rsidR="004F4AA0" w:rsidRPr="009314FF" w:rsidRDefault="00F0028E">
            <w:pPr>
              <w:spacing w:after="120" w:line="240" w:lineRule="auto"/>
              <w:rPr>
                <w:rFonts w:cs="Segoe UI"/>
                <w:b/>
              </w:rPr>
            </w:pPr>
            <w:r w:rsidRPr="009314FF">
              <w:rPr>
                <w:rFonts w:cs="Segoe UI"/>
                <w:b/>
              </w:rPr>
              <w:t>Edit</w:t>
            </w:r>
          </w:p>
        </w:tc>
        <w:tc>
          <w:tcPr>
            <w:tcW w:w="990" w:type="dxa"/>
          </w:tcPr>
          <w:p w14:paraId="0D3ADB51" w14:textId="32F70669" w:rsidR="004F4AA0" w:rsidRPr="00DD3D47" w:rsidRDefault="00642594" w:rsidP="00C72349">
            <w:pPr>
              <w:spacing w:after="120" w:line="240" w:lineRule="auto"/>
              <w:jc w:val="center"/>
              <w:rPr>
                <w:rFonts w:cs="Segoe UI"/>
                <w:bCs/>
              </w:rPr>
            </w:pPr>
            <w:r>
              <w:rPr>
                <w:rFonts w:cs="Segoe UI"/>
                <w:bCs/>
                <w:noProof/>
              </w:rPr>
              <w:drawing>
                <wp:inline distT="0" distB="0" distL="0" distR="0" wp14:anchorId="49BDC4F5" wp14:editId="496B1806">
                  <wp:extent cx="362198" cy="362198"/>
                  <wp:effectExtent l="0" t="0" r="0" b="0"/>
                  <wp:docPr id="391033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0330" name="Picture 3910330"/>
                          <pic:cNvPicPr/>
                        </pic:nvPicPr>
                        <pic:blipFill>
                          <a:blip r:embed="rId63">
                            <a:extLst>
                              <a:ext uri="{28A0092B-C50C-407E-A947-70E740481C1C}">
                                <a14:useLocalDpi xmlns:a14="http://schemas.microsoft.com/office/drawing/2010/main" val="0"/>
                              </a:ext>
                            </a:extLst>
                          </a:blip>
                          <a:stretch>
                            <a:fillRect/>
                          </a:stretch>
                        </pic:blipFill>
                        <pic:spPr>
                          <a:xfrm>
                            <a:off x="0" y="0"/>
                            <a:ext cx="362198" cy="362198"/>
                          </a:xfrm>
                          <a:prstGeom prst="rect">
                            <a:avLst/>
                          </a:prstGeom>
                        </pic:spPr>
                      </pic:pic>
                    </a:graphicData>
                  </a:graphic>
                </wp:inline>
              </w:drawing>
            </w:r>
          </w:p>
        </w:tc>
        <w:tc>
          <w:tcPr>
            <w:tcW w:w="4320" w:type="dxa"/>
          </w:tcPr>
          <w:p w14:paraId="4FABCBCE" w14:textId="709A7717" w:rsidR="004F4AA0" w:rsidRPr="00B13AF7" w:rsidRDefault="003E7F17">
            <w:pPr>
              <w:spacing w:after="100" w:line="240" w:lineRule="auto"/>
              <w:rPr>
                <w:rFonts w:cs="Segoe UI"/>
              </w:rPr>
            </w:pPr>
            <w:r>
              <w:rPr>
                <w:rFonts w:cs="Segoe UI"/>
              </w:rPr>
              <w:t xml:space="preserve">Represented </w:t>
            </w:r>
            <w:r w:rsidR="00DE7657">
              <w:rPr>
                <w:rFonts w:cs="Segoe UI"/>
              </w:rPr>
              <w:t>by a pencil icon, allows users to modify or update existing content</w:t>
            </w:r>
            <w:r w:rsidR="00371A26">
              <w:rPr>
                <w:rFonts w:cs="Segoe UI"/>
              </w:rPr>
              <w:t>.</w:t>
            </w:r>
          </w:p>
        </w:tc>
        <w:tc>
          <w:tcPr>
            <w:tcW w:w="3998" w:type="dxa"/>
          </w:tcPr>
          <w:p w14:paraId="02C3B433" w14:textId="32103607" w:rsidR="004F4AA0" w:rsidRPr="00B13AF7" w:rsidRDefault="00663BC2">
            <w:pPr>
              <w:spacing w:after="100" w:line="240" w:lineRule="auto"/>
              <w:rPr>
                <w:rFonts w:cs="Segoe UI"/>
              </w:rPr>
            </w:pPr>
            <w:r>
              <w:rPr>
                <w:rFonts w:cs="Segoe UI"/>
              </w:rPr>
              <w:t>LHD Contributor</w:t>
            </w:r>
          </w:p>
        </w:tc>
      </w:tr>
      <w:tr w:rsidR="004F4AA0" w:rsidRPr="00DD3D47" w14:paraId="0E82B1DC" w14:textId="7E2061B2" w:rsidTr="009D29C4">
        <w:trPr>
          <w:cnfStyle w:val="000000100000" w:firstRow="0" w:lastRow="0" w:firstColumn="0" w:lastColumn="0" w:oddVBand="0" w:evenVBand="0" w:oddHBand="1" w:evenHBand="0" w:firstRowFirstColumn="0" w:firstRowLastColumn="0" w:lastRowFirstColumn="0" w:lastRowLastColumn="0"/>
          <w:trHeight w:val="259"/>
        </w:trPr>
        <w:tc>
          <w:tcPr>
            <w:tcW w:w="1615" w:type="dxa"/>
          </w:tcPr>
          <w:p w14:paraId="5D938F76" w14:textId="2AE946F8" w:rsidR="004F4AA0" w:rsidRPr="009314FF" w:rsidRDefault="007F58DF">
            <w:pPr>
              <w:spacing w:after="120" w:line="240" w:lineRule="auto"/>
              <w:rPr>
                <w:rFonts w:cs="Segoe UI"/>
                <w:b/>
              </w:rPr>
            </w:pPr>
            <w:r w:rsidRPr="009314FF">
              <w:rPr>
                <w:rFonts w:cs="Segoe UI"/>
                <w:b/>
              </w:rPr>
              <w:t>Download</w:t>
            </w:r>
          </w:p>
        </w:tc>
        <w:tc>
          <w:tcPr>
            <w:tcW w:w="990" w:type="dxa"/>
          </w:tcPr>
          <w:p w14:paraId="4776D953" w14:textId="0DADC045" w:rsidR="00642594" w:rsidRDefault="00C72349" w:rsidP="00C72349">
            <w:pPr>
              <w:spacing w:after="100" w:line="240" w:lineRule="auto"/>
              <w:jc w:val="center"/>
              <w:rPr>
                <w:rFonts w:cs="Segoe UI"/>
                <w:bCs/>
                <w:noProof/>
              </w:rPr>
            </w:pPr>
            <w:r>
              <w:rPr>
                <w:rFonts w:cs="Segoe UI"/>
                <w:bCs/>
                <w:noProof/>
              </w:rPr>
              <w:drawing>
                <wp:inline distT="0" distB="0" distL="0" distR="0" wp14:anchorId="023E342D" wp14:editId="47604022">
                  <wp:extent cx="403860" cy="368135"/>
                  <wp:effectExtent l="0" t="0" r="0" b="0"/>
                  <wp:docPr id="57906909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069094" name="Picture 579069094"/>
                          <pic:cNvPicPr/>
                        </pic:nvPicPr>
                        <pic:blipFill rotWithShape="1">
                          <a:blip r:embed="rId64">
                            <a:extLst>
                              <a:ext uri="{28A0092B-C50C-407E-A947-70E740481C1C}">
                                <a14:useLocalDpi xmlns:a14="http://schemas.microsoft.com/office/drawing/2010/main" val="0"/>
                              </a:ext>
                            </a:extLst>
                          </a:blip>
                          <a:srcRect b="8846"/>
                          <a:stretch/>
                        </pic:blipFill>
                        <pic:spPr bwMode="auto">
                          <a:xfrm>
                            <a:off x="0" y="0"/>
                            <a:ext cx="403860" cy="368135"/>
                          </a:xfrm>
                          <a:prstGeom prst="rect">
                            <a:avLst/>
                          </a:prstGeom>
                          <a:ln>
                            <a:noFill/>
                          </a:ln>
                          <a:extLst>
                            <a:ext uri="{53640926-AAD7-44D8-BBD7-CCE9431645EC}">
                              <a14:shadowObscured xmlns:a14="http://schemas.microsoft.com/office/drawing/2010/main"/>
                            </a:ext>
                          </a:extLst>
                        </pic:spPr>
                      </pic:pic>
                    </a:graphicData>
                  </a:graphic>
                </wp:inline>
              </w:drawing>
            </w:r>
          </w:p>
          <w:p w14:paraId="19D4A9CC" w14:textId="17CC24D5" w:rsidR="004F4AA0" w:rsidRPr="00DD3D47" w:rsidRDefault="004F4AA0" w:rsidP="00C72349">
            <w:pPr>
              <w:spacing w:after="100" w:line="240" w:lineRule="auto"/>
              <w:jc w:val="center"/>
              <w:rPr>
                <w:rFonts w:cs="Segoe UI"/>
                <w:bCs/>
              </w:rPr>
            </w:pPr>
          </w:p>
        </w:tc>
        <w:tc>
          <w:tcPr>
            <w:tcW w:w="4320" w:type="dxa"/>
          </w:tcPr>
          <w:p w14:paraId="7FE253E4" w14:textId="5501A510" w:rsidR="004F4AA0" w:rsidRPr="00DD3D47" w:rsidRDefault="00427CD4">
            <w:pPr>
              <w:spacing w:after="120" w:line="240" w:lineRule="auto"/>
              <w:rPr>
                <w:rFonts w:cs="Segoe UI"/>
                <w:bCs/>
              </w:rPr>
            </w:pPr>
            <w:r>
              <w:rPr>
                <w:rFonts w:cs="Segoe UI"/>
                <w:bCs/>
              </w:rPr>
              <w:t xml:space="preserve">The download icon </w:t>
            </w:r>
            <w:r w:rsidR="001F1854">
              <w:rPr>
                <w:rFonts w:cs="Segoe UI"/>
                <w:bCs/>
              </w:rPr>
              <w:t>will prompt users to download as Excel or PDF depending on the type of document</w:t>
            </w:r>
            <w:r w:rsidR="00976412">
              <w:rPr>
                <w:rFonts w:cs="Segoe UI"/>
                <w:bCs/>
              </w:rPr>
              <w:t>.</w:t>
            </w:r>
          </w:p>
        </w:tc>
        <w:tc>
          <w:tcPr>
            <w:tcW w:w="3998" w:type="dxa"/>
          </w:tcPr>
          <w:p w14:paraId="3B50E5AC" w14:textId="0FB1EC9D" w:rsidR="004F4AA0" w:rsidRPr="00DD3D47" w:rsidRDefault="00663BC2">
            <w:pPr>
              <w:spacing w:after="120" w:line="240" w:lineRule="auto"/>
              <w:rPr>
                <w:rFonts w:cs="Segoe UI"/>
                <w:bCs/>
              </w:rPr>
            </w:pPr>
            <w:r>
              <w:rPr>
                <w:rFonts w:cs="Segoe UI"/>
              </w:rPr>
              <w:t>LHD Contributor</w:t>
            </w:r>
            <w:r w:rsidR="00AA20DB">
              <w:rPr>
                <w:rFonts w:cs="Segoe UI"/>
                <w:bCs/>
              </w:rPr>
              <w:t>,</w:t>
            </w:r>
            <w:r w:rsidR="0010367D">
              <w:rPr>
                <w:rFonts w:cs="Segoe UI"/>
                <w:bCs/>
              </w:rPr>
              <w:t xml:space="preserve"> Budget Reader, IDOH Administrator, </w:t>
            </w:r>
            <w:r w:rsidR="00812142">
              <w:rPr>
                <w:rFonts w:cs="Segoe UI"/>
                <w:bCs/>
              </w:rPr>
              <w:t>IDOH Finance Administrator</w:t>
            </w:r>
          </w:p>
        </w:tc>
      </w:tr>
      <w:tr w:rsidR="00D41FA6" w:rsidRPr="00DD3D47" w14:paraId="225DC699"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1615" w:type="dxa"/>
          </w:tcPr>
          <w:p w14:paraId="28D80B5D" w14:textId="557EC730" w:rsidR="00D41FA6" w:rsidRPr="009314FF" w:rsidRDefault="00D41FA6" w:rsidP="004C4198">
            <w:pPr>
              <w:spacing w:after="120" w:line="240" w:lineRule="auto"/>
              <w:rPr>
                <w:rFonts w:cs="Segoe UI"/>
                <w:b/>
              </w:rPr>
            </w:pPr>
            <w:r>
              <w:rPr>
                <w:rFonts w:cs="Segoe UI"/>
                <w:b/>
              </w:rPr>
              <w:t>Star (Favorite)</w:t>
            </w:r>
          </w:p>
        </w:tc>
        <w:tc>
          <w:tcPr>
            <w:tcW w:w="990" w:type="dxa"/>
          </w:tcPr>
          <w:p w14:paraId="0338BA2B" w14:textId="373796BF" w:rsidR="00D41FA6" w:rsidRDefault="00A03570" w:rsidP="00C72349">
            <w:pPr>
              <w:spacing w:after="100" w:line="240" w:lineRule="auto"/>
              <w:jc w:val="center"/>
              <w:rPr>
                <w:rFonts w:cs="Segoe UI"/>
                <w:bCs/>
                <w:noProof/>
              </w:rPr>
            </w:pPr>
            <w:r>
              <w:rPr>
                <w:rFonts w:cs="Segoe UI"/>
                <w:bCs/>
                <w:noProof/>
              </w:rPr>
              <w:drawing>
                <wp:inline distT="0" distB="0" distL="0" distR="0" wp14:anchorId="6A9EDFD9" wp14:editId="01D0DFCC">
                  <wp:extent cx="519430" cy="336550"/>
                  <wp:effectExtent l="0" t="0" r="0" b="6350"/>
                  <wp:docPr id="205143105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431053" name="Picture 2051431053"/>
                          <pic:cNvPicPr/>
                        </pic:nvPicPr>
                        <pic:blipFill>
                          <a:blip r:embed="rId65">
                            <a:extLst>
                              <a:ext uri="{28A0092B-C50C-407E-A947-70E740481C1C}">
                                <a14:useLocalDpi xmlns:a14="http://schemas.microsoft.com/office/drawing/2010/main" val="0"/>
                              </a:ext>
                            </a:extLst>
                          </a:blip>
                          <a:stretch>
                            <a:fillRect/>
                          </a:stretch>
                        </pic:blipFill>
                        <pic:spPr>
                          <a:xfrm>
                            <a:off x="0" y="0"/>
                            <a:ext cx="519430" cy="336550"/>
                          </a:xfrm>
                          <a:prstGeom prst="rect">
                            <a:avLst/>
                          </a:prstGeom>
                        </pic:spPr>
                      </pic:pic>
                    </a:graphicData>
                  </a:graphic>
                </wp:inline>
              </w:drawing>
            </w:r>
          </w:p>
        </w:tc>
        <w:tc>
          <w:tcPr>
            <w:tcW w:w="4320" w:type="dxa"/>
          </w:tcPr>
          <w:p w14:paraId="324AACC2" w14:textId="3B263320" w:rsidR="00D41FA6" w:rsidRPr="00DD3D47" w:rsidRDefault="00CA1A87" w:rsidP="004C4198">
            <w:pPr>
              <w:spacing w:after="120" w:line="240" w:lineRule="auto"/>
              <w:rPr>
                <w:rFonts w:cs="Segoe UI"/>
                <w:bCs/>
              </w:rPr>
            </w:pPr>
            <w:r>
              <w:rPr>
                <w:rFonts w:cs="Segoe UI"/>
                <w:bCs/>
              </w:rPr>
              <w:t xml:space="preserve">Represented by two variations </w:t>
            </w:r>
            <w:r w:rsidR="002B2390">
              <w:rPr>
                <w:rFonts w:cs="Segoe UI"/>
                <w:bCs/>
              </w:rPr>
              <w:t xml:space="preserve">with gold depicting being selected, and gray as unselected. Adds documents to </w:t>
            </w:r>
            <w:r w:rsidR="00CD4357">
              <w:rPr>
                <w:rFonts w:cs="Segoe UI"/>
                <w:bCs/>
              </w:rPr>
              <w:t>the</w:t>
            </w:r>
            <w:r w:rsidR="002B2390">
              <w:rPr>
                <w:rFonts w:cs="Segoe UI"/>
                <w:bCs/>
              </w:rPr>
              <w:t xml:space="preserve"> “Starred” section under the correlated navigation menu</w:t>
            </w:r>
            <w:r w:rsidR="00976412">
              <w:rPr>
                <w:rFonts w:cs="Segoe UI"/>
                <w:bCs/>
              </w:rPr>
              <w:t>.</w:t>
            </w:r>
          </w:p>
        </w:tc>
        <w:tc>
          <w:tcPr>
            <w:tcW w:w="3998" w:type="dxa"/>
          </w:tcPr>
          <w:p w14:paraId="75D25D9A" w14:textId="0402D441" w:rsidR="00D41FA6" w:rsidRDefault="00A7293F" w:rsidP="004C4198">
            <w:pPr>
              <w:spacing w:after="120" w:line="240" w:lineRule="auto"/>
              <w:rPr>
                <w:rFonts w:cs="Segoe UI"/>
              </w:rPr>
            </w:pPr>
            <w:r>
              <w:rPr>
                <w:rFonts w:cs="Segoe UI"/>
              </w:rPr>
              <w:t>All users</w:t>
            </w:r>
            <w:r w:rsidR="00CA1A87">
              <w:rPr>
                <w:rFonts w:cs="Segoe UI"/>
              </w:rPr>
              <w:t xml:space="preserve"> with view permissions</w:t>
            </w:r>
          </w:p>
        </w:tc>
      </w:tr>
    </w:tbl>
    <w:p w14:paraId="3BBE9A67" w14:textId="664027DC" w:rsidR="000E223D" w:rsidRDefault="000E223D" w:rsidP="00C14A16">
      <w:pPr>
        <w:spacing w:before="240"/>
      </w:pPr>
      <w:r>
        <w:t>The list</w:t>
      </w:r>
      <w:r w:rsidR="008D0EC8">
        <w:t xml:space="preserve"> </w:t>
      </w:r>
      <w:r w:rsidR="00C14A16">
        <w:t xml:space="preserve">should fit on one screen. If there are more items in the list </w:t>
      </w:r>
      <w:proofErr w:type="gramStart"/>
      <w:r w:rsidR="00C14A16">
        <w:t>than</w:t>
      </w:r>
      <w:proofErr w:type="gramEnd"/>
      <w:r w:rsidR="00C14A16">
        <w:t xml:space="preserve"> can fit on one page, provide </w:t>
      </w:r>
      <w:r w:rsidR="006F3E44">
        <w:t>navigation for users to go to the next items and back to the previous items.</w:t>
      </w:r>
    </w:p>
    <w:p w14:paraId="45284CE5" w14:textId="767E1126" w:rsidR="00F63722" w:rsidRDefault="00F63722" w:rsidP="00C14A16">
      <w:pPr>
        <w:spacing w:before="240"/>
      </w:pPr>
      <w:r>
        <w:lastRenderedPageBreak/>
        <w:t>T</w:t>
      </w:r>
      <w:r w:rsidR="0071519F">
        <w:t>here are two options above the list which are:</w:t>
      </w:r>
    </w:p>
    <w:p w14:paraId="0FA11E76" w14:textId="30865CA9" w:rsidR="0071519F" w:rsidRPr="0071519F" w:rsidRDefault="0071519F" w:rsidP="008D3B2E">
      <w:pPr>
        <w:pStyle w:val="ListParagraph"/>
        <w:numPr>
          <w:ilvl w:val="0"/>
          <w:numId w:val="16"/>
        </w:numPr>
        <w:spacing w:before="240"/>
        <w:rPr>
          <w:b/>
          <w:bCs/>
        </w:rPr>
      </w:pPr>
      <w:r w:rsidRPr="0071519F">
        <w:rPr>
          <w:b/>
          <w:bCs/>
        </w:rPr>
        <w:t xml:space="preserve">Filter: </w:t>
      </w:r>
      <w:r w:rsidR="004654DA">
        <w:t>When the user selects the filter option, the system will filter the list according to their selections</w:t>
      </w:r>
      <w:r w:rsidR="00371FE8">
        <w:t>.</w:t>
      </w:r>
    </w:p>
    <w:p w14:paraId="1885F8DB" w14:textId="2802D48E" w:rsidR="00A6391B" w:rsidRDefault="00A6391B" w:rsidP="008D3B2E">
      <w:pPr>
        <w:pStyle w:val="ListParagraph"/>
        <w:numPr>
          <w:ilvl w:val="0"/>
          <w:numId w:val="16"/>
        </w:numPr>
        <w:spacing w:before="240" w:after="240"/>
      </w:pPr>
      <w:r w:rsidRPr="00A6391B">
        <w:rPr>
          <w:b/>
          <w:bCs/>
        </w:rPr>
        <w:t>Export</w:t>
      </w:r>
      <w:r>
        <w:t>: When the user selects the export icon,</w:t>
      </w:r>
      <w:r w:rsidR="00985FF3">
        <w:t xml:space="preserve"> the system will export results from the filtered compliant listing.</w:t>
      </w:r>
    </w:p>
    <w:p w14:paraId="74CFB0BA" w14:textId="77777777" w:rsidR="008241AD" w:rsidRDefault="008241AD" w:rsidP="29667BD6">
      <w:pPr>
        <w:pStyle w:val="Heading2"/>
        <w:spacing w:after="240"/>
      </w:pPr>
      <w:bookmarkStart w:id="40" w:name="_Filter"/>
      <w:bookmarkStart w:id="41" w:name="_Ref181373960"/>
      <w:bookmarkStart w:id="42" w:name="Heading_BudgetPlanPage"/>
      <w:bookmarkEnd w:id="40"/>
      <w:r>
        <w:t>Budget Plan Page</w:t>
      </w:r>
      <w:bookmarkEnd w:id="41"/>
    </w:p>
    <w:bookmarkEnd w:id="42"/>
    <w:p w14:paraId="286A36BD" w14:textId="17D346A5" w:rsidR="001307E2" w:rsidRDefault="002F457E" w:rsidP="00AF1364">
      <w:pPr>
        <w:spacing w:after="240"/>
      </w:pPr>
      <w:r>
        <w:t>The Budget Plan page is designed to streamline the planning process and includes several key features to assist LHD users in completing the required forms needed</w:t>
      </w:r>
      <w:r w:rsidR="00003D10">
        <w:t>.</w:t>
      </w:r>
      <w:r>
        <w:t xml:space="preserve"> Previously, the process often required manual calculations to allocate expenses due to regulations on fund allocation for preventative </w:t>
      </w:r>
      <w:bookmarkStart w:id="43" w:name="_Int_CGCecQiP"/>
      <w:proofErr w:type="spellStart"/>
      <w:r>
        <w:t>core</w:t>
      </w:r>
      <w:bookmarkEnd w:id="43"/>
      <w:proofErr w:type="spellEnd"/>
      <w:r>
        <w:t xml:space="preserve"> services, regulatory services, and capital outlays. To address these friction points, the system should include the following features and functionality on the Budget Plan page</w:t>
      </w:r>
      <w:r w:rsidR="00474B44">
        <w:t>:</w:t>
      </w:r>
    </w:p>
    <w:p w14:paraId="1B1821FD" w14:textId="45B9D5CD" w:rsidR="001A6192" w:rsidRDefault="001A6192" w:rsidP="00AF1364">
      <w:pPr>
        <w:pStyle w:val="Heading3"/>
        <w:spacing w:after="240"/>
      </w:pPr>
      <w:r>
        <w:t>Budget Action Bar</w:t>
      </w:r>
    </w:p>
    <w:p w14:paraId="186BB9A8" w14:textId="77777777" w:rsidR="0076383B" w:rsidRDefault="0076383B" w:rsidP="00904755">
      <w:pPr>
        <w:jc w:val="center"/>
      </w:pPr>
      <w:r>
        <w:rPr>
          <w:noProof/>
        </w:rPr>
        <w:drawing>
          <wp:inline distT="0" distB="0" distL="0" distR="0" wp14:anchorId="30F176A0" wp14:editId="580865FF">
            <wp:extent cx="6897617" cy="224790"/>
            <wp:effectExtent l="19050" t="19050" r="17780" b="22860"/>
            <wp:docPr id="11372721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7213" name="Picture 113727213"/>
                    <pic:cNvPicPr/>
                  </pic:nvPicPr>
                  <pic:blipFill rotWithShape="1">
                    <a:blip r:embed="rId94">
                      <a:extLst>
                        <a:ext uri="{28A0092B-C50C-407E-A947-70E740481C1C}">
                          <a14:useLocalDpi xmlns:a14="http://schemas.microsoft.com/office/drawing/2010/main" val="0"/>
                        </a:ext>
                      </a:extLst>
                    </a:blip>
                    <a:srcRect t="11345" b="13849"/>
                    <a:stretch/>
                  </pic:blipFill>
                  <pic:spPr bwMode="auto">
                    <a:xfrm>
                      <a:off x="0" y="0"/>
                      <a:ext cx="6912292" cy="225268"/>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00D40C07" w14:textId="4D4C1FDA" w:rsidR="00B06C31" w:rsidRDefault="00B06C31" w:rsidP="00B06C31">
      <w:pPr>
        <w:pStyle w:val="Caption"/>
        <w:keepNext/>
        <w:jc w:val="center"/>
      </w:pPr>
      <w:r>
        <w:t>Budget Action Bar</w:t>
      </w:r>
    </w:p>
    <w:p w14:paraId="77BE1DD2" w14:textId="1D2BB368" w:rsidR="0076383B" w:rsidRDefault="0076383B" w:rsidP="00B06C31">
      <w:pPr>
        <w:spacing w:before="120"/>
      </w:pPr>
      <w:r>
        <w:t>The budget action bar should display the following items:</w:t>
      </w:r>
    </w:p>
    <w:p w14:paraId="538AFF8B" w14:textId="77777777" w:rsidR="0076383B" w:rsidRPr="00380B21" w:rsidRDefault="0076383B" w:rsidP="008D3B2E">
      <w:pPr>
        <w:numPr>
          <w:ilvl w:val="0"/>
          <w:numId w:val="18"/>
        </w:numPr>
      </w:pPr>
      <w:r>
        <w:rPr>
          <w:b/>
          <w:bCs/>
        </w:rPr>
        <w:t>Budget Plan Icon</w:t>
      </w:r>
      <w:r w:rsidRPr="00380B21">
        <w:rPr>
          <w:b/>
          <w:bCs/>
        </w:rPr>
        <w:t xml:space="preserve">: </w:t>
      </w:r>
      <w:r w:rsidRPr="00380B21">
        <w:t>When selected, the menu should expand from the left side of the page, providing easy access to all navigation options.</w:t>
      </w:r>
    </w:p>
    <w:p w14:paraId="167A53E3" w14:textId="5B82DC70" w:rsidR="0076383B" w:rsidRPr="00380B21" w:rsidRDefault="0076383B" w:rsidP="008D3B2E">
      <w:pPr>
        <w:numPr>
          <w:ilvl w:val="0"/>
          <w:numId w:val="18"/>
        </w:numPr>
      </w:pPr>
      <w:r>
        <w:rPr>
          <w:b/>
          <w:bCs/>
        </w:rPr>
        <w:t>Local Health Department (Top)</w:t>
      </w:r>
      <w:r w:rsidRPr="00380B21">
        <w:rPr>
          <w:b/>
          <w:bCs/>
        </w:rPr>
        <w:t xml:space="preserve">: </w:t>
      </w:r>
      <w:r w:rsidRPr="00380B21">
        <w:t>Ensure consistent branding across the portal, including logos, colors, and fonts, to maintain a professional and cohesive look.</w:t>
      </w:r>
      <w:r>
        <w:t xml:space="preserve"> This will display the LHD associated with the plan that has been selected.</w:t>
      </w:r>
    </w:p>
    <w:p w14:paraId="6DF0DD84" w14:textId="7F74ADA3" w:rsidR="0076383B" w:rsidRPr="00380B21" w:rsidRDefault="0076383B" w:rsidP="008D3B2E">
      <w:pPr>
        <w:numPr>
          <w:ilvl w:val="0"/>
          <w:numId w:val="18"/>
        </w:numPr>
      </w:pPr>
      <w:r>
        <w:rPr>
          <w:b/>
          <w:bCs/>
        </w:rPr>
        <w:t>Document Name (Bottom)</w:t>
      </w:r>
      <w:r w:rsidRPr="00380B21">
        <w:rPr>
          <w:b/>
          <w:bCs/>
        </w:rPr>
        <w:t xml:space="preserve">: </w:t>
      </w:r>
      <w:r w:rsidR="00ED7FF6">
        <w:t>The name of the document which was selected</w:t>
      </w:r>
      <w:r w:rsidR="00BC681A">
        <w:t>.</w:t>
      </w:r>
    </w:p>
    <w:p w14:paraId="1359A277" w14:textId="77777777" w:rsidR="009204EC" w:rsidRDefault="009204EC">
      <w:pPr>
        <w:spacing w:after="160" w:line="259" w:lineRule="auto"/>
        <w:rPr>
          <w:b/>
          <w:bCs/>
        </w:rPr>
      </w:pPr>
      <w:r>
        <w:rPr>
          <w:b/>
          <w:bCs/>
        </w:rPr>
        <w:br w:type="page"/>
      </w:r>
    </w:p>
    <w:p w14:paraId="4C6EF7AE" w14:textId="76CF8CCE" w:rsidR="0076383B" w:rsidRDefault="0076383B" w:rsidP="008D3B2E">
      <w:pPr>
        <w:numPr>
          <w:ilvl w:val="0"/>
          <w:numId w:val="18"/>
        </w:numPr>
      </w:pPr>
      <w:r>
        <w:rPr>
          <w:b/>
          <w:bCs/>
        </w:rPr>
        <w:lastRenderedPageBreak/>
        <w:t xml:space="preserve">Document Status: </w:t>
      </w:r>
      <w:r w:rsidR="00BC681A">
        <w:t>T</w:t>
      </w:r>
      <w:r>
        <w:t>he status of the document using the color code provided below:</w:t>
      </w:r>
    </w:p>
    <w:p w14:paraId="5820A93F" w14:textId="77777777" w:rsidR="0076383B" w:rsidRDefault="0076383B" w:rsidP="00DA3042">
      <w:pPr>
        <w:jc w:val="center"/>
      </w:pPr>
      <w:r>
        <w:rPr>
          <w:noProof/>
        </w:rPr>
        <w:drawing>
          <wp:inline distT="0" distB="0" distL="0" distR="0" wp14:anchorId="27CF427A" wp14:editId="53141181">
            <wp:extent cx="1280160" cy="1618488"/>
            <wp:effectExtent l="0" t="0" r="0" b="1270"/>
            <wp:docPr id="1885379851"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379851" name="Picture 22" descr="Graphical user interface, application&#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1280160" cy="1618488"/>
                    </a:xfrm>
                    <a:prstGeom prst="rect">
                      <a:avLst/>
                    </a:prstGeom>
                  </pic:spPr>
                </pic:pic>
              </a:graphicData>
            </a:graphic>
          </wp:inline>
        </w:drawing>
      </w:r>
    </w:p>
    <w:p w14:paraId="7C6DDD8B" w14:textId="06577CFB" w:rsidR="00B06C31" w:rsidRPr="00380B21" w:rsidRDefault="00B06C31" w:rsidP="00B06C31">
      <w:pPr>
        <w:pStyle w:val="Caption"/>
        <w:keepNext/>
        <w:jc w:val="center"/>
      </w:pPr>
      <w:r>
        <w:t>Document Status Colors</w:t>
      </w:r>
    </w:p>
    <w:p w14:paraId="7809CA52" w14:textId="7AFE1CE0" w:rsidR="0076383B" w:rsidRDefault="0076383B" w:rsidP="008D3B2E">
      <w:pPr>
        <w:numPr>
          <w:ilvl w:val="0"/>
          <w:numId w:val="18"/>
        </w:numPr>
      </w:pPr>
      <w:r>
        <w:rPr>
          <w:b/>
          <w:bCs/>
        </w:rPr>
        <w:t>Comments</w:t>
      </w:r>
      <w:r w:rsidRPr="00380B21">
        <w:rPr>
          <w:b/>
          <w:bCs/>
        </w:rPr>
        <w:t xml:space="preserve">: </w:t>
      </w:r>
      <w:r w:rsidR="00B37A6C">
        <w:t xml:space="preserve">The number of resolved comments out of the number of total comments. See </w:t>
      </w:r>
      <w:hyperlink w:anchor="Heading_BudgetPlanComments" w:history="1">
        <w:r w:rsidR="00B37A6C" w:rsidRPr="00B37A6C">
          <w:rPr>
            <w:rStyle w:val="Hyperlink"/>
          </w:rPr>
          <w:t>comments</w:t>
        </w:r>
      </w:hyperlink>
      <w:r w:rsidR="00B37A6C">
        <w:t xml:space="preserve"> below for further explanation.</w:t>
      </w:r>
    </w:p>
    <w:p w14:paraId="2AA3B655" w14:textId="77777777" w:rsidR="0076383B" w:rsidRDefault="0076383B" w:rsidP="008D3B2E">
      <w:pPr>
        <w:numPr>
          <w:ilvl w:val="0"/>
          <w:numId w:val="18"/>
        </w:numPr>
      </w:pPr>
      <w:r>
        <w:rPr>
          <w:b/>
          <w:bCs/>
        </w:rPr>
        <w:t>Favorite Button:</w:t>
      </w:r>
      <w:r>
        <w:t xml:space="preserve"> When the user selects the favorite button, the document should display in the “Starred” section in the navigation menu. If the document is a plan, it should </w:t>
      </w:r>
      <w:proofErr w:type="gramStart"/>
      <w:r>
        <w:t>display</w:t>
      </w:r>
      <w:proofErr w:type="gramEnd"/>
      <w:r>
        <w:t xml:space="preserve"> in the Budget Plan section, if the document is a report, the Reporting section.</w:t>
      </w:r>
    </w:p>
    <w:p w14:paraId="6596AF2C" w14:textId="3B03A522" w:rsidR="0076383B" w:rsidRDefault="0076383B" w:rsidP="008D3B2E">
      <w:pPr>
        <w:numPr>
          <w:ilvl w:val="0"/>
          <w:numId w:val="18"/>
        </w:numPr>
      </w:pPr>
      <w:r>
        <w:rPr>
          <w:b/>
          <w:bCs/>
        </w:rPr>
        <w:t>Edit:</w:t>
      </w:r>
      <w:r>
        <w:t xml:space="preserve"> Should be grayed out for non-</w:t>
      </w:r>
      <w:r w:rsidR="00663BC2">
        <w:t>LHD Contributors</w:t>
      </w:r>
      <w:r>
        <w:t>. When selected, updates all form fields to be editable</w:t>
      </w:r>
      <w:r w:rsidR="00A12632">
        <w:t>.</w:t>
      </w:r>
    </w:p>
    <w:p w14:paraId="60CB1216" w14:textId="2F6D9A4B" w:rsidR="0076383B" w:rsidRDefault="0076383B" w:rsidP="008D3B2E">
      <w:pPr>
        <w:numPr>
          <w:ilvl w:val="0"/>
          <w:numId w:val="18"/>
        </w:numPr>
      </w:pPr>
      <w:r>
        <w:rPr>
          <w:b/>
          <w:bCs/>
        </w:rPr>
        <w:t>Save:</w:t>
      </w:r>
      <w:r>
        <w:t xml:space="preserve"> Manual option to save the user’s progress</w:t>
      </w:r>
      <w:r w:rsidR="00BD6F4E">
        <w:t xml:space="preserve"> in addition to saving automatically on a regular basis.</w:t>
      </w:r>
    </w:p>
    <w:p w14:paraId="2EE75431" w14:textId="1B461C95" w:rsidR="0076383B" w:rsidRPr="009155DC" w:rsidRDefault="0076383B" w:rsidP="008D3B2E">
      <w:pPr>
        <w:pStyle w:val="ListParagraph"/>
        <w:numPr>
          <w:ilvl w:val="0"/>
          <w:numId w:val="18"/>
        </w:numPr>
        <w:rPr>
          <w:b/>
          <w:bCs/>
        </w:rPr>
      </w:pPr>
      <w:r w:rsidRPr="00BD6F4E">
        <w:rPr>
          <w:b/>
          <w:bCs/>
        </w:rPr>
        <w:t>Actions</w:t>
      </w:r>
      <w:r w:rsidR="00DA3042">
        <w:rPr>
          <w:b/>
          <w:bCs/>
        </w:rPr>
        <w:t xml:space="preserve">: </w:t>
      </w:r>
      <w:r>
        <w:t>When the actions dropdown is selected, the system should display the following:</w:t>
      </w:r>
    </w:p>
    <w:p w14:paraId="7B959F9C" w14:textId="77777777" w:rsidR="0076383B" w:rsidRDefault="0076383B" w:rsidP="0076383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3"/>
        <w:gridCol w:w="3741"/>
        <w:gridCol w:w="3456"/>
      </w:tblGrid>
      <w:tr w:rsidR="0076383B" w14:paraId="0B6B3F42" w14:textId="77777777" w:rsidTr="00085515">
        <w:trPr>
          <w:jc w:val="center"/>
        </w:trPr>
        <w:tc>
          <w:tcPr>
            <w:tcW w:w="3603" w:type="dxa"/>
          </w:tcPr>
          <w:p w14:paraId="36190C46" w14:textId="387B2B48" w:rsidR="0076383B" w:rsidRPr="003B7A5E" w:rsidRDefault="00663BC2" w:rsidP="003E046D">
            <w:pPr>
              <w:jc w:val="center"/>
              <w:rPr>
                <w:b/>
                <w:bCs/>
                <w:noProof/>
              </w:rPr>
            </w:pPr>
            <w:r>
              <w:rPr>
                <w:b/>
                <w:bCs/>
              </w:rPr>
              <w:t>LHD Contributors</w:t>
            </w:r>
          </w:p>
        </w:tc>
        <w:tc>
          <w:tcPr>
            <w:tcW w:w="3741" w:type="dxa"/>
          </w:tcPr>
          <w:p w14:paraId="79F8A2C8" w14:textId="6B603516" w:rsidR="0076383B" w:rsidRPr="003B7A5E" w:rsidRDefault="00663BC2" w:rsidP="003E046D">
            <w:pPr>
              <w:jc w:val="center"/>
              <w:rPr>
                <w:b/>
                <w:bCs/>
                <w:noProof/>
              </w:rPr>
            </w:pPr>
            <w:r>
              <w:rPr>
                <w:b/>
                <w:bCs/>
                <w:noProof/>
              </w:rPr>
              <w:t>IDOH Finance Administrators</w:t>
            </w:r>
          </w:p>
        </w:tc>
        <w:tc>
          <w:tcPr>
            <w:tcW w:w="3456" w:type="dxa"/>
          </w:tcPr>
          <w:p w14:paraId="5289CC30" w14:textId="77777777" w:rsidR="0076383B" w:rsidRPr="003B7A5E" w:rsidRDefault="0076383B" w:rsidP="003E046D">
            <w:pPr>
              <w:jc w:val="center"/>
              <w:rPr>
                <w:b/>
                <w:bCs/>
                <w:noProof/>
              </w:rPr>
            </w:pPr>
            <w:r w:rsidRPr="003B7A5E">
              <w:rPr>
                <w:b/>
                <w:bCs/>
                <w:noProof/>
              </w:rPr>
              <w:t>Non-Contributor</w:t>
            </w:r>
          </w:p>
        </w:tc>
      </w:tr>
      <w:tr w:rsidR="0076383B" w14:paraId="597D17CB" w14:textId="77777777" w:rsidTr="00085515">
        <w:trPr>
          <w:jc w:val="center"/>
        </w:trPr>
        <w:tc>
          <w:tcPr>
            <w:tcW w:w="3603" w:type="dxa"/>
          </w:tcPr>
          <w:p w14:paraId="2C667715" w14:textId="77777777" w:rsidR="0076383B" w:rsidRDefault="0076383B" w:rsidP="003E046D">
            <w:pPr>
              <w:jc w:val="center"/>
            </w:pPr>
            <w:r>
              <w:rPr>
                <w:noProof/>
              </w:rPr>
              <w:drawing>
                <wp:inline distT="0" distB="0" distL="0" distR="0" wp14:anchorId="15C0FB24" wp14:editId="2113D577">
                  <wp:extent cx="1906437" cy="1993398"/>
                  <wp:effectExtent l="0" t="0" r="0" b="6985"/>
                  <wp:docPr id="1777567570"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67570" name="Picture 29" descr="Graphical user interface, application&#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1913981" cy="2001286"/>
                          </a:xfrm>
                          <a:prstGeom prst="rect">
                            <a:avLst/>
                          </a:prstGeom>
                        </pic:spPr>
                      </pic:pic>
                    </a:graphicData>
                  </a:graphic>
                </wp:inline>
              </w:drawing>
            </w:r>
          </w:p>
          <w:p w14:paraId="71F32BA1" w14:textId="77777777" w:rsidR="0076383B" w:rsidRDefault="0076383B" w:rsidP="003E046D"/>
        </w:tc>
        <w:tc>
          <w:tcPr>
            <w:tcW w:w="3741" w:type="dxa"/>
          </w:tcPr>
          <w:p w14:paraId="18DDB8E0" w14:textId="77777777" w:rsidR="0076383B" w:rsidRDefault="0076383B" w:rsidP="003E046D">
            <w:pPr>
              <w:jc w:val="center"/>
            </w:pPr>
            <w:r>
              <w:rPr>
                <w:noProof/>
              </w:rPr>
              <w:drawing>
                <wp:inline distT="0" distB="0" distL="0" distR="0" wp14:anchorId="756349DF" wp14:editId="534117EC">
                  <wp:extent cx="1940944" cy="2664040"/>
                  <wp:effectExtent l="0" t="0" r="2540" b="3175"/>
                  <wp:docPr id="1550626581"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626581" name="Picture 28" descr="Graphical user interface, application&#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1945078" cy="2669714"/>
                          </a:xfrm>
                          <a:prstGeom prst="rect">
                            <a:avLst/>
                          </a:prstGeom>
                        </pic:spPr>
                      </pic:pic>
                    </a:graphicData>
                  </a:graphic>
                </wp:inline>
              </w:drawing>
            </w:r>
          </w:p>
        </w:tc>
        <w:tc>
          <w:tcPr>
            <w:tcW w:w="3456" w:type="dxa"/>
          </w:tcPr>
          <w:p w14:paraId="0D0A26BF" w14:textId="77777777" w:rsidR="0076383B" w:rsidRDefault="0076383B" w:rsidP="003E046D">
            <w:pPr>
              <w:jc w:val="center"/>
              <w:rPr>
                <w:noProof/>
              </w:rPr>
            </w:pPr>
            <w:r>
              <w:rPr>
                <w:noProof/>
              </w:rPr>
              <w:drawing>
                <wp:inline distT="0" distB="0" distL="0" distR="0" wp14:anchorId="4E1A7AD0" wp14:editId="1C22151B">
                  <wp:extent cx="1807262" cy="1915064"/>
                  <wp:effectExtent l="0" t="0" r="2540" b="9525"/>
                  <wp:docPr id="59598357" name="Picture 3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8357" name="Picture 30" descr="Graphical user interface, application&#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1818326" cy="1926788"/>
                          </a:xfrm>
                          <a:prstGeom prst="rect">
                            <a:avLst/>
                          </a:prstGeom>
                        </pic:spPr>
                      </pic:pic>
                    </a:graphicData>
                  </a:graphic>
                </wp:inline>
              </w:drawing>
            </w:r>
          </w:p>
        </w:tc>
      </w:tr>
    </w:tbl>
    <w:p w14:paraId="0702CE2B" w14:textId="26FFDAFC" w:rsidR="00B06C31" w:rsidRDefault="00B06C31" w:rsidP="00B06C31">
      <w:pPr>
        <w:pStyle w:val="Caption"/>
        <w:keepNext/>
        <w:jc w:val="center"/>
      </w:pPr>
      <w:r>
        <w:t>Budget Action Bar (Actions by Role)</w:t>
      </w:r>
    </w:p>
    <w:p w14:paraId="353CA575" w14:textId="77777777" w:rsidR="003F1CDE" w:rsidRDefault="003F1CDE">
      <w:pPr>
        <w:spacing w:after="160" w:line="259" w:lineRule="auto"/>
        <w:rPr>
          <w:rFonts w:eastAsiaTheme="majorEastAsia" w:cstheme="majorBidi"/>
          <w:b/>
          <w:color w:val="08678B" w:themeColor="accent1"/>
          <w:sz w:val="24"/>
          <w:szCs w:val="26"/>
        </w:rPr>
      </w:pPr>
      <w:r>
        <w:br w:type="page"/>
      </w:r>
    </w:p>
    <w:p w14:paraId="3A0B1F5E" w14:textId="06BCFBE5" w:rsidR="00474B44" w:rsidRDefault="00B51BB0" w:rsidP="00E61B2C">
      <w:pPr>
        <w:pStyle w:val="Heading3"/>
      </w:pPr>
      <w:bookmarkStart w:id="44" w:name="_Dynamic_Budget_Summary"/>
      <w:bookmarkStart w:id="45" w:name="Heading_DynamicBudgetSummary"/>
      <w:bookmarkEnd w:id="44"/>
      <w:r>
        <w:lastRenderedPageBreak/>
        <w:t xml:space="preserve">Dynamic </w:t>
      </w:r>
      <w:r w:rsidRPr="00C80B62">
        <w:t>Budget</w:t>
      </w:r>
      <w:r>
        <w:t xml:space="preserve"> Summary</w:t>
      </w:r>
    </w:p>
    <w:bookmarkEnd w:id="45"/>
    <w:p w14:paraId="3867AA4D" w14:textId="5735A8FF" w:rsidR="00AB67D7" w:rsidRDefault="00AB67D7" w:rsidP="29667BD6">
      <w:pPr>
        <w:spacing w:after="240"/>
      </w:pPr>
      <w:r w:rsidRPr="00AB67D7">
        <w:t xml:space="preserve">The Dynamic Budget Summary section should provide an overview of key metrics relevant to the LHD’s current HFI budget. This feature will provide a means of guiding the user in ensuring funds are allocated appropriately as well as </w:t>
      </w:r>
      <w:r w:rsidR="009A6251" w:rsidRPr="00AB67D7">
        <w:t>providing</w:t>
      </w:r>
      <w:r w:rsidRPr="00AB67D7">
        <w:t xml:space="preserve"> real-time validation to indicate when proposed allotments have exceeded the required limits for public health services and capital outlays</w:t>
      </w:r>
      <w:r>
        <w:t>.</w:t>
      </w:r>
    </w:p>
    <w:p w14:paraId="11B6A050" w14:textId="69C27BCD" w:rsidR="00AB67D7" w:rsidRDefault="00EB786D" w:rsidP="00904755">
      <w:pPr>
        <w:spacing w:before="120"/>
        <w:jc w:val="center"/>
        <w:rPr>
          <w:rFonts w:cs="Segoe UI"/>
        </w:rPr>
      </w:pPr>
      <w:r>
        <w:rPr>
          <w:noProof/>
        </w:rPr>
        <w:drawing>
          <wp:inline distT="0" distB="0" distL="0" distR="0" wp14:anchorId="4C16C8DC" wp14:editId="471C6236">
            <wp:extent cx="6800850" cy="803275"/>
            <wp:effectExtent l="0" t="0" r="0" b="0"/>
            <wp:docPr id="828129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97">
                      <a:extLst>
                        <a:ext uri="{28A0092B-C50C-407E-A947-70E740481C1C}">
                          <a14:useLocalDpi xmlns:a14="http://schemas.microsoft.com/office/drawing/2010/main" val="0"/>
                        </a:ext>
                      </a:extLst>
                    </a:blip>
                    <a:stretch>
                      <a:fillRect/>
                    </a:stretch>
                  </pic:blipFill>
                  <pic:spPr>
                    <a:xfrm>
                      <a:off x="0" y="0"/>
                      <a:ext cx="6800850" cy="803275"/>
                    </a:xfrm>
                    <a:prstGeom prst="rect">
                      <a:avLst/>
                    </a:prstGeom>
                  </pic:spPr>
                </pic:pic>
              </a:graphicData>
            </a:graphic>
          </wp:inline>
        </w:drawing>
      </w:r>
    </w:p>
    <w:p w14:paraId="2630CA3F" w14:textId="6DE67973" w:rsidR="00AB67D7" w:rsidRDefault="00E8703F" w:rsidP="00274A77">
      <w:pPr>
        <w:pStyle w:val="Caption"/>
        <w:keepNext/>
        <w:jc w:val="center"/>
      </w:pPr>
      <w:r>
        <w:t>Dynamic Budget Summary</w:t>
      </w:r>
      <w:r w:rsidR="00AB67D7">
        <w:t xml:space="preserve"> Overview w</w:t>
      </w:r>
      <w:r w:rsidR="00B06C31">
        <w:t>ith</w:t>
      </w:r>
      <w:r w:rsidR="00AB67D7">
        <w:t xml:space="preserve"> </w:t>
      </w:r>
      <w:r w:rsidR="00D11A13">
        <w:t>LHD</w:t>
      </w:r>
      <w:r w:rsidR="00EE2D97">
        <w:t xml:space="preserve"> Name, </w:t>
      </w:r>
      <w:r w:rsidR="00D11A13">
        <w:t>Form Title</w:t>
      </w:r>
      <w:r w:rsidR="00EE2D97">
        <w:t>, and Status</w:t>
      </w:r>
    </w:p>
    <w:p w14:paraId="7FCC63B0" w14:textId="77777777" w:rsidR="00D935D6" w:rsidRDefault="00D935D6" w:rsidP="001307E2"/>
    <w:p w14:paraId="5EEDDF74" w14:textId="0B8775EC" w:rsidR="003274D5" w:rsidRPr="007056B7" w:rsidRDefault="007056B7" w:rsidP="007056B7">
      <w:pPr>
        <w:jc w:val="center"/>
        <w:rPr>
          <w:b/>
          <w:bCs/>
        </w:rPr>
      </w:pPr>
      <w:r w:rsidRPr="007056B7">
        <w:rPr>
          <w:b/>
          <w:bCs/>
        </w:rPr>
        <w:t>Detailed Requirements and Validation Rules</w:t>
      </w:r>
    </w:p>
    <w:tbl>
      <w:tblPr>
        <w:tblStyle w:val="Template"/>
        <w:tblW w:w="10800" w:type="dxa"/>
        <w:tblLayout w:type="fixed"/>
        <w:tblLook w:val="04A0" w:firstRow="1" w:lastRow="0" w:firstColumn="1" w:lastColumn="0" w:noHBand="0" w:noVBand="1"/>
      </w:tblPr>
      <w:tblGrid>
        <w:gridCol w:w="2247"/>
        <w:gridCol w:w="991"/>
        <w:gridCol w:w="1712"/>
        <w:gridCol w:w="5850"/>
      </w:tblGrid>
      <w:tr w:rsidR="00BD36E1" w:rsidRPr="00DD3D47" w14:paraId="12AFC955" w14:textId="77777777" w:rsidTr="009D29C4">
        <w:trPr>
          <w:cnfStyle w:val="100000000000" w:firstRow="1" w:lastRow="0" w:firstColumn="0" w:lastColumn="0" w:oddVBand="0" w:evenVBand="0" w:oddHBand="0" w:evenHBand="0" w:firstRowFirstColumn="0" w:firstRowLastColumn="0" w:lastRowFirstColumn="0" w:lastRowLastColumn="0"/>
          <w:trHeight w:val="259"/>
          <w:tblHeader/>
        </w:trPr>
        <w:tc>
          <w:tcPr>
            <w:tcW w:w="2245" w:type="dxa"/>
          </w:tcPr>
          <w:p w14:paraId="440D12B3" w14:textId="77777777" w:rsidR="00BD36E1" w:rsidRPr="00DD3D47" w:rsidRDefault="00BD36E1">
            <w:pPr>
              <w:spacing w:before="120" w:after="120" w:line="240" w:lineRule="auto"/>
              <w:rPr>
                <w:rFonts w:cs="Segoe UI"/>
                <w:color w:val="FFFFFF" w:themeColor="background1"/>
              </w:rPr>
            </w:pPr>
            <w:r w:rsidRPr="00DD3D47">
              <w:rPr>
                <w:rFonts w:cs="Segoe UI"/>
                <w:color w:val="FFFFFF" w:themeColor="background1"/>
              </w:rPr>
              <w:t>Application Field</w:t>
            </w:r>
          </w:p>
        </w:tc>
        <w:tc>
          <w:tcPr>
            <w:tcW w:w="990" w:type="dxa"/>
          </w:tcPr>
          <w:p w14:paraId="449346E7" w14:textId="77777777" w:rsidR="00BD36E1" w:rsidRPr="00DD3D47" w:rsidRDefault="00BD36E1">
            <w:pPr>
              <w:spacing w:before="120" w:after="120" w:line="240" w:lineRule="auto"/>
              <w:rPr>
                <w:rFonts w:cs="Segoe UI"/>
                <w:color w:val="FFFFFF" w:themeColor="background1"/>
              </w:rPr>
            </w:pPr>
            <w:r>
              <w:rPr>
                <w:rFonts w:cs="Segoe UI"/>
                <w:color w:val="FFFFFF" w:themeColor="background1"/>
              </w:rPr>
              <w:t>Usage</w:t>
            </w:r>
          </w:p>
        </w:tc>
        <w:tc>
          <w:tcPr>
            <w:tcW w:w="1710" w:type="dxa"/>
          </w:tcPr>
          <w:p w14:paraId="6113D8A5" w14:textId="77777777" w:rsidR="00BD36E1" w:rsidRPr="00DD3D47" w:rsidRDefault="00BD36E1">
            <w:pPr>
              <w:spacing w:before="120" w:after="120" w:line="240" w:lineRule="auto"/>
              <w:rPr>
                <w:rFonts w:cs="Segoe UI"/>
                <w:color w:val="FFFFFF" w:themeColor="background1"/>
              </w:rPr>
            </w:pPr>
            <w:r w:rsidRPr="00DD3D47">
              <w:rPr>
                <w:rFonts w:cs="Segoe UI"/>
                <w:color w:val="FFFFFF" w:themeColor="background1"/>
              </w:rPr>
              <w:t>Field Type</w:t>
            </w:r>
          </w:p>
        </w:tc>
        <w:tc>
          <w:tcPr>
            <w:tcW w:w="5845" w:type="dxa"/>
          </w:tcPr>
          <w:p w14:paraId="516B0BC8" w14:textId="77777777" w:rsidR="00BD36E1" w:rsidRPr="00DD3D47" w:rsidRDefault="00BD36E1">
            <w:pPr>
              <w:spacing w:line="240" w:lineRule="auto"/>
              <w:contextualSpacing w:val="0"/>
              <w:rPr>
                <w:rFonts w:cs="Segoe UI"/>
                <w:color w:val="FFFFFF" w:themeColor="background1"/>
              </w:rPr>
            </w:pPr>
            <w:r w:rsidRPr="00DD3D47">
              <w:rPr>
                <w:rFonts w:cs="Segoe UI"/>
                <w:color w:val="FFFFFF" w:themeColor="background1"/>
              </w:rPr>
              <w:t>Comments/Valid Values</w:t>
            </w:r>
          </w:p>
        </w:tc>
      </w:tr>
      <w:tr w:rsidR="00BD36E1" w:rsidRPr="00DD3D47" w14:paraId="17C1AEC8"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245" w:type="dxa"/>
          </w:tcPr>
          <w:p w14:paraId="7CCB74E7" w14:textId="77777777" w:rsidR="00BD36E1" w:rsidRPr="00121A0F" w:rsidRDefault="00BD36E1">
            <w:pPr>
              <w:spacing w:line="240" w:lineRule="auto"/>
              <w:rPr>
                <w:rFonts w:cs="Segoe UI"/>
                <w:b/>
              </w:rPr>
            </w:pPr>
            <w:r w:rsidRPr="00121A0F">
              <w:rPr>
                <w:rFonts w:cs="Segoe UI"/>
                <w:b/>
              </w:rPr>
              <w:t xml:space="preserve">HFI Funding </w:t>
            </w:r>
          </w:p>
        </w:tc>
        <w:tc>
          <w:tcPr>
            <w:tcW w:w="990" w:type="dxa"/>
          </w:tcPr>
          <w:p w14:paraId="2450B682" w14:textId="77777777" w:rsidR="00BD36E1" w:rsidRPr="00DD3D47" w:rsidRDefault="004A7C10">
            <w:pPr>
              <w:spacing w:after="120" w:line="240" w:lineRule="auto"/>
              <w:jc w:val="center"/>
              <w:rPr>
                <w:rFonts w:cs="Segoe UI"/>
              </w:rPr>
            </w:pPr>
            <w:r>
              <w:rPr>
                <w:rFonts w:cs="Segoe UI"/>
              </w:rPr>
              <w:t>R</w:t>
            </w:r>
          </w:p>
        </w:tc>
        <w:tc>
          <w:tcPr>
            <w:tcW w:w="1710" w:type="dxa"/>
          </w:tcPr>
          <w:p w14:paraId="477664FB" w14:textId="77777777" w:rsidR="00BD36E1" w:rsidRPr="00DD3D47" w:rsidRDefault="009B1FD8">
            <w:pPr>
              <w:spacing w:after="120" w:line="240" w:lineRule="auto"/>
              <w:jc w:val="center"/>
              <w:rPr>
                <w:rFonts w:cs="Segoe UI"/>
              </w:rPr>
            </w:pPr>
            <w:r>
              <w:rPr>
                <w:rFonts w:cs="Segoe UI"/>
              </w:rPr>
              <w:t>Numeric</w:t>
            </w:r>
          </w:p>
        </w:tc>
        <w:tc>
          <w:tcPr>
            <w:tcW w:w="5845" w:type="dxa"/>
          </w:tcPr>
          <w:p w14:paraId="240CBD2A" w14:textId="77777777" w:rsidR="00BD36E1" w:rsidRPr="00DD3D47" w:rsidRDefault="00D02E32">
            <w:pPr>
              <w:spacing w:after="120" w:line="240" w:lineRule="auto"/>
              <w:ind w:right="144"/>
              <w:rPr>
                <w:rFonts w:cs="Segoe UI"/>
              </w:rPr>
            </w:pPr>
            <w:r>
              <w:rPr>
                <w:rFonts w:cs="Segoe UI"/>
              </w:rPr>
              <w:t xml:space="preserve">System generated field. </w:t>
            </w:r>
            <w:r w:rsidR="00BD36E1" w:rsidRPr="00DD3D47">
              <w:rPr>
                <w:rFonts w:cs="Segoe UI"/>
              </w:rPr>
              <w:t>HFI funding granted for the current budget</w:t>
            </w:r>
          </w:p>
        </w:tc>
      </w:tr>
      <w:tr w:rsidR="00BD36E1" w:rsidRPr="00DD3D47" w14:paraId="7F9C0853"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245" w:type="dxa"/>
          </w:tcPr>
          <w:p w14:paraId="7C5ADCCF" w14:textId="77777777" w:rsidR="00BD36E1" w:rsidRPr="00121A0F" w:rsidRDefault="00BD36E1">
            <w:pPr>
              <w:spacing w:after="120" w:line="240" w:lineRule="auto"/>
              <w:ind w:right="144"/>
              <w:rPr>
                <w:rFonts w:cs="Segoe UI"/>
                <w:b/>
              </w:rPr>
            </w:pPr>
            <w:r w:rsidRPr="00121A0F">
              <w:rPr>
                <w:rFonts w:cs="Segoe UI"/>
                <w:b/>
              </w:rPr>
              <w:t>Budgeted Total</w:t>
            </w:r>
          </w:p>
        </w:tc>
        <w:tc>
          <w:tcPr>
            <w:tcW w:w="990" w:type="dxa"/>
          </w:tcPr>
          <w:p w14:paraId="44D5ED35" w14:textId="77777777" w:rsidR="00BD36E1" w:rsidRPr="00DD3D47" w:rsidRDefault="004A7C10">
            <w:pPr>
              <w:spacing w:after="120" w:line="240" w:lineRule="auto"/>
              <w:jc w:val="center"/>
              <w:rPr>
                <w:rFonts w:cs="Segoe UI"/>
              </w:rPr>
            </w:pPr>
            <w:r>
              <w:rPr>
                <w:rFonts w:cs="Segoe UI"/>
              </w:rPr>
              <w:t>R</w:t>
            </w:r>
          </w:p>
        </w:tc>
        <w:tc>
          <w:tcPr>
            <w:tcW w:w="1710" w:type="dxa"/>
          </w:tcPr>
          <w:p w14:paraId="5DF9D568" w14:textId="77777777" w:rsidR="00BD36E1" w:rsidRPr="00DD3D47" w:rsidRDefault="009B1FD8">
            <w:pPr>
              <w:spacing w:after="120" w:line="240" w:lineRule="auto"/>
              <w:jc w:val="center"/>
              <w:rPr>
                <w:rFonts w:cs="Segoe UI"/>
              </w:rPr>
            </w:pPr>
            <w:r>
              <w:rPr>
                <w:rFonts w:cs="Segoe UI"/>
              </w:rPr>
              <w:t>Numeric</w:t>
            </w:r>
          </w:p>
        </w:tc>
        <w:tc>
          <w:tcPr>
            <w:tcW w:w="5845" w:type="dxa"/>
          </w:tcPr>
          <w:p w14:paraId="547CD7BD" w14:textId="77777777" w:rsidR="00BD36E1" w:rsidRDefault="00D02E32">
            <w:pPr>
              <w:spacing w:after="120" w:line="240" w:lineRule="auto"/>
              <w:ind w:right="144"/>
              <w:rPr>
                <w:rFonts w:cs="Segoe UI"/>
                <w:i/>
                <w:iCs/>
              </w:rPr>
            </w:pPr>
            <w:r>
              <w:rPr>
                <w:rFonts w:cs="Segoe UI"/>
              </w:rPr>
              <w:t xml:space="preserve">System generated field. </w:t>
            </w:r>
            <w:r w:rsidR="00BD36E1" w:rsidRPr="00DD3D47">
              <w:rPr>
                <w:rFonts w:cs="Segoe UI"/>
              </w:rPr>
              <w:t xml:space="preserve">SUM of totals from all categories </w:t>
            </w:r>
            <w:r w:rsidR="00BD36E1" w:rsidRPr="00DD3D47">
              <w:rPr>
                <w:rFonts w:cs="Segoe UI"/>
                <w:i/>
                <w:iCs/>
              </w:rPr>
              <w:t>(</w:t>
            </w:r>
            <w:proofErr w:type="gramStart"/>
            <w:r w:rsidR="00BD36E1" w:rsidRPr="00DD3D47">
              <w:rPr>
                <w:rFonts w:cs="Segoe UI"/>
                <w:i/>
                <w:iCs/>
              </w:rPr>
              <w:t>includes</w:t>
            </w:r>
            <w:proofErr w:type="gramEnd"/>
            <w:r w:rsidR="00BD36E1" w:rsidRPr="00DD3D47">
              <w:rPr>
                <w:rFonts w:cs="Segoe UI"/>
                <w:i/>
                <w:iCs/>
              </w:rPr>
              <w:t xml:space="preserve"> both PCS and RS expenses)</w:t>
            </w:r>
          </w:p>
          <w:p w14:paraId="546D4926" w14:textId="77777777" w:rsidR="00BD36E1" w:rsidRPr="00DD3D47" w:rsidRDefault="00BD36E1">
            <w:pPr>
              <w:spacing w:after="120" w:line="240" w:lineRule="auto"/>
              <w:ind w:right="144"/>
              <w:rPr>
                <w:rFonts w:cs="Segoe UI"/>
              </w:rPr>
            </w:pPr>
            <w:r w:rsidRPr="00344174">
              <w:rPr>
                <w:rFonts w:cs="Segoe UI"/>
                <w:b/>
                <w:bCs/>
                <w:i/>
                <w:iCs/>
              </w:rPr>
              <w:t>Validation</w:t>
            </w:r>
            <w:r w:rsidRPr="00DD3A5A">
              <w:rPr>
                <w:rFonts w:cs="Segoe UI"/>
              </w:rPr>
              <w:t>:</w:t>
            </w:r>
            <w:r>
              <w:rPr>
                <w:rFonts w:cs="Segoe UI"/>
                <w:i/>
                <w:iCs/>
              </w:rPr>
              <w:t xml:space="preserve"> </w:t>
            </w:r>
            <w:proofErr w:type="spellStart"/>
            <w:r>
              <w:rPr>
                <w:rFonts w:cs="Segoe UI"/>
                <w:i/>
                <w:iCs/>
              </w:rPr>
              <w:t>fx</w:t>
            </w:r>
            <w:proofErr w:type="spellEnd"/>
            <w:r>
              <w:rPr>
                <w:rFonts w:cs="Segoe UI"/>
                <w:i/>
                <w:iCs/>
              </w:rPr>
              <w:t xml:space="preserve"> = Allocated Amount must be ≤ HFI Funding Amount</w:t>
            </w:r>
          </w:p>
        </w:tc>
      </w:tr>
      <w:tr w:rsidR="00BD36E1" w:rsidRPr="00DD3D47" w14:paraId="712BD758"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245" w:type="dxa"/>
          </w:tcPr>
          <w:p w14:paraId="1FF849F9" w14:textId="08E44896" w:rsidR="00BD36E1" w:rsidRPr="00121A0F" w:rsidRDefault="00BD36E1">
            <w:pPr>
              <w:spacing w:after="120" w:line="240" w:lineRule="auto"/>
              <w:ind w:right="144"/>
              <w:rPr>
                <w:rFonts w:cs="Segoe UI"/>
                <w:b/>
                <w:bCs/>
              </w:rPr>
            </w:pPr>
            <w:r w:rsidRPr="00121A0F">
              <w:rPr>
                <w:rFonts w:cs="Segoe UI"/>
                <w:b/>
                <w:bCs/>
              </w:rPr>
              <w:t>Remaining</w:t>
            </w:r>
            <w:r w:rsidR="00907386">
              <w:rPr>
                <w:rFonts w:cs="Segoe UI"/>
                <w:b/>
                <w:bCs/>
              </w:rPr>
              <w:t xml:space="preserve"> Funds</w:t>
            </w:r>
          </w:p>
        </w:tc>
        <w:tc>
          <w:tcPr>
            <w:tcW w:w="990" w:type="dxa"/>
          </w:tcPr>
          <w:p w14:paraId="133A85A4" w14:textId="77777777" w:rsidR="00BD36E1" w:rsidRPr="00DD3D47" w:rsidRDefault="004A7C10">
            <w:pPr>
              <w:spacing w:after="120" w:line="240" w:lineRule="auto"/>
              <w:jc w:val="center"/>
              <w:rPr>
                <w:rFonts w:cs="Segoe UI"/>
              </w:rPr>
            </w:pPr>
            <w:r>
              <w:rPr>
                <w:rFonts w:cs="Segoe UI"/>
              </w:rPr>
              <w:t>R</w:t>
            </w:r>
          </w:p>
        </w:tc>
        <w:tc>
          <w:tcPr>
            <w:tcW w:w="1710" w:type="dxa"/>
          </w:tcPr>
          <w:p w14:paraId="47259030" w14:textId="77777777" w:rsidR="00BD36E1" w:rsidRPr="00DD3D47" w:rsidRDefault="009B1FD8">
            <w:pPr>
              <w:spacing w:after="120" w:line="240" w:lineRule="auto"/>
              <w:jc w:val="center"/>
              <w:rPr>
                <w:rFonts w:cs="Segoe UI"/>
              </w:rPr>
            </w:pPr>
            <w:r>
              <w:rPr>
                <w:rFonts w:cs="Segoe UI"/>
              </w:rPr>
              <w:t>Numeric</w:t>
            </w:r>
          </w:p>
        </w:tc>
        <w:tc>
          <w:tcPr>
            <w:tcW w:w="5845" w:type="dxa"/>
          </w:tcPr>
          <w:p w14:paraId="07195057" w14:textId="77777777" w:rsidR="00BD36E1" w:rsidRPr="00F44058" w:rsidRDefault="00D02E32">
            <w:pPr>
              <w:spacing w:after="120" w:line="240" w:lineRule="auto"/>
              <w:rPr>
                <w:rFonts w:cs="Segoe UI"/>
                <w:i/>
                <w:iCs/>
              </w:rPr>
            </w:pPr>
            <w:r>
              <w:rPr>
                <w:rFonts w:cs="Segoe UI"/>
              </w:rPr>
              <w:t xml:space="preserve">System generated field. </w:t>
            </w:r>
            <w:proofErr w:type="spellStart"/>
            <w:r w:rsidR="00BD36E1" w:rsidRPr="00F44058">
              <w:rPr>
                <w:rFonts w:cs="Segoe UI"/>
                <w:i/>
                <w:iCs/>
              </w:rPr>
              <w:t>fx</w:t>
            </w:r>
            <w:proofErr w:type="spellEnd"/>
            <w:r w:rsidR="00BD36E1" w:rsidRPr="00F44058">
              <w:rPr>
                <w:rFonts w:cs="Segoe UI"/>
                <w:i/>
                <w:iCs/>
              </w:rPr>
              <w:t xml:space="preserve"> = HFI Funding Amount - Allocated Amount</w:t>
            </w:r>
          </w:p>
        </w:tc>
      </w:tr>
      <w:tr w:rsidR="00BD36E1" w:rsidRPr="00DD3D47" w14:paraId="48D61B93"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245" w:type="dxa"/>
          </w:tcPr>
          <w:p w14:paraId="39F13E95" w14:textId="77777777" w:rsidR="00BD36E1" w:rsidRPr="00121A0F" w:rsidRDefault="00BD36E1">
            <w:pPr>
              <w:ind w:right="72"/>
              <w:rPr>
                <w:rFonts w:cs="Segoe UI"/>
                <w:b/>
                <w:bCs/>
              </w:rPr>
            </w:pPr>
            <w:r w:rsidRPr="00121A0F">
              <w:rPr>
                <w:rFonts w:cs="Segoe UI"/>
                <w:b/>
                <w:bCs/>
              </w:rPr>
              <w:t>Personnel &amp; Benefits</w:t>
            </w:r>
          </w:p>
        </w:tc>
        <w:tc>
          <w:tcPr>
            <w:tcW w:w="990" w:type="dxa"/>
          </w:tcPr>
          <w:p w14:paraId="76FABE74" w14:textId="77777777" w:rsidR="00BD36E1" w:rsidRPr="00DD3D47" w:rsidRDefault="004A7C10">
            <w:pPr>
              <w:spacing w:after="120" w:line="240" w:lineRule="auto"/>
              <w:jc w:val="center"/>
              <w:rPr>
                <w:rFonts w:cs="Segoe UI"/>
              </w:rPr>
            </w:pPr>
            <w:r>
              <w:rPr>
                <w:rFonts w:cs="Segoe UI"/>
              </w:rPr>
              <w:t>R</w:t>
            </w:r>
          </w:p>
        </w:tc>
        <w:tc>
          <w:tcPr>
            <w:tcW w:w="1710" w:type="dxa"/>
          </w:tcPr>
          <w:p w14:paraId="0C6970AA" w14:textId="77777777" w:rsidR="00BD36E1" w:rsidRPr="00DD3D47" w:rsidRDefault="009B1FD8">
            <w:pPr>
              <w:spacing w:after="120" w:line="240" w:lineRule="auto"/>
              <w:jc w:val="center"/>
              <w:rPr>
                <w:rFonts w:cs="Segoe UI"/>
              </w:rPr>
            </w:pPr>
            <w:r>
              <w:rPr>
                <w:rFonts w:cs="Segoe UI"/>
              </w:rPr>
              <w:t>Numeric</w:t>
            </w:r>
          </w:p>
        </w:tc>
        <w:tc>
          <w:tcPr>
            <w:tcW w:w="5845" w:type="dxa"/>
          </w:tcPr>
          <w:p w14:paraId="4413DB6F" w14:textId="77777777" w:rsidR="00BD36E1" w:rsidRPr="00DD3D47" w:rsidRDefault="00D02E32">
            <w:pPr>
              <w:spacing w:after="120" w:line="240" w:lineRule="auto"/>
              <w:rPr>
                <w:rFonts w:cs="Segoe UI"/>
              </w:rPr>
            </w:pPr>
            <w:r>
              <w:rPr>
                <w:rFonts w:cs="Segoe UI"/>
              </w:rPr>
              <w:t xml:space="preserve">System generated field. </w:t>
            </w:r>
            <w:r w:rsidR="00BD36E1" w:rsidRPr="00DD3D47">
              <w:rPr>
                <w:rFonts w:cs="Segoe UI"/>
              </w:rPr>
              <w:t xml:space="preserve">Combined total of both </w:t>
            </w:r>
            <w:r w:rsidR="00BD36E1">
              <w:rPr>
                <w:rFonts w:cs="Segoe UI"/>
              </w:rPr>
              <w:t>Preventative</w:t>
            </w:r>
            <w:r w:rsidR="00BD36E1" w:rsidRPr="00DD3D47">
              <w:rPr>
                <w:rFonts w:cs="Segoe UI"/>
              </w:rPr>
              <w:t xml:space="preserve"> and Regulatory Services for Personnel &amp; Benefits only</w:t>
            </w:r>
          </w:p>
        </w:tc>
      </w:tr>
      <w:tr w:rsidR="00BD36E1" w:rsidRPr="00DD3D47" w14:paraId="2BBE5F8D"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245" w:type="dxa"/>
          </w:tcPr>
          <w:p w14:paraId="58EC9F9B" w14:textId="77777777" w:rsidR="00BD36E1" w:rsidRPr="00121A0F" w:rsidRDefault="00BD36E1">
            <w:pPr>
              <w:ind w:right="72"/>
              <w:rPr>
                <w:rFonts w:cs="Segoe UI"/>
                <w:b/>
                <w:bCs/>
              </w:rPr>
            </w:pPr>
            <w:r w:rsidRPr="00121A0F">
              <w:rPr>
                <w:rFonts w:cs="Segoe UI"/>
                <w:b/>
                <w:bCs/>
              </w:rPr>
              <w:t>Supplies</w:t>
            </w:r>
          </w:p>
        </w:tc>
        <w:tc>
          <w:tcPr>
            <w:tcW w:w="990" w:type="dxa"/>
          </w:tcPr>
          <w:p w14:paraId="08B3E8E9" w14:textId="77777777" w:rsidR="00BD36E1" w:rsidRPr="00DD3D47" w:rsidRDefault="004A7C10">
            <w:pPr>
              <w:spacing w:after="120" w:line="240" w:lineRule="auto"/>
              <w:jc w:val="center"/>
              <w:rPr>
                <w:rFonts w:cs="Segoe UI"/>
              </w:rPr>
            </w:pPr>
            <w:r>
              <w:rPr>
                <w:rFonts w:cs="Segoe UI"/>
              </w:rPr>
              <w:t>R</w:t>
            </w:r>
          </w:p>
        </w:tc>
        <w:tc>
          <w:tcPr>
            <w:tcW w:w="1710" w:type="dxa"/>
          </w:tcPr>
          <w:p w14:paraId="78FADFD3" w14:textId="77777777" w:rsidR="00BD36E1" w:rsidRPr="00DD3D47" w:rsidRDefault="009B1FD8">
            <w:pPr>
              <w:spacing w:after="120" w:line="240" w:lineRule="auto"/>
              <w:jc w:val="center"/>
              <w:rPr>
                <w:rFonts w:cs="Segoe UI"/>
              </w:rPr>
            </w:pPr>
            <w:r>
              <w:rPr>
                <w:rFonts w:cs="Segoe UI"/>
              </w:rPr>
              <w:t>Numeric</w:t>
            </w:r>
          </w:p>
        </w:tc>
        <w:tc>
          <w:tcPr>
            <w:tcW w:w="5845" w:type="dxa"/>
          </w:tcPr>
          <w:p w14:paraId="4B698FCC" w14:textId="77777777" w:rsidR="00BD36E1" w:rsidRPr="00DD3D47" w:rsidRDefault="00D02E32">
            <w:pPr>
              <w:spacing w:after="120" w:line="240" w:lineRule="auto"/>
              <w:ind w:right="144"/>
              <w:rPr>
                <w:rFonts w:cs="Segoe UI"/>
              </w:rPr>
            </w:pPr>
            <w:r>
              <w:rPr>
                <w:rFonts w:cs="Segoe UI"/>
              </w:rPr>
              <w:t xml:space="preserve">System generated field. </w:t>
            </w:r>
            <w:r w:rsidR="00BD36E1" w:rsidRPr="00DD3D47">
              <w:rPr>
                <w:rFonts w:cs="Segoe UI"/>
              </w:rPr>
              <w:t xml:space="preserve">Combined total from both </w:t>
            </w:r>
            <w:r w:rsidR="00BD36E1">
              <w:rPr>
                <w:rFonts w:cs="Segoe UI"/>
              </w:rPr>
              <w:t>Preventative</w:t>
            </w:r>
            <w:r w:rsidR="00BD36E1" w:rsidRPr="00DD3D47">
              <w:rPr>
                <w:rFonts w:cs="Segoe UI"/>
              </w:rPr>
              <w:t xml:space="preserve"> and Regulatory Services for Supplies only</w:t>
            </w:r>
          </w:p>
        </w:tc>
      </w:tr>
      <w:tr w:rsidR="00BD36E1" w:rsidRPr="00DD3D47" w14:paraId="29B06739"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245" w:type="dxa"/>
          </w:tcPr>
          <w:p w14:paraId="416460EA" w14:textId="77777777" w:rsidR="00BD36E1" w:rsidRPr="00121A0F" w:rsidRDefault="00BD36E1">
            <w:pPr>
              <w:ind w:right="72"/>
              <w:rPr>
                <w:rFonts w:cs="Segoe UI"/>
                <w:b/>
                <w:bCs/>
              </w:rPr>
            </w:pPr>
            <w:r w:rsidRPr="00121A0F">
              <w:rPr>
                <w:rFonts w:cs="Segoe UI"/>
                <w:b/>
                <w:bCs/>
              </w:rPr>
              <w:t>Other Services and Charges</w:t>
            </w:r>
          </w:p>
        </w:tc>
        <w:tc>
          <w:tcPr>
            <w:tcW w:w="990" w:type="dxa"/>
          </w:tcPr>
          <w:p w14:paraId="42E6CFCB" w14:textId="77777777" w:rsidR="00BD36E1" w:rsidRPr="00DD3D47" w:rsidRDefault="004A7C10">
            <w:pPr>
              <w:spacing w:after="120" w:line="240" w:lineRule="auto"/>
              <w:jc w:val="center"/>
              <w:rPr>
                <w:rFonts w:cs="Segoe UI"/>
              </w:rPr>
            </w:pPr>
            <w:r>
              <w:rPr>
                <w:rFonts w:cs="Segoe UI"/>
              </w:rPr>
              <w:t>R</w:t>
            </w:r>
          </w:p>
        </w:tc>
        <w:tc>
          <w:tcPr>
            <w:tcW w:w="1710" w:type="dxa"/>
          </w:tcPr>
          <w:p w14:paraId="2BBE6FF8" w14:textId="77777777" w:rsidR="00BD36E1" w:rsidRPr="00DD3D47" w:rsidRDefault="009B1FD8">
            <w:pPr>
              <w:spacing w:after="120" w:line="240" w:lineRule="auto"/>
              <w:jc w:val="center"/>
              <w:rPr>
                <w:rFonts w:cs="Segoe UI"/>
              </w:rPr>
            </w:pPr>
            <w:r>
              <w:rPr>
                <w:rFonts w:cs="Segoe UI"/>
              </w:rPr>
              <w:t>Numeric</w:t>
            </w:r>
          </w:p>
        </w:tc>
        <w:tc>
          <w:tcPr>
            <w:tcW w:w="5845" w:type="dxa"/>
          </w:tcPr>
          <w:p w14:paraId="43DA5309" w14:textId="77777777" w:rsidR="00BD36E1" w:rsidRPr="00DD3D47" w:rsidRDefault="00D02E32">
            <w:pPr>
              <w:spacing w:after="120" w:line="240" w:lineRule="auto"/>
              <w:ind w:right="144"/>
              <w:rPr>
                <w:rFonts w:cs="Segoe UI"/>
              </w:rPr>
            </w:pPr>
            <w:r>
              <w:rPr>
                <w:rFonts w:cs="Segoe UI"/>
              </w:rPr>
              <w:t xml:space="preserve">System generated field. </w:t>
            </w:r>
            <w:r w:rsidR="00BD36E1" w:rsidRPr="00DD3D47">
              <w:rPr>
                <w:rFonts w:cs="Segoe UI"/>
              </w:rPr>
              <w:t xml:space="preserve">Combined total from both </w:t>
            </w:r>
            <w:r w:rsidR="00BD36E1">
              <w:rPr>
                <w:rFonts w:cs="Segoe UI"/>
              </w:rPr>
              <w:t>Preventative</w:t>
            </w:r>
            <w:r w:rsidR="00BD36E1" w:rsidRPr="00DD3D47">
              <w:rPr>
                <w:rFonts w:cs="Segoe UI"/>
              </w:rPr>
              <w:t xml:space="preserve"> and Regulatory Services for Other Services and Charges only</w:t>
            </w:r>
          </w:p>
        </w:tc>
      </w:tr>
      <w:tr w:rsidR="00BD36E1" w:rsidRPr="00DD3D47" w14:paraId="394459E7"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245" w:type="dxa"/>
          </w:tcPr>
          <w:p w14:paraId="6F74BF36" w14:textId="77777777" w:rsidR="00BD36E1" w:rsidRPr="00121A0F" w:rsidRDefault="00BD36E1">
            <w:pPr>
              <w:spacing w:before="120"/>
              <w:ind w:right="72"/>
              <w:rPr>
                <w:rFonts w:cs="Segoe UI"/>
                <w:b/>
                <w:bCs/>
              </w:rPr>
            </w:pPr>
            <w:r w:rsidRPr="00121A0F">
              <w:rPr>
                <w:rFonts w:cs="Segoe UI"/>
                <w:b/>
                <w:bCs/>
              </w:rPr>
              <w:t>Capital Outlays</w:t>
            </w:r>
          </w:p>
        </w:tc>
        <w:tc>
          <w:tcPr>
            <w:tcW w:w="990" w:type="dxa"/>
          </w:tcPr>
          <w:p w14:paraId="6CD85BB9" w14:textId="77777777" w:rsidR="00BD36E1" w:rsidRPr="00DD3D47" w:rsidRDefault="004A7C10">
            <w:pPr>
              <w:spacing w:after="120" w:line="240" w:lineRule="auto"/>
              <w:jc w:val="center"/>
              <w:rPr>
                <w:rFonts w:cs="Segoe UI"/>
              </w:rPr>
            </w:pPr>
            <w:r>
              <w:rPr>
                <w:rFonts w:cs="Segoe UI"/>
              </w:rPr>
              <w:t>R</w:t>
            </w:r>
          </w:p>
        </w:tc>
        <w:tc>
          <w:tcPr>
            <w:tcW w:w="1710" w:type="dxa"/>
          </w:tcPr>
          <w:p w14:paraId="4343B1A2" w14:textId="77777777" w:rsidR="00BD36E1" w:rsidRPr="00DD3D47" w:rsidRDefault="009B1FD8">
            <w:pPr>
              <w:spacing w:after="120" w:line="240" w:lineRule="auto"/>
              <w:jc w:val="center"/>
              <w:rPr>
                <w:rFonts w:cs="Segoe UI"/>
              </w:rPr>
            </w:pPr>
            <w:r>
              <w:rPr>
                <w:rFonts w:cs="Segoe UI"/>
              </w:rPr>
              <w:t>Numeric</w:t>
            </w:r>
          </w:p>
        </w:tc>
        <w:tc>
          <w:tcPr>
            <w:tcW w:w="5845" w:type="dxa"/>
          </w:tcPr>
          <w:p w14:paraId="17025D36" w14:textId="77777777" w:rsidR="00BD36E1" w:rsidRDefault="00D02E32">
            <w:pPr>
              <w:spacing w:after="120" w:line="240" w:lineRule="auto"/>
              <w:ind w:right="144"/>
              <w:rPr>
                <w:rFonts w:cs="Segoe UI"/>
              </w:rPr>
            </w:pPr>
            <w:r>
              <w:rPr>
                <w:rFonts w:cs="Segoe UI"/>
              </w:rPr>
              <w:t xml:space="preserve">System generated field. </w:t>
            </w:r>
            <w:r w:rsidR="00BD36E1" w:rsidRPr="00DD3D47">
              <w:rPr>
                <w:rFonts w:cs="Segoe UI"/>
              </w:rPr>
              <w:t xml:space="preserve">Combined total from both </w:t>
            </w:r>
            <w:r w:rsidR="00BD36E1">
              <w:rPr>
                <w:rFonts w:cs="Segoe UI"/>
              </w:rPr>
              <w:t>Preventative</w:t>
            </w:r>
            <w:r w:rsidR="00BD36E1" w:rsidRPr="00DD3D47">
              <w:rPr>
                <w:rFonts w:cs="Segoe UI"/>
              </w:rPr>
              <w:t xml:space="preserve"> and Regulatory Services for Capital Outlays only</w:t>
            </w:r>
          </w:p>
          <w:p w14:paraId="50BE8D6C" w14:textId="46B1329D" w:rsidR="00BD36E1" w:rsidRPr="00DD3D47" w:rsidRDefault="00BD36E1">
            <w:pPr>
              <w:spacing w:after="120" w:line="240" w:lineRule="auto"/>
              <w:ind w:right="144"/>
              <w:rPr>
                <w:rFonts w:cs="Segoe UI"/>
              </w:rPr>
            </w:pPr>
            <w:r w:rsidRPr="00BA5DE9">
              <w:rPr>
                <w:rFonts w:cs="Segoe UI"/>
                <w:b/>
                <w:bCs/>
              </w:rPr>
              <w:t>Validation</w:t>
            </w:r>
            <w:r w:rsidRPr="00DD3A5A">
              <w:rPr>
                <w:rFonts w:cs="Segoe UI"/>
              </w:rPr>
              <w:t xml:space="preserve">: </w:t>
            </w:r>
            <w:proofErr w:type="spellStart"/>
            <w:r w:rsidRPr="00C5319F">
              <w:rPr>
                <w:rFonts w:cs="Segoe UI"/>
                <w:i/>
                <w:iCs/>
              </w:rPr>
              <w:t>fx</w:t>
            </w:r>
            <w:proofErr w:type="spellEnd"/>
            <w:r w:rsidRPr="00C5319F">
              <w:rPr>
                <w:rFonts w:cs="Segoe UI"/>
                <w:i/>
                <w:iCs/>
              </w:rPr>
              <w:t xml:space="preserve"> = Capital Outlays Total must be ≤ (HFI Funding Amount x 0.1)</w:t>
            </w:r>
            <w:r w:rsidR="0043143B">
              <w:rPr>
                <w:rFonts w:cs="Segoe UI"/>
                <w:i/>
                <w:iCs/>
              </w:rPr>
              <w:t xml:space="preserve"> When false, display text in red</w:t>
            </w:r>
            <w:r w:rsidR="007F684E">
              <w:rPr>
                <w:rFonts w:cs="Segoe UI"/>
                <w:i/>
                <w:iCs/>
              </w:rPr>
              <w:t xml:space="preserve"> color and bold font</w:t>
            </w:r>
          </w:p>
        </w:tc>
      </w:tr>
      <w:tr w:rsidR="00BD36E1" w:rsidRPr="00DD3D47" w14:paraId="14D29D39"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245" w:type="dxa"/>
          </w:tcPr>
          <w:p w14:paraId="0E39BB74" w14:textId="77777777" w:rsidR="00BD36E1" w:rsidRPr="00121A0F" w:rsidRDefault="00BD36E1">
            <w:pPr>
              <w:spacing w:before="120"/>
              <w:ind w:right="72"/>
              <w:rPr>
                <w:rFonts w:cs="Segoe UI"/>
                <w:b/>
                <w:bCs/>
              </w:rPr>
            </w:pPr>
            <w:r w:rsidRPr="00121A0F">
              <w:rPr>
                <w:rFonts w:cs="Segoe UI"/>
                <w:b/>
                <w:bCs/>
              </w:rPr>
              <w:t>CO%</w:t>
            </w:r>
          </w:p>
        </w:tc>
        <w:tc>
          <w:tcPr>
            <w:tcW w:w="990" w:type="dxa"/>
          </w:tcPr>
          <w:p w14:paraId="57D8FE06" w14:textId="77777777" w:rsidR="00BD36E1" w:rsidRPr="00DD3D47" w:rsidRDefault="004A7C10">
            <w:pPr>
              <w:spacing w:after="120" w:line="240" w:lineRule="auto"/>
              <w:jc w:val="center"/>
              <w:rPr>
                <w:rFonts w:cs="Segoe UI"/>
              </w:rPr>
            </w:pPr>
            <w:r>
              <w:rPr>
                <w:rFonts w:cs="Segoe UI"/>
              </w:rPr>
              <w:t>R</w:t>
            </w:r>
          </w:p>
        </w:tc>
        <w:tc>
          <w:tcPr>
            <w:tcW w:w="1710" w:type="dxa"/>
          </w:tcPr>
          <w:p w14:paraId="3A95FE74" w14:textId="77777777" w:rsidR="00BD36E1" w:rsidRPr="00DD3D47" w:rsidRDefault="00EB6A0A">
            <w:pPr>
              <w:spacing w:after="120" w:line="240" w:lineRule="auto"/>
              <w:jc w:val="center"/>
              <w:rPr>
                <w:rFonts w:cs="Segoe UI"/>
              </w:rPr>
            </w:pPr>
            <w:r>
              <w:rPr>
                <w:rFonts w:cs="Segoe UI"/>
              </w:rPr>
              <w:t>Numeric</w:t>
            </w:r>
          </w:p>
        </w:tc>
        <w:tc>
          <w:tcPr>
            <w:tcW w:w="5845" w:type="dxa"/>
          </w:tcPr>
          <w:p w14:paraId="274F6C8D" w14:textId="77777777" w:rsidR="00BD36E1" w:rsidRDefault="00D02E32">
            <w:pPr>
              <w:spacing w:after="120" w:line="240" w:lineRule="auto"/>
              <w:ind w:right="144"/>
              <w:rPr>
                <w:rFonts w:cs="Segoe UI"/>
              </w:rPr>
            </w:pPr>
            <w:r>
              <w:rPr>
                <w:rFonts w:cs="Segoe UI"/>
              </w:rPr>
              <w:t>System generated field.</w:t>
            </w:r>
            <w:r w:rsidR="007C6538">
              <w:rPr>
                <w:rFonts w:cs="Segoe UI"/>
              </w:rPr>
              <w:t xml:space="preserve"> SUM of all Capital Outlays</w:t>
            </w:r>
            <w:r w:rsidR="008313AC">
              <w:rPr>
                <w:rFonts w:cs="Segoe UI"/>
              </w:rPr>
              <w:t xml:space="preserve"> divided by HFI Funding Amount</w:t>
            </w:r>
          </w:p>
          <w:p w14:paraId="2D0430D8" w14:textId="56235350" w:rsidR="008313AC" w:rsidRPr="00DD3D47" w:rsidRDefault="008313AC">
            <w:pPr>
              <w:spacing w:after="120" w:line="240" w:lineRule="auto"/>
              <w:ind w:right="144"/>
              <w:rPr>
                <w:rFonts w:cs="Segoe UI"/>
              </w:rPr>
            </w:pPr>
            <w:r w:rsidRPr="00A73198">
              <w:rPr>
                <w:rFonts w:cs="Segoe UI"/>
                <w:b/>
                <w:bCs/>
              </w:rPr>
              <w:t>Validation</w:t>
            </w:r>
            <w:r>
              <w:rPr>
                <w:rFonts w:cs="Segoe UI"/>
              </w:rPr>
              <w:t xml:space="preserve">: </w:t>
            </w:r>
            <w:proofErr w:type="spellStart"/>
            <w:r w:rsidRPr="00A73198">
              <w:rPr>
                <w:rFonts w:cs="Segoe UI"/>
                <w:i/>
                <w:iCs/>
              </w:rPr>
              <w:t>fx</w:t>
            </w:r>
            <w:proofErr w:type="spellEnd"/>
            <w:r w:rsidRPr="00A73198">
              <w:rPr>
                <w:rFonts w:cs="Segoe UI"/>
                <w:i/>
                <w:iCs/>
              </w:rPr>
              <w:t xml:space="preserve"> = </w:t>
            </w:r>
            <w:r>
              <w:rPr>
                <w:rFonts w:cs="Segoe UI"/>
                <w:i/>
                <w:iCs/>
              </w:rPr>
              <w:t>CO</w:t>
            </w:r>
            <w:r w:rsidRPr="00A73198">
              <w:rPr>
                <w:rFonts w:cs="Segoe UI"/>
                <w:i/>
                <w:iCs/>
              </w:rPr>
              <w:t xml:space="preserve"> % </w:t>
            </w:r>
            <w:r>
              <w:rPr>
                <w:rFonts w:cs="Segoe UI"/>
                <w:i/>
                <w:iCs/>
              </w:rPr>
              <w:t xml:space="preserve">must be </w:t>
            </w:r>
            <w:r w:rsidRPr="00757250">
              <w:rPr>
                <w:rFonts w:cs="Segoe UI"/>
                <w:i/>
                <w:iCs/>
              </w:rPr>
              <w:t>≤</w:t>
            </w:r>
            <w:r w:rsidRPr="00A73198">
              <w:rPr>
                <w:rFonts w:cs="Segoe UI"/>
                <w:i/>
                <w:iCs/>
              </w:rPr>
              <w:t xml:space="preserve"> </w:t>
            </w:r>
            <w:r>
              <w:rPr>
                <w:rFonts w:cs="Segoe UI"/>
                <w:i/>
                <w:iCs/>
              </w:rPr>
              <w:t>1</w:t>
            </w:r>
            <w:r w:rsidRPr="00A73198">
              <w:rPr>
                <w:rFonts w:cs="Segoe UI"/>
                <w:i/>
                <w:iCs/>
              </w:rPr>
              <w:t>0%</w:t>
            </w:r>
            <w:r>
              <w:rPr>
                <w:rFonts w:cs="Segoe UI"/>
                <w:i/>
                <w:iCs/>
              </w:rPr>
              <w:t xml:space="preserve"> </w:t>
            </w:r>
            <w:r w:rsidR="00366A09">
              <w:rPr>
                <w:rFonts w:cs="Segoe UI"/>
                <w:i/>
                <w:iCs/>
              </w:rPr>
              <w:t>w</w:t>
            </w:r>
            <w:r>
              <w:rPr>
                <w:rFonts w:cs="Segoe UI"/>
                <w:i/>
                <w:iCs/>
              </w:rPr>
              <w:t>hen false, display text in red</w:t>
            </w:r>
            <w:r w:rsidR="007F684E">
              <w:rPr>
                <w:rFonts w:cs="Segoe UI"/>
                <w:i/>
                <w:iCs/>
              </w:rPr>
              <w:t xml:space="preserve"> color and bold font</w:t>
            </w:r>
          </w:p>
        </w:tc>
      </w:tr>
      <w:tr w:rsidR="00BD36E1" w:rsidRPr="00DD3D47" w14:paraId="6EF0B45A"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245" w:type="dxa"/>
          </w:tcPr>
          <w:p w14:paraId="01393BA4" w14:textId="77777777" w:rsidR="00BD36E1" w:rsidRPr="00121A0F" w:rsidRDefault="00BD36E1">
            <w:pPr>
              <w:spacing w:before="120"/>
              <w:ind w:right="72"/>
              <w:rPr>
                <w:rFonts w:cs="Segoe UI"/>
                <w:b/>
                <w:bCs/>
              </w:rPr>
            </w:pPr>
            <w:r w:rsidRPr="00121A0F">
              <w:rPr>
                <w:rFonts w:cs="Segoe UI"/>
                <w:b/>
                <w:bCs/>
              </w:rPr>
              <w:lastRenderedPageBreak/>
              <w:t>PCS %</w:t>
            </w:r>
          </w:p>
        </w:tc>
        <w:tc>
          <w:tcPr>
            <w:tcW w:w="990" w:type="dxa"/>
          </w:tcPr>
          <w:p w14:paraId="0BB1AEF0" w14:textId="77777777" w:rsidR="00BD36E1" w:rsidRPr="00DD3D47" w:rsidRDefault="004A7C10">
            <w:pPr>
              <w:spacing w:after="120" w:line="240" w:lineRule="auto"/>
              <w:jc w:val="center"/>
              <w:rPr>
                <w:rFonts w:cs="Segoe UI"/>
              </w:rPr>
            </w:pPr>
            <w:r>
              <w:rPr>
                <w:rFonts w:cs="Segoe UI"/>
              </w:rPr>
              <w:t>R</w:t>
            </w:r>
          </w:p>
        </w:tc>
        <w:tc>
          <w:tcPr>
            <w:tcW w:w="1710" w:type="dxa"/>
          </w:tcPr>
          <w:p w14:paraId="3A90F50C" w14:textId="77777777" w:rsidR="00BD36E1" w:rsidRPr="00DD3D47" w:rsidRDefault="00EB6A0A">
            <w:pPr>
              <w:spacing w:after="120" w:line="240" w:lineRule="auto"/>
              <w:jc w:val="center"/>
              <w:rPr>
                <w:rFonts w:cs="Segoe UI"/>
              </w:rPr>
            </w:pPr>
            <w:r>
              <w:rPr>
                <w:rFonts w:cs="Segoe UI"/>
              </w:rPr>
              <w:t>Numeric</w:t>
            </w:r>
          </w:p>
        </w:tc>
        <w:tc>
          <w:tcPr>
            <w:tcW w:w="5845" w:type="dxa"/>
          </w:tcPr>
          <w:p w14:paraId="661593C1" w14:textId="77777777" w:rsidR="00BD36E1" w:rsidRDefault="00D02E32">
            <w:pPr>
              <w:spacing w:after="120" w:line="240" w:lineRule="auto"/>
              <w:ind w:right="144"/>
              <w:rPr>
                <w:rFonts w:cs="Segoe UI"/>
              </w:rPr>
            </w:pPr>
            <w:r>
              <w:rPr>
                <w:rFonts w:cs="Segoe UI"/>
              </w:rPr>
              <w:t xml:space="preserve">System generated field. </w:t>
            </w:r>
            <w:r w:rsidR="00BD36E1" w:rsidRPr="00DD3D47">
              <w:rPr>
                <w:rFonts w:cs="Segoe UI"/>
              </w:rPr>
              <w:t xml:space="preserve">PCS Total </w:t>
            </w:r>
            <w:r w:rsidR="00BD36E1">
              <w:rPr>
                <w:rFonts w:cs="Segoe UI"/>
              </w:rPr>
              <w:t>divided by</w:t>
            </w:r>
            <w:r w:rsidR="00BD36E1" w:rsidRPr="00DD3D47">
              <w:rPr>
                <w:rFonts w:cs="Segoe UI"/>
              </w:rPr>
              <w:t xml:space="preserve"> HFI Funding Amount </w:t>
            </w:r>
          </w:p>
          <w:p w14:paraId="64D232B8" w14:textId="11306F11" w:rsidR="00BD36E1" w:rsidRPr="00DD3D47" w:rsidRDefault="00BD36E1">
            <w:pPr>
              <w:spacing w:after="120" w:line="240" w:lineRule="auto"/>
              <w:ind w:right="144"/>
              <w:rPr>
                <w:rFonts w:cs="Segoe UI"/>
              </w:rPr>
            </w:pPr>
            <w:r w:rsidRPr="00A73198">
              <w:rPr>
                <w:rFonts w:cs="Segoe UI"/>
                <w:b/>
                <w:bCs/>
              </w:rPr>
              <w:t>Validation</w:t>
            </w:r>
            <w:r>
              <w:rPr>
                <w:rFonts w:cs="Segoe UI"/>
              </w:rPr>
              <w:t xml:space="preserve">: </w:t>
            </w:r>
            <w:proofErr w:type="spellStart"/>
            <w:r w:rsidRPr="00A73198">
              <w:rPr>
                <w:rFonts w:cs="Segoe UI"/>
                <w:i/>
                <w:iCs/>
              </w:rPr>
              <w:t>fx</w:t>
            </w:r>
            <w:proofErr w:type="spellEnd"/>
            <w:r w:rsidRPr="00A73198">
              <w:rPr>
                <w:rFonts w:cs="Segoe UI"/>
                <w:i/>
                <w:iCs/>
              </w:rPr>
              <w:t xml:space="preserve"> = PCS % </w:t>
            </w:r>
            <w:r>
              <w:rPr>
                <w:rFonts w:cs="Segoe UI"/>
                <w:i/>
                <w:iCs/>
              </w:rPr>
              <w:t xml:space="preserve">must be </w:t>
            </w:r>
            <w:r w:rsidRPr="00A73198">
              <w:rPr>
                <w:rFonts w:cs="Segoe UI"/>
                <w:i/>
                <w:iCs/>
              </w:rPr>
              <w:t>≥ 60%</w:t>
            </w:r>
            <w:r w:rsidR="0043143B">
              <w:rPr>
                <w:rFonts w:cs="Segoe UI"/>
                <w:i/>
                <w:iCs/>
              </w:rPr>
              <w:t xml:space="preserve"> When false, display text in red</w:t>
            </w:r>
            <w:r w:rsidR="007F684E">
              <w:rPr>
                <w:rFonts w:cs="Segoe UI"/>
                <w:i/>
                <w:iCs/>
              </w:rPr>
              <w:t xml:space="preserve"> color and bold font</w:t>
            </w:r>
          </w:p>
        </w:tc>
      </w:tr>
      <w:tr w:rsidR="00BD36E1" w:rsidRPr="00DD3D47" w14:paraId="06D04C04"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245" w:type="dxa"/>
          </w:tcPr>
          <w:p w14:paraId="3297986C" w14:textId="77777777" w:rsidR="00BD36E1" w:rsidRPr="00121A0F" w:rsidRDefault="00BD36E1">
            <w:pPr>
              <w:spacing w:before="120"/>
              <w:ind w:right="72"/>
              <w:rPr>
                <w:rFonts w:cs="Segoe UI"/>
                <w:b/>
                <w:bCs/>
              </w:rPr>
            </w:pPr>
            <w:r w:rsidRPr="00121A0F">
              <w:rPr>
                <w:rFonts w:cs="Segoe UI"/>
                <w:b/>
                <w:bCs/>
              </w:rPr>
              <w:t>RS %</w:t>
            </w:r>
          </w:p>
        </w:tc>
        <w:tc>
          <w:tcPr>
            <w:tcW w:w="990" w:type="dxa"/>
          </w:tcPr>
          <w:p w14:paraId="7CBF27AB" w14:textId="77777777" w:rsidR="00BD36E1" w:rsidRPr="00DD3D47" w:rsidRDefault="004A7C10">
            <w:pPr>
              <w:spacing w:after="120" w:line="240" w:lineRule="auto"/>
              <w:jc w:val="center"/>
              <w:rPr>
                <w:rFonts w:cs="Segoe UI"/>
              </w:rPr>
            </w:pPr>
            <w:r>
              <w:rPr>
                <w:rFonts w:cs="Segoe UI"/>
              </w:rPr>
              <w:t>R</w:t>
            </w:r>
          </w:p>
        </w:tc>
        <w:tc>
          <w:tcPr>
            <w:tcW w:w="1710" w:type="dxa"/>
          </w:tcPr>
          <w:p w14:paraId="4C61D36A" w14:textId="77777777" w:rsidR="00BD36E1" w:rsidRPr="00DD3D47" w:rsidRDefault="00EB6A0A">
            <w:pPr>
              <w:spacing w:after="120" w:line="240" w:lineRule="auto"/>
              <w:jc w:val="center"/>
              <w:rPr>
                <w:rFonts w:cs="Segoe UI"/>
              </w:rPr>
            </w:pPr>
            <w:r>
              <w:rPr>
                <w:rFonts w:cs="Segoe UI"/>
              </w:rPr>
              <w:t>Numeric</w:t>
            </w:r>
          </w:p>
        </w:tc>
        <w:tc>
          <w:tcPr>
            <w:tcW w:w="5845" w:type="dxa"/>
          </w:tcPr>
          <w:p w14:paraId="5FF872EE" w14:textId="77777777" w:rsidR="00BD36E1" w:rsidRDefault="00D02E32">
            <w:pPr>
              <w:spacing w:after="120" w:line="240" w:lineRule="auto"/>
              <w:ind w:right="144"/>
              <w:rPr>
                <w:rFonts w:cs="Segoe UI"/>
              </w:rPr>
            </w:pPr>
            <w:r>
              <w:rPr>
                <w:rFonts w:cs="Segoe UI"/>
              </w:rPr>
              <w:t xml:space="preserve">System generated field. </w:t>
            </w:r>
            <w:r w:rsidR="00BD36E1" w:rsidRPr="00DD3D47">
              <w:rPr>
                <w:rFonts w:cs="Segoe UI"/>
              </w:rPr>
              <w:t>RS Total</w:t>
            </w:r>
            <w:r w:rsidR="00BD36E1">
              <w:rPr>
                <w:rFonts w:cs="Segoe UI"/>
              </w:rPr>
              <w:t xml:space="preserve"> divided by</w:t>
            </w:r>
            <w:r w:rsidR="00BD36E1" w:rsidRPr="00DD3D47">
              <w:rPr>
                <w:rFonts w:cs="Segoe UI"/>
              </w:rPr>
              <w:t xml:space="preserve"> HFI Funding Amount</w:t>
            </w:r>
          </w:p>
          <w:p w14:paraId="595E041A" w14:textId="075EE937" w:rsidR="00BD36E1" w:rsidRPr="00DD3D47" w:rsidRDefault="00BD36E1">
            <w:pPr>
              <w:spacing w:after="120" w:line="240" w:lineRule="auto"/>
              <w:ind w:right="144"/>
              <w:rPr>
                <w:rFonts w:cs="Segoe UI"/>
              </w:rPr>
            </w:pPr>
            <w:r w:rsidRPr="00A73198">
              <w:rPr>
                <w:rFonts w:cs="Segoe UI"/>
                <w:b/>
                <w:bCs/>
              </w:rPr>
              <w:t>Validation</w:t>
            </w:r>
            <w:r>
              <w:rPr>
                <w:rFonts w:cs="Segoe UI"/>
              </w:rPr>
              <w:t xml:space="preserve">: </w:t>
            </w:r>
            <w:proofErr w:type="spellStart"/>
            <w:r w:rsidRPr="00A73198">
              <w:rPr>
                <w:rFonts w:cs="Segoe UI"/>
                <w:i/>
                <w:iCs/>
              </w:rPr>
              <w:t>fx</w:t>
            </w:r>
            <w:proofErr w:type="spellEnd"/>
            <w:r w:rsidRPr="00A73198">
              <w:rPr>
                <w:rFonts w:cs="Segoe UI"/>
                <w:i/>
                <w:iCs/>
              </w:rPr>
              <w:t xml:space="preserve"> = </w:t>
            </w:r>
            <w:r>
              <w:rPr>
                <w:rFonts w:cs="Segoe UI"/>
                <w:i/>
                <w:iCs/>
              </w:rPr>
              <w:t>R</w:t>
            </w:r>
            <w:r w:rsidRPr="00A73198">
              <w:rPr>
                <w:rFonts w:cs="Segoe UI"/>
                <w:i/>
                <w:iCs/>
              </w:rPr>
              <w:t xml:space="preserve">S % </w:t>
            </w:r>
            <w:r>
              <w:rPr>
                <w:rFonts w:cs="Segoe UI"/>
                <w:i/>
                <w:iCs/>
              </w:rPr>
              <w:t xml:space="preserve">must be </w:t>
            </w:r>
            <w:r w:rsidRPr="00757250">
              <w:rPr>
                <w:rFonts w:cs="Segoe UI"/>
                <w:i/>
                <w:iCs/>
              </w:rPr>
              <w:t>≤</w:t>
            </w:r>
            <w:r w:rsidRPr="00A73198">
              <w:rPr>
                <w:rFonts w:cs="Segoe UI"/>
                <w:i/>
                <w:iCs/>
              </w:rPr>
              <w:t xml:space="preserve"> </w:t>
            </w:r>
            <w:r>
              <w:rPr>
                <w:rFonts w:cs="Segoe UI"/>
                <w:i/>
                <w:iCs/>
              </w:rPr>
              <w:t>4</w:t>
            </w:r>
            <w:r w:rsidRPr="00A73198">
              <w:rPr>
                <w:rFonts w:cs="Segoe UI"/>
                <w:i/>
                <w:iCs/>
              </w:rPr>
              <w:t>0%</w:t>
            </w:r>
            <w:r w:rsidR="0043143B">
              <w:rPr>
                <w:rFonts w:cs="Segoe UI"/>
                <w:i/>
                <w:iCs/>
              </w:rPr>
              <w:t xml:space="preserve"> When false, display text in red</w:t>
            </w:r>
            <w:r w:rsidR="003274D5">
              <w:rPr>
                <w:rFonts w:cs="Segoe UI"/>
                <w:i/>
                <w:iCs/>
              </w:rPr>
              <w:t xml:space="preserve"> color and bold font</w:t>
            </w:r>
          </w:p>
        </w:tc>
      </w:tr>
    </w:tbl>
    <w:p w14:paraId="76696322" w14:textId="77777777" w:rsidR="003274D5" w:rsidRDefault="003274D5" w:rsidP="001307E2"/>
    <w:p w14:paraId="46E8779A" w14:textId="6739492A" w:rsidR="002B513E" w:rsidRDefault="002B513E" w:rsidP="00FE364F">
      <w:pPr>
        <w:pStyle w:val="Heading3"/>
      </w:pPr>
      <w:r>
        <w:t>Budget Plan Navigation</w:t>
      </w:r>
    </w:p>
    <w:p w14:paraId="6E15AC52" w14:textId="48511173" w:rsidR="009C7F91" w:rsidRDefault="006B417F" w:rsidP="29667BD6">
      <w:pPr>
        <w:spacing w:after="240"/>
      </w:pPr>
      <w:r>
        <w:t>The Budget Plan Form gives the user t</w:t>
      </w:r>
      <w:r w:rsidR="175094B8">
        <w:t>he</w:t>
      </w:r>
      <w:r>
        <w:t xml:space="preserve"> ability to navigate between the different sections of the budget by clicking on the tab. This is designed to keep </w:t>
      </w:r>
      <w:r w:rsidR="52CC377D">
        <w:t>them</w:t>
      </w:r>
      <w:r>
        <w:t xml:space="preserve"> </w:t>
      </w:r>
      <w:r w:rsidR="009F23D2">
        <w:t>easily usable and on one page.</w:t>
      </w:r>
    </w:p>
    <w:p w14:paraId="1028709C" w14:textId="527E28EC" w:rsidR="00D56FE8" w:rsidRDefault="00D56FE8" w:rsidP="002B513E">
      <w:pPr>
        <w:pStyle w:val="Caption"/>
        <w:keepNext/>
        <w:jc w:val="center"/>
      </w:pPr>
      <w:r>
        <w:rPr>
          <w:noProof/>
        </w:rPr>
        <w:drawing>
          <wp:inline distT="0" distB="0" distL="0" distR="0" wp14:anchorId="3ADA0080" wp14:editId="26F07DBF">
            <wp:extent cx="4374729" cy="585216"/>
            <wp:effectExtent l="0" t="0" r="0" b="5715"/>
            <wp:docPr id="2078598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598421" name=""/>
                    <pic:cNvPicPr/>
                  </pic:nvPicPr>
                  <pic:blipFill>
                    <a:blip r:embed="rId98"/>
                    <a:stretch>
                      <a:fillRect/>
                    </a:stretch>
                  </pic:blipFill>
                  <pic:spPr>
                    <a:xfrm>
                      <a:off x="0" y="0"/>
                      <a:ext cx="4374729" cy="585216"/>
                    </a:xfrm>
                    <a:prstGeom prst="rect">
                      <a:avLst/>
                    </a:prstGeom>
                  </pic:spPr>
                </pic:pic>
              </a:graphicData>
            </a:graphic>
          </wp:inline>
        </w:drawing>
      </w:r>
    </w:p>
    <w:p w14:paraId="153DA9BE" w14:textId="050A8380" w:rsidR="002B513E" w:rsidRDefault="002B513E" w:rsidP="002B513E">
      <w:pPr>
        <w:pStyle w:val="Caption"/>
        <w:keepNext/>
        <w:jc w:val="center"/>
      </w:pPr>
      <w:r>
        <w:t>Budget Plan Navigation Options</w:t>
      </w:r>
    </w:p>
    <w:p w14:paraId="4D52760F" w14:textId="080B8114" w:rsidR="00E75955" w:rsidRPr="00E75955" w:rsidRDefault="00E75955" w:rsidP="00AF1364">
      <w:pPr>
        <w:spacing w:after="240"/>
      </w:pPr>
      <w:r>
        <w:t xml:space="preserve">The Budget Plan tabs are designed to feel </w:t>
      </w:r>
      <w:r w:rsidR="00777D1B">
        <w:t>like</w:t>
      </w:r>
      <w:r>
        <w:t xml:space="preserve"> a spreadsheet for entering the budget</w:t>
      </w:r>
      <w:r w:rsidR="0072387F">
        <w:t>, since LHD users are accustomed to doing that today</w:t>
      </w:r>
      <w:r>
        <w:t>.</w:t>
      </w:r>
    </w:p>
    <w:p w14:paraId="51CC0E32" w14:textId="17515C0F" w:rsidR="008C4D46" w:rsidRPr="001A550E" w:rsidRDefault="008C4D46" w:rsidP="00FE364F">
      <w:pPr>
        <w:pStyle w:val="Heading3"/>
      </w:pPr>
      <w:bookmarkStart w:id="46" w:name="_Personnel_Tab"/>
      <w:bookmarkEnd w:id="46"/>
      <w:r w:rsidRPr="00DD3D47">
        <w:t xml:space="preserve">Personnel </w:t>
      </w:r>
      <w:r w:rsidR="00D56FE8">
        <w:t>T</w:t>
      </w:r>
      <w:r w:rsidR="00D579F8">
        <w:t>ab</w:t>
      </w:r>
      <w:r w:rsidR="00A91294">
        <w:t xml:space="preserve"> </w:t>
      </w:r>
    </w:p>
    <w:p w14:paraId="3A299BE4" w14:textId="3F71AF5B" w:rsidR="008C4D46" w:rsidRDefault="008C4D46" w:rsidP="008C4D46">
      <w:pPr>
        <w:spacing w:line="240" w:lineRule="auto"/>
        <w:rPr>
          <w:rFonts w:cs="Segoe UI"/>
        </w:rPr>
      </w:pPr>
      <w:r w:rsidRPr="00DD3D47">
        <w:rPr>
          <w:rFonts w:cs="Segoe UI"/>
        </w:rPr>
        <w:t xml:space="preserve">When the </w:t>
      </w:r>
      <w:r>
        <w:rPr>
          <w:rFonts w:cs="Segoe UI"/>
        </w:rPr>
        <w:t xml:space="preserve">user selects </w:t>
      </w:r>
      <w:r w:rsidRPr="00DD3D47">
        <w:rPr>
          <w:rFonts w:cs="Segoe UI"/>
        </w:rPr>
        <w:t xml:space="preserve">Personnel, </w:t>
      </w:r>
      <w:r>
        <w:rPr>
          <w:rFonts w:cs="Segoe UI"/>
        </w:rPr>
        <w:t xml:space="preserve">display the following </w:t>
      </w:r>
      <w:r w:rsidR="00DF616C">
        <w:rPr>
          <w:rFonts w:cs="Segoe UI"/>
        </w:rPr>
        <w:t xml:space="preserve">form </w:t>
      </w:r>
      <w:r w:rsidR="005659C4">
        <w:rPr>
          <w:rFonts w:cs="Segoe UI"/>
        </w:rPr>
        <w:t>fields</w:t>
      </w:r>
      <w:r w:rsidRPr="00DD3D47">
        <w:rPr>
          <w:rFonts w:cs="Segoe UI"/>
        </w:rPr>
        <w:t>:</w:t>
      </w:r>
    </w:p>
    <w:p w14:paraId="694E4115" w14:textId="77777777" w:rsidR="008C4D46" w:rsidRPr="00DD3D47" w:rsidRDefault="008C4D46" w:rsidP="008C4D46">
      <w:pPr>
        <w:spacing w:line="240" w:lineRule="auto"/>
        <w:rPr>
          <w:rFonts w:cs="Segoe UI"/>
        </w:rPr>
      </w:pPr>
    </w:p>
    <w:p w14:paraId="08A8AF1C" w14:textId="3D233225" w:rsidR="00417D42" w:rsidRPr="009977E3" w:rsidRDefault="008C4D46" w:rsidP="00F943BA">
      <w:pPr>
        <w:pStyle w:val="Heading4"/>
        <w:spacing w:after="120"/>
      </w:pPr>
      <w:bookmarkStart w:id="47" w:name="_Salaries_and_Wages"/>
      <w:bookmarkEnd w:id="47"/>
      <w:r w:rsidRPr="009977E3">
        <w:t>Salaries and Wages</w:t>
      </w:r>
      <w:r w:rsidR="002E2F1F">
        <w:t xml:space="preserve"> </w:t>
      </w:r>
      <w:r w:rsidR="00657AE6">
        <w:t>Form</w:t>
      </w:r>
    </w:p>
    <w:p w14:paraId="3DD7775A" w14:textId="77777777" w:rsidR="000A6F96" w:rsidRDefault="00F01790" w:rsidP="00A123F0">
      <w:pPr>
        <w:pStyle w:val="Caption"/>
        <w:keepNext/>
        <w:jc w:val="center"/>
      </w:pPr>
      <w:r>
        <w:rPr>
          <w:noProof/>
        </w:rPr>
        <w:drawing>
          <wp:inline distT="0" distB="0" distL="0" distR="0" wp14:anchorId="39506BC4" wp14:editId="7314D0D7">
            <wp:extent cx="6864062" cy="1581912"/>
            <wp:effectExtent l="0" t="0" r="0" b="0"/>
            <wp:docPr id="13324452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445256" name=""/>
                    <pic:cNvPicPr/>
                  </pic:nvPicPr>
                  <pic:blipFill>
                    <a:blip r:embed="rId99"/>
                    <a:stretch>
                      <a:fillRect/>
                    </a:stretch>
                  </pic:blipFill>
                  <pic:spPr>
                    <a:xfrm>
                      <a:off x="0" y="0"/>
                      <a:ext cx="6864062" cy="1581912"/>
                    </a:xfrm>
                    <a:prstGeom prst="rect">
                      <a:avLst/>
                    </a:prstGeom>
                  </pic:spPr>
                </pic:pic>
              </a:graphicData>
            </a:graphic>
          </wp:inline>
        </w:drawing>
      </w:r>
    </w:p>
    <w:p w14:paraId="1A108CA6" w14:textId="17CA1013" w:rsidR="004A0ED6" w:rsidRDefault="004A0ED6" w:rsidP="00A123F0">
      <w:pPr>
        <w:pStyle w:val="Caption"/>
        <w:keepNext/>
        <w:jc w:val="center"/>
      </w:pPr>
      <w:r>
        <w:t>Salaries &amp; Wages Subsection</w:t>
      </w:r>
    </w:p>
    <w:p w14:paraId="5418286F" w14:textId="77777777" w:rsidR="00786E54" w:rsidRDefault="00786E54" w:rsidP="00F31254">
      <w:pPr>
        <w:jc w:val="center"/>
        <w:rPr>
          <w:b/>
          <w:bCs/>
        </w:rPr>
      </w:pPr>
    </w:p>
    <w:p w14:paraId="48B73F3E" w14:textId="77777777" w:rsidR="0098341F" w:rsidRDefault="0098341F">
      <w:pPr>
        <w:spacing w:after="160" w:line="259" w:lineRule="auto"/>
        <w:rPr>
          <w:b/>
        </w:rPr>
      </w:pPr>
      <w:r>
        <w:rPr>
          <w:b/>
        </w:rPr>
        <w:br w:type="page"/>
      </w:r>
    </w:p>
    <w:p w14:paraId="33FECA3A" w14:textId="3960CBB6" w:rsidR="00F31254" w:rsidRPr="00814715" w:rsidRDefault="00451541" w:rsidP="0098341F">
      <w:pPr>
        <w:rPr>
          <w:b/>
        </w:rPr>
      </w:pPr>
      <w:r w:rsidRPr="00814715">
        <w:rPr>
          <w:b/>
        </w:rPr>
        <w:lastRenderedPageBreak/>
        <w:t>Table</w:t>
      </w:r>
      <w:r w:rsidR="00F31254" w:rsidRPr="00814715">
        <w:rPr>
          <w:b/>
        </w:rPr>
        <w:t xml:space="preserve"> </w:t>
      </w:r>
      <w:r w:rsidR="002028A9" w:rsidRPr="00814715">
        <w:rPr>
          <w:b/>
        </w:rPr>
        <w:t>Columns/</w:t>
      </w:r>
      <w:r w:rsidR="00F31254" w:rsidRPr="00814715">
        <w:rPr>
          <w:b/>
        </w:rPr>
        <w:t>Fields</w:t>
      </w:r>
    </w:p>
    <w:tbl>
      <w:tblPr>
        <w:tblStyle w:val="Template"/>
        <w:tblW w:w="10800" w:type="dxa"/>
        <w:tblLayout w:type="fixed"/>
        <w:tblLook w:val="04A0" w:firstRow="1" w:lastRow="0" w:firstColumn="1" w:lastColumn="0" w:noHBand="0" w:noVBand="1"/>
      </w:tblPr>
      <w:tblGrid>
        <w:gridCol w:w="2337"/>
        <w:gridCol w:w="901"/>
        <w:gridCol w:w="1351"/>
        <w:gridCol w:w="6211"/>
      </w:tblGrid>
      <w:tr w:rsidR="00275A39" w:rsidRPr="00DD3D47" w14:paraId="74C09767" w14:textId="77777777" w:rsidTr="009D29C4">
        <w:trPr>
          <w:cnfStyle w:val="100000000000" w:firstRow="1" w:lastRow="0" w:firstColumn="0" w:lastColumn="0" w:oddVBand="0" w:evenVBand="0" w:oddHBand="0" w:evenHBand="0" w:firstRowFirstColumn="0" w:firstRowLastColumn="0" w:lastRowFirstColumn="0" w:lastRowLastColumn="0"/>
          <w:trHeight w:val="259"/>
          <w:tblHeader/>
        </w:trPr>
        <w:tc>
          <w:tcPr>
            <w:tcW w:w="2335" w:type="dxa"/>
          </w:tcPr>
          <w:p w14:paraId="4777E840" w14:textId="77777777" w:rsidR="00275A39" w:rsidRPr="00DD3D47" w:rsidRDefault="00275A39">
            <w:pPr>
              <w:spacing w:line="240" w:lineRule="auto"/>
              <w:rPr>
                <w:rFonts w:cs="Segoe UI"/>
                <w:color w:val="FFFFFF" w:themeColor="background1"/>
              </w:rPr>
            </w:pPr>
            <w:r w:rsidRPr="00DD3D47">
              <w:rPr>
                <w:rFonts w:cs="Segoe UI"/>
                <w:color w:val="FFFFFF" w:themeColor="background1"/>
              </w:rPr>
              <w:t>Application Field</w:t>
            </w:r>
          </w:p>
        </w:tc>
        <w:tc>
          <w:tcPr>
            <w:tcW w:w="900" w:type="dxa"/>
          </w:tcPr>
          <w:p w14:paraId="2CEB2ECF" w14:textId="2DC9237C" w:rsidR="00275A39" w:rsidRPr="00DD3D47" w:rsidRDefault="00275A39">
            <w:pPr>
              <w:spacing w:line="240" w:lineRule="auto"/>
              <w:rPr>
                <w:rFonts w:cs="Segoe UI"/>
                <w:color w:val="FFFFFF" w:themeColor="background1"/>
              </w:rPr>
            </w:pPr>
            <w:r>
              <w:rPr>
                <w:rFonts w:cs="Segoe UI"/>
                <w:color w:val="FFFFFF" w:themeColor="background1"/>
              </w:rPr>
              <w:t>Usage</w:t>
            </w:r>
          </w:p>
        </w:tc>
        <w:tc>
          <w:tcPr>
            <w:tcW w:w="1350" w:type="dxa"/>
          </w:tcPr>
          <w:p w14:paraId="5E15C3BA" w14:textId="25F7C271" w:rsidR="00275A39" w:rsidRPr="00DD3D47" w:rsidRDefault="00275A39">
            <w:pPr>
              <w:spacing w:line="240" w:lineRule="auto"/>
              <w:rPr>
                <w:rFonts w:cs="Segoe UI"/>
                <w:color w:val="FFFFFF" w:themeColor="background1"/>
              </w:rPr>
            </w:pPr>
            <w:r w:rsidRPr="00DD3D47">
              <w:rPr>
                <w:rFonts w:cs="Segoe UI"/>
                <w:color w:val="FFFFFF" w:themeColor="background1"/>
              </w:rPr>
              <w:t>Field Type</w:t>
            </w:r>
          </w:p>
        </w:tc>
        <w:tc>
          <w:tcPr>
            <w:tcW w:w="6205" w:type="dxa"/>
          </w:tcPr>
          <w:p w14:paraId="0402A6AB" w14:textId="77777777" w:rsidR="00275A39" w:rsidRPr="00DD3D47" w:rsidRDefault="00275A39">
            <w:pPr>
              <w:spacing w:line="240" w:lineRule="auto"/>
              <w:contextualSpacing w:val="0"/>
              <w:rPr>
                <w:rFonts w:cs="Segoe UI"/>
                <w:color w:val="FFFFFF" w:themeColor="background1"/>
              </w:rPr>
            </w:pPr>
            <w:r w:rsidRPr="00DD3D47">
              <w:rPr>
                <w:rFonts w:cs="Segoe UI"/>
                <w:color w:val="FFFFFF" w:themeColor="background1"/>
              </w:rPr>
              <w:t>Comments/Valid Values</w:t>
            </w:r>
          </w:p>
        </w:tc>
      </w:tr>
      <w:tr w:rsidR="00275A39" w:rsidRPr="00DD3D47" w14:paraId="42C98EFC"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5" w:type="dxa"/>
          </w:tcPr>
          <w:p w14:paraId="7629173C" w14:textId="665BC8E2" w:rsidR="00275A39" w:rsidRPr="00121A0F" w:rsidRDefault="00275A39">
            <w:pPr>
              <w:spacing w:after="120" w:line="240" w:lineRule="auto"/>
              <w:rPr>
                <w:rFonts w:cs="Segoe UI"/>
                <w:b/>
              </w:rPr>
            </w:pPr>
            <w:r w:rsidRPr="00121A0F">
              <w:rPr>
                <w:rFonts w:cs="Segoe UI"/>
                <w:b/>
              </w:rPr>
              <w:t>ID</w:t>
            </w:r>
          </w:p>
        </w:tc>
        <w:tc>
          <w:tcPr>
            <w:tcW w:w="900" w:type="dxa"/>
          </w:tcPr>
          <w:p w14:paraId="326E2FF3" w14:textId="18631AA6" w:rsidR="00275A39" w:rsidRDefault="00275A39">
            <w:pPr>
              <w:spacing w:line="240" w:lineRule="auto"/>
              <w:jc w:val="center"/>
              <w:rPr>
                <w:rFonts w:cs="Segoe UI"/>
              </w:rPr>
            </w:pPr>
            <w:r>
              <w:rPr>
                <w:rFonts w:cs="Segoe UI"/>
              </w:rPr>
              <w:t>R</w:t>
            </w:r>
          </w:p>
        </w:tc>
        <w:tc>
          <w:tcPr>
            <w:tcW w:w="1350" w:type="dxa"/>
          </w:tcPr>
          <w:p w14:paraId="216D4239" w14:textId="610FB3B6" w:rsidR="00275A39" w:rsidRPr="00DD3D47" w:rsidRDefault="00275A39">
            <w:pPr>
              <w:spacing w:line="240" w:lineRule="auto"/>
              <w:jc w:val="center"/>
              <w:rPr>
                <w:rFonts w:cs="Segoe UI"/>
              </w:rPr>
            </w:pPr>
            <w:r>
              <w:rPr>
                <w:rFonts w:cs="Segoe UI"/>
              </w:rPr>
              <w:t>Numeric</w:t>
            </w:r>
          </w:p>
        </w:tc>
        <w:tc>
          <w:tcPr>
            <w:tcW w:w="6205" w:type="dxa"/>
          </w:tcPr>
          <w:p w14:paraId="77924E0F" w14:textId="3E00819C" w:rsidR="00275A39" w:rsidRPr="00DD3D47" w:rsidRDefault="00275A39">
            <w:pPr>
              <w:spacing w:after="120" w:line="240" w:lineRule="auto"/>
              <w:ind w:right="144"/>
              <w:rPr>
                <w:rFonts w:cs="Segoe UI"/>
              </w:rPr>
            </w:pPr>
            <w:r>
              <w:rPr>
                <w:rFonts w:cs="Segoe UI"/>
              </w:rPr>
              <w:t>System generated / unique ID for each line-item</w:t>
            </w:r>
          </w:p>
        </w:tc>
      </w:tr>
      <w:tr w:rsidR="00275A39" w:rsidRPr="00DD3D47" w14:paraId="20A7B9EC"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5" w:type="dxa"/>
          </w:tcPr>
          <w:p w14:paraId="1B7D4DD8" w14:textId="77777777" w:rsidR="00275A39" w:rsidRPr="00121A0F" w:rsidRDefault="00275A39">
            <w:pPr>
              <w:spacing w:after="120" w:line="240" w:lineRule="auto"/>
              <w:rPr>
                <w:rFonts w:cs="Segoe UI"/>
                <w:b/>
              </w:rPr>
            </w:pPr>
            <w:r w:rsidRPr="00121A0F">
              <w:rPr>
                <w:rFonts w:cs="Segoe UI"/>
                <w:b/>
              </w:rPr>
              <w:t>Position Category</w:t>
            </w:r>
          </w:p>
        </w:tc>
        <w:tc>
          <w:tcPr>
            <w:tcW w:w="900" w:type="dxa"/>
          </w:tcPr>
          <w:p w14:paraId="0A73A400" w14:textId="2D021A89" w:rsidR="00275A39" w:rsidRPr="00DD3D47" w:rsidRDefault="00275A39">
            <w:pPr>
              <w:spacing w:line="240" w:lineRule="auto"/>
              <w:jc w:val="center"/>
              <w:rPr>
                <w:rFonts w:cs="Segoe UI"/>
              </w:rPr>
            </w:pPr>
            <w:r>
              <w:rPr>
                <w:rFonts w:cs="Segoe UI"/>
              </w:rPr>
              <w:t>R</w:t>
            </w:r>
          </w:p>
        </w:tc>
        <w:tc>
          <w:tcPr>
            <w:tcW w:w="1350" w:type="dxa"/>
          </w:tcPr>
          <w:p w14:paraId="31202206" w14:textId="0477FEB9" w:rsidR="00275A39" w:rsidRPr="00DD3D47" w:rsidRDefault="00275A39">
            <w:pPr>
              <w:spacing w:line="240" w:lineRule="auto"/>
              <w:jc w:val="center"/>
              <w:rPr>
                <w:rFonts w:cs="Segoe UI"/>
              </w:rPr>
            </w:pPr>
            <w:r w:rsidRPr="00DD3D47">
              <w:rPr>
                <w:rFonts w:cs="Segoe UI"/>
              </w:rPr>
              <w:t>Dropdown</w:t>
            </w:r>
          </w:p>
          <w:p w14:paraId="38C60FC1" w14:textId="77777777" w:rsidR="00275A39" w:rsidRPr="00DD3D47" w:rsidRDefault="00275A39">
            <w:pPr>
              <w:spacing w:line="240" w:lineRule="auto"/>
              <w:jc w:val="center"/>
              <w:rPr>
                <w:rFonts w:cs="Segoe UI"/>
              </w:rPr>
            </w:pPr>
            <w:r w:rsidRPr="00DD3D47">
              <w:rPr>
                <w:rFonts w:cs="Segoe UI"/>
              </w:rPr>
              <w:t>(multi-select)</w:t>
            </w:r>
          </w:p>
        </w:tc>
        <w:tc>
          <w:tcPr>
            <w:tcW w:w="6205" w:type="dxa"/>
          </w:tcPr>
          <w:p w14:paraId="21573535" w14:textId="32177866" w:rsidR="00275A39" w:rsidRPr="00DD3D47" w:rsidRDefault="00275A39">
            <w:pPr>
              <w:spacing w:after="120" w:line="240" w:lineRule="auto"/>
              <w:ind w:right="144"/>
              <w:rPr>
                <w:rStyle w:val="Hyperlink"/>
                <w:rFonts w:cs="Segoe UI"/>
              </w:rPr>
            </w:pPr>
            <w:r w:rsidRPr="00DD3D47">
              <w:rPr>
                <w:rFonts w:cs="Segoe UI"/>
              </w:rPr>
              <w:t>(</w:t>
            </w:r>
            <w:hyperlink w:anchor="List_PositionCategory" w:history="1">
              <w:r w:rsidRPr="003A3859">
                <w:rPr>
                  <w:rStyle w:val="Hyperlink"/>
                  <w:rFonts w:cs="Segoe UI"/>
                  <w:color w:val="0070C0"/>
                </w:rPr>
                <w:t xml:space="preserve">See Appendix </w:t>
              </w:r>
              <w:r>
                <w:rPr>
                  <w:rStyle w:val="Hyperlink"/>
                  <w:rFonts w:cs="Segoe UI"/>
                  <w:color w:val="0070C0"/>
                </w:rPr>
                <w:t xml:space="preserve">B: </w:t>
              </w:r>
              <w:r w:rsidRPr="003A3859">
                <w:rPr>
                  <w:rStyle w:val="Hyperlink"/>
                  <w:rFonts w:cs="Segoe UI"/>
                  <w:color w:val="0070C0"/>
                </w:rPr>
                <w:t>List 1</w:t>
              </w:r>
            </w:hyperlink>
            <w:r w:rsidRPr="00DD3D47">
              <w:rPr>
                <w:rFonts w:cs="Segoe UI"/>
              </w:rPr>
              <w:t>)</w:t>
            </w:r>
          </w:p>
          <w:p w14:paraId="29A100C8" w14:textId="77777777" w:rsidR="00275A39" w:rsidRPr="00DD3D47" w:rsidRDefault="00275A39">
            <w:pPr>
              <w:spacing w:after="120" w:line="240" w:lineRule="auto"/>
              <w:ind w:right="144"/>
              <w:rPr>
                <w:rFonts w:cs="Segoe UI"/>
                <w:i/>
                <w:iCs/>
              </w:rPr>
            </w:pPr>
            <w:r w:rsidRPr="00DD3D47">
              <w:rPr>
                <w:rStyle w:val="Hyperlink"/>
                <w:rFonts w:cs="Segoe UI"/>
                <w:i/>
                <w:iCs/>
                <w:u w:val="none"/>
              </w:rPr>
              <w:t>Note: staff members can have more than one primary role</w:t>
            </w:r>
          </w:p>
        </w:tc>
      </w:tr>
      <w:tr w:rsidR="00275A39" w:rsidRPr="00DD3D47" w14:paraId="14A293FD"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5" w:type="dxa"/>
          </w:tcPr>
          <w:p w14:paraId="5D944E3A" w14:textId="7C1537F4" w:rsidR="00275A39" w:rsidRPr="00121A0F" w:rsidRDefault="003E710E">
            <w:pPr>
              <w:spacing w:after="120" w:line="240" w:lineRule="auto"/>
              <w:ind w:right="144"/>
              <w:rPr>
                <w:rFonts w:cs="Segoe UI"/>
                <w:b/>
              </w:rPr>
            </w:pPr>
            <w:r w:rsidRPr="00121A0F">
              <w:rPr>
                <w:rFonts w:cs="Segoe UI"/>
                <w:b/>
              </w:rPr>
              <w:t>F/P Time</w:t>
            </w:r>
          </w:p>
        </w:tc>
        <w:tc>
          <w:tcPr>
            <w:tcW w:w="900" w:type="dxa"/>
          </w:tcPr>
          <w:p w14:paraId="37E8B43F" w14:textId="44C0D781" w:rsidR="00275A39" w:rsidRPr="00DD3D47" w:rsidRDefault="00275A39">
            <w:pPr>
              <w:spacing w:after="120" w:line="240" w:lineRule="auto"/>
              <w:jc w:val="center"/>
              <w:rPr>
                <w:rFonts w:cs="Segoe UI"/>
              </w:rPr>
            </w:pPr>
            <w:r>
              <w:rPr>
                <w:rFonts w:cs="Segoe UI"/>
              </w:rPr>
              <w:t>R</w:t>
            </w:r>
          </w:p>
        </w:tc>
        <w:tc>
          <w:tcPr>
            <w:tcW w:w="1350" w:type="dxa"/>
          </w:tcPr>
          <w:p w14:paraId="1D89E974" w14:textId="61D80946" w:rsidR="00275A39" w:rsidRPr="00DD3D47" w:rsidRDefault="00275A39">
            <w:pPr>
              <w:spacing w:after="120" w:line="240" w:lineRule="auto"/>
              <w:jc w:val="center"/>
              <w:rPr>
                <w:rFonts w:cs="Segoe UI"/>
              </w:rPr>
            </w:pPr>
            <w:r w:rsidRPr="00DD3D47">
              <w:rPr>
                <w:rFonts w:cs="Segoe UI"/>
              </w:rPr>
              <w:t>Dropdown</w:t>
            </w:r>
          </w:p>
        </w:tc>
        <w:tc>
          <w:tcPr>
            <w:tcW w:w="6205" w:type="dxa"/>
          </w:tcPr>
          <w:p w14:paraId="4ECDCD93" w14:textId="77777777" w:rsidR="00275A39" w:rsidRPr="00DE5544" w:rsidRDefault="00275A39">
            <w:pPr>
              <w:spacing w:after="100" w:line="240" w:lineRule="auto"/>
              <w:ind w:right="144"/>
              <w:rPr>
                <w:rFonts w:cs="Segoe UI"/>
              </w:rPr>
            </w:pPr>
            <w:r w:rsidRPr="00DE5544">
              <w:rPr>
                <w:rFonts w:cs="Segoe UI"/>
              </w:rPr>
              <w:t>Part Time</w:t>
            </w:r>
          </w:p>
          <w:p w14:paraId="4854505A" w14:textId="77777777" w:rsidR="00275A39" w:rsidRPr="00DE5544" w:rsidRDefault="00275A39">
            <w:pPr>
              <w:spacing w:after="100" w:line="240" w:lineRule="auto"/>
              <w:ind w:right="144"/>
              <w:rPr>
                <w:rFonts w:cs="Segoe UI"/>
              </w:rPr>
            </w:pPr>
            <w:r w:rsidRPr="00DE5544">
              <w:rPr>
                <w:rFonts w:cs="Segoe UI"/>
              </w:rPr>
              <w:t>Full Time</w:t>
            </w:r>
          </w:p>
          <w:p w14:paraId="22BA1687" w14:textId="77777777" w:rsidR="00275A39" w:rsidRDefault="00275A39">
            <w:pPr>
              <w:spacing w:after="100" w:line="240" w:lineRule="auto"/>
              <w:ind w:right="144"/>
              <w:rPr>
                <w:rFonts w:cs="Segoe UI"/>
              </w:rPr>
            </w:pPr>
            <w:r w:rsidRPr="00DE5544">
              <w:rPr>
                <w:rFonts w:cs="Segoe UI"/>
              </w:rPr>
              <w:t>Full Time - Previously Part Time</w:t>
            </w:r>
          </w:p>
          <w:p w14:paraId="03299B47" w14:textId="77777777" w:rsidR="00EC5561" w:rsidRDefault="00EC5561">
            <w:pPr>
              <w:spacing w:after="100" w:line="240" w:lineRule="auto"/>
              <w:ind w:right="144"/>
              <w:rPr>
                <w:rFonts w:cs="Segoe UI"/>
              </w:rPr>
            </w:pPr>
            <w:r>
              <w:rPr>
                <w:rFonts w:cs="Segoe UI"/>
              </w:rPr>
              <w:t>Contract</w:t>
            </w:r>
          </w:p>
          <w:p w14:paraId="659B5F44" w14:textId="1CB97B28" w:rsidR="00A15C45" w:rsidRPr="00DD3D47" w:rsidRDefault="00A15C45">
            <w:pPr>
              <w:spacing w:after="100" w:line="240" w:lineRule="auto"/>
              <w:ind w:right="144"/>
              <w:rPr>
                <w:rFonts w:cs="Segoe UI"/>
              </w:rPr>
            </w:pPr>
            <w:r>
              <w:rPr>
                <w:rFonts w:cs="Segoe UI"/>
              </w:rPr>
              <w:t>(</w:t>
            </w:r>
            <w:hyperlink w:anchor="List_FullPartTime" w:history="1">
              <w:r w:rsidRPr="00A15C45">
                <w:rPr>
                  <w:rStyle w:val="Hyperlink"/>
                  <w:rFonts w:cs="Segoe UI"/>
                </w:rPr>
                <w:t>See Appendix B: List 2</w:t>
              </w:r>
            </w:hyperlink>
            <w:r>
              <w:rPr>
                <w:rFonts w:cs="Segoe UI"/>
              </w:rPr>
              <w:t>)</w:t>
            </w:r>
          </w:p>
        </w:tc>
      </w:tr>
      <w:tr w:rsidR="00275A39" w:rsidRPr="00DD3D47" w14:paraId="18E523EA"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5" w:type="dxa"/>
          </w:tcPr>
          <w:p w14:paraId="3C14140C" w14:textId="4363D9DC" w:rsidR="00275A39" w:rsidRPr="00121A0F" w:rsidRDefault="00275A39">
            <w:pPr>
              <w:spacing w:after="120" w:line="240" w:lineRule="auto"/>
              <w:ind w:right="144"/>
              <w:rPr>
                <w:rFonts w:cs="Segoe UI"/>
                <w:b/>
              </w:rPr>
            </w:pPr>
            <w:r w:rsidRPr="00121A0F">
              <w:rPr>
                <w:rFonts w:cs="Segoe UI"/>
                <w:b/>
              </w:rPr>
              <w:t>Primary role(s)</w:t>
            </w:r>
          </w:p>
        </w:tc>
        <w:tc>
          <w:tcPr>
            <w:tcW w:w="900" w:type="dxa"/>
          </w:tcPr>
          <w:p w14:paraId="484BBBFB" w14:textId="3518529F" w:rsidR="00275A39" w:rsidRPr="00DD3D47" w:rsidRDefault="00275A39">
            <w:pPr>
              <w:spacing w:after="120" w:line="240" w:lineRule="auto"/>
              <w:jc w:val="center"/>
              <w:rPr>
                <w:rFonts w:cs="Segoe UI"/>
              </w:rPr>
            </w:pPr>
            <w:r>
              <w:rPr>
                <w:rFonts w:cs="Segoe UI"/>
              </w:rPr>
              <w:t>R</w:t>
            </w:r>
          </w:p>
        </w:tc>
        <w:tc>
          <w:tcPr>
            <w:tcW w:w="1350" w:type="dxa"/>
          </w:tcPr>
          <w:p w14:paraId="6951E09B" w14:textId="501171E8" w:rsidR="00275A39" w:rsidRPr="00DD3D47" w:rsidRDefault="00275A39">
            <w:pPr>
              <w:spacing w:after="120" w:line="240" w:lineRule="auto"/>
              <w:jc w:val="center"/>
              <w:rPr>
                <w:rFonts w:cs="Segoe UI"/>
              </w:rPr>
            </w:pPr>
            <w:r w:rsidRPr="00DD3D47">
              <w:rPr>
                <w:rFonts w:cs="Segoe UI"/>
              </w:rPr>
              <w:t>Dropdown</w:t>
            </w:r>
          </w:p>
        </w:tc>
        <w:tc>
          <w:tcPr>
            <w:tcW w:w="6205" w:type="dxa"/>
          </w:tcPr>
          <w:p w14:paraId="6D53AB42" w14:textId="173A9DFC" w:rsidR="00275A39" w:rsidRDefault="00275A39">
            <w:pPr>
              <w:spacing w:after="120" w:line="240" w:lineRule="auto"/>
              <w:rPr>
                <w:rFonts w:cs="Segoe UI"/>
              </w:rPr>
            </w:pPr>
            <w:r w:rsidRPr="00DD3D47">
              <w:rPr>
                <w:rFonts w:cs="Segoe UI"/>
              </w:rPr>
              <w:t>(</w:t>
            </w:r>
            <w:hyperlink w:anchor="List_PrimaryRoles" w:history="1">
              <w:r w:rsidRPr="00A33303">
                <w:rPr>
                  <w:rStyle w:val="Hyperlink"/>
                  <w:rFonts w:cs="Segoe UI"/>
                </w:rPr>
                <w:t>See Appendix B</w:t>
              </w:r>
              <w:bookmarkStart w:id="48" w:name="_Hlt181363837"/>
              <w:r w:rsidRPr="00A33303">
                <w:rPr>
                  <w:rStyle w:val="Hyperlink"/>
                  <w:rFonts w:cs="Segoe UI"/>
                </w:rPr>
                <w:t>:</w:t>
              </w:r>
              <w:bookmarkEnd w:id="48"/>
              <w:r w:rsidRPr="00A33303">
                <w:rPr>
                  <w:rStyle w:val="Hyperlink"/>
                  <w:rFonts w:cs="Segoe UI"/>
                </w:rPr>
                <w:t xml:space="preserve"> </w:t>
              </w:r>
              <w:r w:rsidR="004A1380" w:rsidRPr="00A33303">
                <w:rPr>
                  <w:rStyle w:val="Hyperlink"/>
                </w:rPr>
                <w:t xml:space="preserve">List </w:t>
              </w:r>
              <w:r w:rsidR="0097704E">
                <w:rPr>
                  <w:rStyle w:val="Hyperlink"/>
                </w:rPr>
                <w:t>3</w:t>
              </w:r>
              <w:r w:rsidRPr="00A33303">
                <w:rPr>
                  <w:rStyle w:val="Hyperlink"/>
                  <w:rFonts w:cs="Segoe UI"/>
                </w:rPr>
                <w:t>)</w:t>
              </w:r>
            </w:hyperlink>
          </w:p>
          <w:p w14:paraId="052288C2" w14:textId="622A94E2" w:rsidR="0052365F" w:rsidRPr="00DD3D47" w:rsidRDefault="0052365F">
            <w:pPr>
              <w:spacing w:after="120" w:line="240" w:lineRule="auto"/>
              <w:rPr>
                <w:rFonts w:cs="Segoe UI"/>
              </w:rPr>
            </w:pPr>
            <w:r>
              <w:rPr>
                <w:rFonts w:cs="Segoe UI"/>
              </w:rPr>
              <w:t>Users should be able to select multiple roles</w:t>
            </w:r>
          </w:p>
        </w:tc>
      </w:tr>
      <w:tr w:rsidR="00275A39" w:rsidRPr="00DD3D47" w14:paraId="493B4375"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5" w:type="dxa"/>
          </w:tcPr>
          <w:p w14:paraId="299F8CA5" w14:textId="3BCFBB43" w:rsidR="00275A39" w:rsidRPr="00121A0F" w:rsidRDefault="00275A39">
            <w:pPr>
              <w:spacing w:after="120" w:line="240" w:lineRule="auto"/>
              <w:ind w:right="144"/>
              <w:rPr>
                <w:rFonts w:cs="Segoe UI"/>
                <w:b/>
              </w:rPr>
            </w:pPr>
            <w:r w:rsidRPr="00121A0F">
              <w:rPr>
                <w:rFonts w:cs="Segoe UI"/>
                <w:b/>
              </w:rPr>
              <w:t>Positions</w:t>
            </w:r>
          </w:p>
        </w:tc>
        <w:tc>
          <w:tcPr>
            <w:tcW w:w="900" w:type="dxa"/>
          </w:tcPr>
          <w:p w14:paraId="46B1C608" w14:textId="012660AD" w:rsidR="00275A39" w:rsidRPr="00DD3D47" w:rsidRDefault="00275A39">
            <w:pPr>
              <w:spacing w:after="120" w:line="240" w:lineRule="auto"/>
              <w:jc w:val="center"/>
              <w:rPr>
                <w:rFonts w:cs="Segoe UI"/>
              </w:rPr>
            </w:pPr>
            <w:r>
              <w:rPr>
                <w:rFonts w:cs="Segoe UI"/>
              </w:rPr>
              <w:t>R</w:t>
            </w:r>
          </w:p>
        </w:tc>
        <w:tc>
          <w:tcPr>
            <w:tcW w:w="1350" w:type="dxa"/>
          </w:tcPr>
          <w:p w14:paraId="68E3581A" w14:textId="41F748D4" w:rsidR="00275A39" w:rsidRPr="00DD3D47" w:rsidRDefault="00275A39">
            <w:pPr>
              <w:spacing w:after="120" w:line="240" w:lineRule="auto"/>
              <w:jc w:val="center"/>
              <w:rPr>
                <w:rFonts w:cs="Segoe UI"/>
              </w:rPr>
            </w:pPr>
            <w:r w:rsidRPr="00DD3D47">
              <w:rPr>
                <w:rFonts w:cs="Segoe UI"/>
              </w:rPr>
              <w:t>Number</w:t>
            </w:r>
          </w:p>
        </w:tc>
        <w:tc>
          <w:tcPr>
            <w:tcW w:w="6205" w:type="dxa"/>
          </w:tcPr>
          <w:p w14:paraId="74B7C631" w14:textId="25170111" w:rsidR="00275A39" w:rsidRPr="00DD3D47" w:rsidRDefault="00275A39">
            <w:pPr>
              <w:spacing w:after="120" w:line="240" w:lineRule="auto"/>
              <w:rPr>
                <w:rFonts w:cs="Segoe UI"/>
              </w:rPr>
            </w:pPr>
            <w:r>
              <w:rPr>
                <w:rFonts w:cs="Segoe UI"/>
              </w:rPr>
              <w:t xml:space="preserve">Number of positions </w:t>
            </w:r>
            <w:r w:rsidRPr="00DD3D47">
              <w:rPr>
                <w:rFonts w:cs="Segoe UI"/>
              </w:rPr>
              <w:t>e.g., 1, 3, 9, 20</w:t>
            </w:r>
          </w:p>
        </w:tc>
      </w:tr>
      <w:tr w:rsidR="00275A39" w:rsidRPr="00DD3D47" w14:paraId="7117B097"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5" w:type="dxa"/>
          </w:tcPr>
          <w:p w14:paraId="0197AA83" w14:textId="471AE6F2" w:rsidR="00275A39" w:rsidRPr="00121A0F" w:rsidRDefault="00275A39">
            <w:pPr>
              <w:spacing w:after="120" w:line="240" w:lineRule="auto"/>
              <w:ind w:right="144"/>
              <w:rPr>
                <w:rFonts w:cs="Segoe UI"/>
                <w:b/>
              </w:rPr>
            </w:pPr>
            <w:r w:rsidRPr="00121A0F">
              <w:rPr>
                <w:rFonts w:cs="Segoe UI"/>
                <w:b/>
              </w:rPr>
              <w:t>Pay Type</w:t>
            </w:r>
          </w:p>
        </w:tc>
        <w:tc>
          <w:tcPr>
            <w:tcW w:w="900" w:type="dxa"/>
          </w:tcPr>
          <w:p w14:paraId="66708381" w14:textId="38578831" w:rsidR="00275A39" w:rsidRDefault="00275A39">
            <w:pPr>
              <w:spacing w:after="120" w:line="240" w:lineRule="auto"/>
              <w:jc w:val="center"/>
              <w:rPr>
                <w:rFonts w:cs="Segoe UI"/>
              </w:rPr>
            </w:pPr>
            <w:r>
              <w:rPr>
                <w:rFonts w:cs="Segoe UI"/>
              </w:rPr>
              <w:t>R</w:t>
            </w:r>
          </w:p>
        </w:tc>
        <w:tc>
          <w:tcPr>
            <w:tcW w:w="1350" w:type="dxa"/>
          </w:tcPr>
          <w:p w14:paraId="32751040" w14:textId="213AC3A6" w:rsidR="00275A39" w:rsidRPr="00DD3D47" w:rsidRDefault="00275A39">
            <w:pPr>
              <w:spacing w:after="120" w:line="240" w:lineRule="auto"/>
              <w:jc w:val="center"/>
              <w:rPr>
                <w:rFonts w:cs="Segoe UI"/>
              </w:rPr>
            </w:pPr>
            <w:r>
              <w:rPr>
                <w:rFonts w:cs="Segoe UI"/>
              </w:rPr>
              <w:t>Dropdown</w:t>
            </w:r>
          </w:p>
        </w:tc>
        <w:tc>
          <w:tcPr>
            <w:tcW w:w="6205" w:type="dxa"/>
          </w:tcPr>
          <w:p w14:paraId="7613B448" w14:textId="77777777" w:rsidR="00275A39" w:rsidRPr="000D3075" w:rsidRDefault="00275A39" w:rsidP="000D3075">
            <w:pPr>
              <w:spacing w:after="100" w:line="240" w:lineRule="auto"/>
              <w:ind w:right="144"/>
              <w:rPr>
                <w:rFonts w:cs="Segoe UI"/>
                <w:i/>
                <w:iCs/>
                <w:color w:val="auto"/>
              </w:rPr>
            </w:pPr>
            <w:r w:rsidRPr="000D3075">
              <w:rPr>
                <w:rFonts w:cs="Segoe UI"/>
                <w:i/>
                <w:iCs/>
                <w:color w:val="auto"/>
              </w:rPr>
              <w:t>Salary</w:t>
            </w:r>
          </w:p>
          <w:p w14:paraId="3D729DAC" w14:textId="77D4A077" w:rsidR="00275A39" w:rsidRPr="00DD3D47" w:rsidRDefault="00275A39" w:rsidP="000D3075">
            <w:pPr>
              <w:spacing w:after="100" w:line="240" w:lineRule="auto"/>
              <w:ind w:right="144"/>
              <w:rPr>
                <w:rFonts w:cs="Segoe UI"/>
              </w:rPr>
            </w:pPr>
            <w:r w:rsidRPr="000D3075">
              <w:rPr>
                <w:rFonts w:cs="Segoe UI"/>
                <w:i/>
                <w:iCs/>
                <w:color w:val="auto"/>
              </w:rPr>
              <w:t>Hourly</w:t>
            </w:r>
          </w:p>
        </w:tc>
      </w:tr>
      <w:tr w:rsidR="00275A39" w:rsidRPr="00DD3D47" w14:paraId="06DDF526"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5" w:type="dxa"/>
          </w:tcPr>
          <w:p w14:paraId="34DE7A48" w14:textId="4CE360D7" w:rsidR="00275A39" w:rsidRPr="00121A0F" w:rsidRDefault="00275A39">
            <w:pPr>
              <w:spacing w:after="120" w:line="240" w:lineRule="auto"/>
              <w:ind w:right="144"/>
              <w:rPr>
                <w:rFonts w:cs="Segoe UI"/>
                <w:b/>
              </w:rPr>
            </w:pPr>
            <w:r w:rsidRPr="00121A0F">
              <w:rPr>
                <w:rFonts w:cs="Segoe UI"/>
                <w:b/>
              </w:rPr>
              <w:t>Rate</w:t>
            </w:r>
          </w:p>
        </w:tc>
        <w:tc>
          <w:tcPr>
            <w:tcW w:w="900" w:type="dxa"/>
          </w:tcPr>
          <w:p w14:paraId="056793E7" w14:textId="11109440" w:rsidR="00275A39" w:rsidRDefault="00275A39">
            <w:pPr>
              <w:spacing w:after="120" w:line="240" w:lineRule="auto"/>
              <w:jc w:val="center"/>
              <w:rPr>
                <w:rFonts w:cs="Segoe UI"/>
              </w:rPr>
            </w:pPr>
            <w:r>
              <w:rPr>
                <w:rFonts w:cs="Segoe UI"/>
              </w:rPr>
              <w:t>R</w:t>
            </w:r>
          </w:p>
        </w:tc>
        <w:tc>
          <w:tcPr>
            <w:tcW w:w="1350" w:type="dxa"/>
          </w:tcPr>
          <w:p w14:paraId="5605E583" w14:textId="4D02F46B" w:rsidR="00275A39" w:rsidRPr="00DD3D47" w:rsidRDefault="00275A39">
            <w:pPr>
              <w:spacing w:after="120" w:line="240" w:lineRule="auto"/>
              <w:jc w:val="center"/>
              <w:rPr>
                <w:rFonts w:cs="Segoe UI"/>
              </w:rPr>
            </w:pPr>
            <w:r>
              <w:rPr>
                <w:rFonts w:cs="Segoe UI"/>
              </w:rPr>
              <w:t>Numeric</w:t>
            </w:r>
          </w:p>
        </w:tc>
        <w:tc>
          <w:tcPr>
            <w:tcW w:w="6205" w:type="dxa"/>
          </w:tcPr>
          <w:p w14:paraId="3262631A" w14:textId="1C5B2D60" w:rsidR="00275A39" w:rsidRDefault="00300463">
            <w:pPr>
              <w:spacing w:after="120" w:line="240" w:lineRule="auto"/>
              <w:ind w:right="144"/>
              <w:rPr>
                <w:rFonts w:cs="Segoe UI"/>
              </w:rPr>
            </w:pPr>
            <w:r w:rsidRPr="00751FC0">
              <w:rPr>
                <w:rFonts w:cs="Segoe UI"/>
              </w:rPr>
              <w:t xml:space="preserve">This field has a dependency </w:t>
            </w:r>
            <w:r w:rsidR="00751FC0">
              <w:rPr>
                <w:rFonts w:cs="Segoe UI"/>
              </w:rPr>
              <w:t>on</w:t>
            </w:r>
            <w:r w:rsidRPr="00751FC0">
              <w:rPr>
                <w:rFonts w:cs="Segoe UI"/>
              </w:rPr>
              <w:t xml:space="preserve"> Pay Type</w:t>
            </w:r>
            <w:r w:rsidR="00665BD7" w:rsidRPr="00751FC0">
              <w:rPr>
                <w:rFonts w:cs="Segoe UI"/>
              </w:rPr>
              <w:t xml:space="preserve"> </w:t>
            </w:r>
            <w:r w:rsidR="008F3050">
              <w:rPr>
                <w:rFonts w:cs="Segoe UI"/>
              </w:rPr>
              <w:t>to determine the suffix that should be displayed</w:t>
            </w:r>
            <w:r w:rsidR="00665BD7" w:rsidRPr="00751FC0">
              <w:rPr>
                <w:rFonts w:cs="Segoe UI"/>
              </w:rPr>
              <w:t>. If</w:t>
            </w:r>
            <w:r w:rsidR="006E4154" w:rsidRPr="00751FC0">
              <w:rPr>
                <w:rFonts w:cs="Segoe UI"/>
              </w:rPr>
              <w:t xml:space="preserve"> Salary is selected, then no suffix is needed. When Hourly is selected, then add </w:t>
            </w:r>
            <w:r w:rsidR="00751FC0" w:rsidRPr="00751FC0">
              <w:rPr>
                <w:rFonts w:cs="Segoe UI"/>
              </w:rPr>
              <w:t>the suffix “/</w:t>
            </w:r>
            <w:r w:rsidR="00021115" w:rsidRPr="00751FC0">
              <w:rPr>
                <w:rFonts w:cs="Segoe UI"/>
              </w:rPr>
              <w:t>hr.</w:t>
            </w:r>
            <w:r w:rsidR="00751FC0" w:rsidRPr="00751FC0">
              <w:rPr>
                <w:rFonts w:cs="Segoe UI"/>
              </w:rPr>
              <w:t>”</w:t>
            </w:r>
          </w:p>
          <w:p w14:paraId="3B42A5C3" w14:textId="368A13C3" w:rsidR="00AC5EE4" w:rsidRPr="00AC5EE4" w:rsidRDefault="0066361B">
            <w:pPr>
              <w:spacing w:after="120" w:line="240" w:lineRule="auto"/>
              <w:ind w:right="144"/>
              <w:rPr>
                <w:rFonts w:cs="Segoe UI"/>
              </w:rPr>
            </w:pPr>
            <w:r>
              <w:rPr>
                <w:rFonts w:cs="Segoe UI"/>
              </w:rPr>
              <w:t>e.g.,</w:t>
            </w:r>
            <w:r w:rsidR="00F00414">
              <w:rPr>
                <w:rFonts w:cs="Segoe UI"/>
              </w:rPr>
              <w:t xml:space="preserve"> </w:t>
            </w:r>
            <w:r w:rsidR="00BA1468">
              <w:rPr>
                <w:rFonts w:cs="Segoe UI"/>
              </w:rPr>
              <w:t>“</w:t>
            </w:r>
            <w:r w:rsidR="00950014">
              <w:rPr>
                <w:rFonts w:cs="Segoe UI"/>
              </w:rPr>
              <w:t>$50,000.00</w:t>
            </w:r>
            <w:r w:rsidR="00BA1468">
              <w:rPr>
                <w:rFonts w:cs="Segoe UI"/>
              </w:rPr>
              <w:t>” or</w:t>
            </w:r>
            <w:r w:rsidR="00086C89">
              <w:rPr>
                <w:rFonts w:cs="Segoe UI"/>
              </w:rPr>
              <w:t xml:space="preserve"> </w:t>
            </w:r>
            <w:r w:rsidR="00BA1468">
              <w:rPr>
                <w:rFonts w:cs="Segoe UI"/>
              </w:rPr>
              <w:t>“</w:t>
            </w:r>
            <w:r w:rsidR="00AC5441">
              <w:rPr>
                <w:rFonts w:cs="Segoe UI"/>
              </w:rPr>
              <w:t>$</w:t>
            </w:r>
            <w:r w:rsidR="0085450C">
              <w:rPr>
                <w:rFonts w:cs="Segoe UI"/>
              </w:rPr>
              <w:t>25.00 /</w:t>
            </w:r>
            <w:r w:rsidR="007057E2">
              <w:rPr>
                <w:rFonts w:cs="Segoe UI"/>
              </w:rPr>
              <w:t>hr.</w:t>
            </w:r>
            <w:r w:rsidR="00BA1468">
              <w:rPr>
                <w:rFonts w:cs="Segoe UI"/>
              </w:rPr>
              <w:t>”</w:t>
            </w:r>
          </w:p>
        </w:tc>
      </w:tr>
      <w:tr w:rsidR="00275A39" w:rsidRPr="00DD3D47" w14:paraId="1749AD70"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5" w:type="dxa"/>
          </w:tcPr>
          <w:p w14:paraId="74B22F8F" w14:textId="0823C305" w:rsidR="00275A39" w:rsidRPr="00121A0F" w:rsidRDefault="00275A39">
            <w:pPr>
              <w:spacing w:after="120" w:line="240" w:lineRule="auto"/>
              <w:ind w:right="144"/>
              <w:rPr>
                <w:rFonts w:cs="Segoe UI"/>
                <w:b/>
              </w:rPr>
            </w:pPr>
            <w:r w:rsidRPr="00121A0F">
              <w:rPr>
                <w:rFonts w:cs="Segoe UI"/>
                <w:b/>
              </w:rPr>
              <w:t>Hours</w:t>
            </w:r>
          </w:p>
        </w:tc>
        <w:tc>
          <w:tcPr>
            <w:tcW w:w="900" w:type="dxa"/>
          </w:tcPr>
          <w:p w14:paraId="0163741A" w14:textId="117F975F" w:rsidR="00275A39" w:rsidRDefault="00F93AD7">
            <w:pPr>
              <w:spacing w:after="120" w:line="240" w:lineRule="auto"/>
              <w:jc w:val="center"/>
              <w:rPr>
                <w:rFonts w:cs="Segoe UI"/>
              </w:rPr>
            </w:pPr>
            <w:r>
              <w:rPr>
                <w:rFonts w:cs="Segoe UI"/>
              </w:rPr>
              <w:t>R</w:t>
            </w:r>
          </w:p>
        </w:tc>
        <w:tc>
          <w:tcPr>
            <w:tcW w:w="1350" w:type="dxa"/>
          </w:tcPr>
          <w:p w14:paraId="72D7778F" w14:textId="2F23837B" w:rsidR="00275A39" w:rsidRDefault="001F65FF">
            <w:pPr>
              <w:spacing w:after="120" w:line="240" w:lineRule="auto"/>
              <w:jc w:val="center"/>
              <w:rPr>
                <w:rFonts w:cs="Segoe UI"/>
              </w:rPr>
            </w:pPr>
            <w:r>
              <w:rPr>
                <w:rFonts w:cs="Segoe UI"/>
              </w:rPr>
              <w:t>Numeric</w:t>
            </w:r>
          </w:p>
        </w:tc>
        <w:tc>
          <w:tcPr>
            <w:tcW w:w="6205" w:type="dxa"/>
          </w:tcPr>
          <w:p w14:paraId="4F129778" w14:textId="335C3AB4" w:rsidR="005A33C4" w:rsidRPr="001F65FF" w:rsidRDefault="00EA67F0">
            <w:pPr>
              <w:spacing w:after="120" w:line="240" w:lineRule="auto"/>
              <w:ind w:right="144"/>
              <w:rPr>
                <w:rFonts w:cs="Segoe UI"/>
              </w:rPr>
            </w:pPr>
            <w:r>
              <w:rPr>
                <w:rFonts w:cs="Segoe UI"/>
              </w:rPr>
              <w:t>Only used when Pay Type = “Hourly</w:t>
            </w:r>
            <w:r w:rsidR="000668F5">
              <w:rPr>
                <w:rFonts w:cs="Segoe UI"/>
              </w:rPr>
              <w:t>,”</w:t>
            </w:r>
            <w:r>
              <w:rPr>
                <w:rFonts w:cs="Segoe UI"/>
              </w:rPr>
              <w:t xml:space="preserve"> should be grayed out when “Salary” is selected</w:t>
            </w:r>
            <w:r w:rsidR="005A33C4">
              <w:rPr>
                <w:rFonts w:cs="Segoe UI"/>
              </w:rPr>
              <w:t>.</w:t>
            </w:r>
          </w:p>
        </w:tc>
      </w:tr>
      <w:tr w:rsidR="00275A39" w:rsidRPr="00DD3D47" w14:paraId="0E572712"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5" w:type="dxa"/>
          </w:tcPr>
          <w:p w14:paraId="776DF1F5" w14:textId="1FDCFD36" w:rsidR="00275A39" w:rsidRPr="00121A0F" w:rsidRDefault="00275A39">
            <w:pPr>
              <w:spacing w:after="120" w:line="240" w:lineRule="auto"/>
              <w:ind w:right="144"/>
              <w:rPr>
                <w:rFonts w:cs="Segoe UI"/>
                <w:b/>
              </w:rPr>
            </w:pPr>
            <w:r w:rsidRPr="00121A0F">
              <w:rPr>
                <w:rFonts w:cs="Segoe UI"/>
                <w:b/>
              </w:rPr>
              <w:t>Total</w:t>
            </w:r>
          </w:p>
        </w:tc>
        <w:tc>
          <w:tcPr>
            <w:tcW w:w="900" w:type="dxa"/>
          </w:tcPr>
          <w:p w14:paraId="17121893" w14:textId="66DED1CE" w:rsidR="00275A39" w:rsidRDefault="00F93AD7">
            <w:pPr>
              <w:spacing w:after="120" w:line="240" w:lineRule="auto"/>
              <w:jc w:val="center"/>
              <w:rPr>
                <w:rFonts w:cs="Segoe UI"/>
              </w:rPr>
            </w:pPr>
            <w:r>
              <w:rPr>
                <w:rFonts w:cs="Segoe UI"/>
              </w:rPr>
              <w:t>R</w:t>
            </w:r>
          </w:p>
        </w:tc>
        <w:tc>
          <w:tcPr>
            <w:tcW w:w="1350" w:type="dxa"/>
          </w:tcPr>
          <w:p w14:paraId="4FE82E7A" w14:textId="3CED5F2A" w:rsidR="00275A39" w:rsidRDefault="00F93AD7">
            <w:pPr>
              <w:spacing w:after="120" w:line="240" w:lineRule="auto"/>
              <w:jc w:val="center"/>
              <w:rPr>
                <w:rFonts w:cs="Segoe UI"/>
              </w:rPr>
            </w:pPr>
            <w:r>
              <w:rPr>
                <w:rFonts w:cs="Segoe UI"/>
              </w:rPr>
              <w:t>Numeric</w:t>
            </w:r>
          </w:p>
        </w:tc>
        <w:tc>
          <w:tcPr>
            <w:tcW w:w="6205" w:type="dxa"/>
          </w:tcPr>
          <w:p w14:paraId="1C7AEDC4" w14:textId="77777777" w:rsidR="00275A39" w:rsidRPr="00622072" w:rsidRDefault="00F93AD7">
            <w:pPr>
              <w:spacing w:after="120" w:line="240" w:lineRule="auto"/>
              <w:ind w:right="144"/>
              <w:rPr>
                <w:rFonts w:cs="Segoe UI"/>
              </w:rPr>
            </w:pPr>
            <w:r w:rsidRPr="00622072">
              <w:rPr>
                <w:rFonts w:cs="Segoe UI"/>
              </w:rPr>
              <w:t>System generated</w:t>
            </w:r>
            <w:r w:rsidR="00F831FA" w:rsidRPr="00622072">
              <w:rPr>
                <w:rFonts w:cs="Segoe UI"/>
              </w:rPr>
              <w:t xml:space="preserve">. </w:t>
            </w:r>
            <w:r w:rsidR="00226388" w:rsidRPr="00622072">
              <w:rPr>
                <w:rFonts w:cs="Segoe UI"/>
              </w:rPr>
              <w:t>The following formula should be used to calculate this field</w:t>
            </w:r>
            <w:r w:rsidR="009C73EF" w:rsidRPr="00622072">
              <w:rPr>
                <w:rFonts w:cs="Segoe UI"/>
              </w:rPr>
              <w:t>:</w:t>
            </w:r>
          </w:p>
          <w:p w14:paraId="75F2726D" w14:textId="7D17C3D5" w:rsidR="009C73EF" w:rsidRDefault="00CF3940" w:rsidP="00224464">
            <w:pPr>
              <w:spacing w:after="100" w:line="240" w:lineRule="auto"/>
              <w:ind w:right="144"/>
              <w:rPr>
                <w:rFonts w:cs="Segoe UI"/>
                <w:i/>
                <w:iCs/>
              </w:rPr>
            </w:pPr>
            <w:r w:rsidRPr="00622072">
              <w:rPr>
                <w:rFonts w:cs="Segoe UI"/>
              </w:rPr>
              <w:t xml:space="preserve">If Pay Type = Salary, </w:t>
            </w:r>
            <w:r w:rsidR="0031457D" w:rsidRPr="00622072">
              <w:rPr>
                <w:rFonts w:cs="Segoe UI"/>
              </w:rPr>
              <w:t>then</w:t>
            </w:r>
            <w:r w:rsidR="0031457D">
              <w:rPr>
                <w:rFonts w:cs="Segoe UI"/>
              </w:rPr>
              <w:t xml:space="preserve"> </w:t>
            </w:r>
            <w:proofErr w:type="spellStart"/>
            <w:r w:rsidR="0031457D">
              <w:rPr>
                <w:rFonts w:cs="Segoe UI"/>
                <w:i/>
                <w:iCs/>
              </w:rPr>
              <w:t>fx</w:t>
            </w:r>
            <w:proofErr w:type="spellEnd"/>
            <w:r w:rsidR="009C73EF">
              <w:rPr>
                <w:rFonts w:cs="Segoe UI"/>
                <w:i/>
                <w:iCs/>
              </w:rPr>
              <w:t xml:space="preserve">: </w:t>
            </w:r>
            <w:r w:rsidR="004957C6" w:rsidRPr="00E22E90">
              <w:rPr>
                <w:rFonts w:cs="Segoe UI"/>
                <w:i/>
                <w:iCs/>
              </w:rPr>
              <w:t>Positions x Rate</w:t>
            </w:r>
          </w:p>
          <w:p w14:paraId="194BDC82" w14:textId="76DA6991" w:rsidR="00CF3940" w:rsidRPr="00DD3D47" w:rsidRDefault="00CF3940" w:rsidP="00224464">
            <w:pPr>
              <w:spacing w:after="100" w:line="240" w:lineRule="auto"/>
              <w:ind w:right="144"/>
              <w:rPr>
                <w:rFonts w:cs="Segoe UI"/>
                <w:i/>
                <w:iCs/>
              </w:rPr>
            </w:pPr>
            <w:r w:rsidRPr="00622072">
              <w:rPr>
                <w:rFonts w:cs="Segoe UI"/>
              </w:rPr>
              <w:t>I</w:t>
            </w:r>
            <w:r w:rsidR="00622072">
              <w:rPr>
                <w:rFonts w:cs="Segoe UI"/>
              </w:rPr>
              <w:t>f</w:t>
            </w:r>
            <w:r w:rsidRPr="00622072">
              <w:rPr>
                <w:rFonts w:cs="Segoe UI"/>
              </w:rPr>
              <w:t xml:space="preserve"> Pay Type </w:t>
            </w:r>
            <w:r w:rsidR="00622072">
              <w:rPr>
                <w:rFonts w:cs="Segoe UI"/>
              </w:rPr>
              <w:t>=</w:t>
            </w:r>
            <w:r w:rsidRPr="00622072">
              <w:rPr>
                <w:rFonts w:cs="Segoe UI"/>
              </w:rPr>
              <w:t xml:space="preserve"> Hourly, then</w:t>
            </w:r>
            <w:r>
              <w:rPr>
                <w:rFonts w:cs="Segoe UI"/>
                <w:i/>
                <w:iCs/>
              </w:rPr>
              <w:t xml:space="preserve"> </w:t>
            </w:r>
            <w:proofErr w:type="spellStart"/>
            <w:r w:rsidR="00224464">
              <w:rPr>
                <w:rFonts w:cs="Segoe UI"/>
                <w:i/>
                <w:iCs/>
              </w:rPr>
              <w:t>fx</w:t>
            </w:r>
            <w:proofErr w:type="spellEnd"/>
            <w:r w:rsidR="00224464">
              <w:rPr>
                <w:rFonts w:cs="Segoe UI"/>
                <w:i/>
                <w:iCs/>
              </w:rPr>
              <w:t>: Positions x Rate x Hours</w:t>
            </w:r>
          </w:p>
        </w:tc>
      </w:tr>
      <w:tr w:rsidR="00275A39" w:rsidRPr="00DD3D47" w14:paraId="145E713E"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5" w:type="dxa"/>
          </w:tcPr>
          <w:p w14:paraId="0C1254FA" w14:textId="77777777" w:rsidR="00275A39" w:rsidRPr="00201EA5" w:rsidRDefault="00275A39">
            <w:pPr>
              <w:spacing w:after="120" w:line="240" w:lineRule="auto"/>
              <w:ind w:right="144"/>
              <w:rPr>
                <w:rFonts w:cs="Segoe UI"/>
                <w:b/>
              </w:rPr>
            </w:pPr>
            <w:r w:rsidRPr="00121A0F">
              <w:rPr>
                <w:rFonts w:cs="Segoe UI"/>
                <w:b/>
              </w:rPr>
              <w:t>Description</w:t>
            </w:r>
          </w:p>
        </w:tc>
        <w:tc>
          <w:tcPr>
            <w:tcW w:w="900" w:type="dxa"/>
          </w:tcPr>
          <w:p w14:paraId="63492C30" w14:textId="6D659BBD" w:rsidR="00275A39" w:rsidRPr="00DD3D47" w:rsidRDefault="00F93AD7">
            <w:pPr>
              <w:spacing w:after="120" w:line="240" w:lineRule="auto"/>
              <w:jc w:val="center"/>
              <w:rPr>
                <w:rFonts w:cs="Segoe UI"/>
              </w:rPr>
            </w:pPr>
            <w:r>
              <w:rPr>
                <w:rFonts w:cs="Segoe UI"/>
              </w:rPr>
              <w:t>O</w:t>
            </w:r>
          </w:p>
        </w:tc>
        <w:tc>
          <w:tcPr>
            <w:tcW w:w="1350" w:type="dxa"/>
          </w:tcPr>
          <w:p w14:paraId="3652A7B4" w14:textId="19FB9328" w:rsidR="00275A39" w:rsidRPr="00DD3D47" w:rsidRDefault="00275A39">
            <w:pPr>
              <w:spacing w:after="120" w:line="240" w:lineRule="auto"/>
              <w:jc w:val="center"/>
              <w:rPr>
                <w:rFonts w:cs="Segoe UI"/>
              </w:rPr>
            </w:pPr>
            <w:r w:rsidRPr="00DD3D47">
              <w:rPr>
                <w:rFonts w:cs="Segoe UI"/>
              </w:rPr>
              <w:t>Text</w:t>
            </w:r>
          </w:p>
        </w:tc>
        <w:tc>
          <w:tcPr>
            <w:tcW w:w="6205" w:type="dxa"/>
          </w:tcPr>
          <w:p w14:paraId="1BF876AA" w14:textId="5F7B8AAB" w:rsidR="00275A39" w:rsidRPr="00DD3D47" w:rsidRDefault="00275A39">
            <w:pPr>
              <w:spacing w:after="120" w:line="240" w:lineRule="auto"/>
              <w:ind w:right="144"/>
              <w:rPr>
                <w:rFonts w:cs="Segoe UI"/>
              </w:rPr>
            </w:pPr>
            <w:r w:rsidRPr="00DD3D47">
              <w:rPr>
                <w:rFonts w:cs="Segoe UI"/>
              </w:rPr>
              <w:t xml:space="preserve">When the </w:t>
            </w:r>
            <w:r w:rsidRPr="00DD3D47">
              <w:rPr>
                <w:rFonts w:cs="Segoe UI"/>
                <w:b/>
                <w:bCs/>
              </w:rPr>
              <w:t>Primary Role</w:t>
            </w:r>
            <w:r w:rsidRPr="00DD3D47">
              <w:rPr>
                <w:rFonts w:cs="Segoe UI"/>
              </w:rPr>
              <w:t xml:space="preserve"> is Coordinator, an example description could be</w:t>
            </w:r>
            <w:r w:rsidR="0056408F">
              <w:rPr>
                <w:rFonts w:cs="Segoe UI"/>
              </w:rPr>
              <w:t>:</w:t>
            </w:r>
          </w:p>
          <w:p w14:paraId="25ED1C2B" w14:textId="77777777" w:rsidR="00275A39" w:rsidRPr="00DD3D47" w:rsidRDefault="00275A39">
            <w:pPr>
              <w:spacing w:after="120" w:line="240" w:lineRule="auto"/>
              <w:ind w:right="144"/>
              <w:rPr>
                <w:rFonts w:cs="Segoe UI"/>
              </w:rPr>
            </w:pPr>
            <w:r w:rsidRPr="00DD3D47">
              <w:rPr>
                <w:rFonts w:cs="Segoe UI"/>
              </w:rPr>
              <w:t>“</w:t>
            </w:r>
            <w:r w:rsidRPr="00DD3D47">
              <w:rPr>
                <w:rFonts w:cs="Segoe UI"/>
                <w:i/>
                <w:iCs/>
              </w:rPr>
              <w:t>Public Health Preparedness</w:t>
            </w:r>
            <w:r w:rsidRPr="00DD3D47">
              <w:rPr>
                <w:rFonts w:cs="Segoe UI"/>
              </w:rPr>
              <w:t>”</w:t>
            </w:r>
          </w:p>
        </w:tc>
      </w:tr>
      <w:tr w:rsidR="00E563A1" w:rsidRPr="00DD3D47" w14:paraId="7C15E73A"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5" w:type="dxa"/>
          </w:tcPr>
          <w:p w14:paraId="1B557959" w14:textId="309E5BB9" w:rsidR="00E563A1" w:rsidRPr="00121A0F" w:rsidRDefault="00E563A1" w:rsidP="001C2BDD">
            <w:pPr>
              <w:spacing w:after="120" w:line="240" w:lineRule="auto"/>
              <w:ind w:right="144"/>
              <w:rPr>
                <w:rFonts w:cs="Segoe UI"/>
                <w:b/>
              </w:rPr>
            </w:pPr>
            <w:r w:rsidRPr="00121A0F">
              <w:rPr>
                <w:rFonts w:cs="Segoe UI"/>
                <w:b/>
              </w:rPr>
              <w:t>Core Service</w:t>
            </w:r>
            <w:r w:rsidR="00F03C55" w:rsidRPr="00121A0F">
              <w:rPr>
                <w:rFonts w:cs="Segoe UI"/>
                <w:b/>
              </w:rPr>
              <w:t>(</w:t>
            </w:r>
            <w:r w:rsidRPr="00121A0F">
              <w:rPr>
                <w:rFonts w:cs="Segoe UI"/>
                <w:b/>
              </w:rPr>
              <w:t>s</w:t>
            </w:r>
            <w:r w:rsidR="00F03C55" w:rsidRPr="00121A0F">
              <w:rPr>
                <w:rFonts w:cs="Segoe UI"/>
                <w:b/>
              </w:rPr>
              <w:t>)</w:t>
            </w:r>
          </w:p>
        </w:tc>
        <w:tc>
          <w:tcPr>
            <w:tcW w:w="900" w:type="dxa"/>
          </w:tcPr>
          <w:p w14:paraId="391D1417" w14:textId="317204D5" w:rsidR="00E563A1" w:rsidRDefault="00E563A1" w:rsidP="001C2BDD">
            <w:pPr>
              <w:spacing w:after="120" w:line="240" w:lineRule="auto"/>
              <w:jc w:val="center"/>
              <w:rPr>
                <w:rFonts w:cs="Segoe UI"/>
              </w:rPr>
            </w:pPr>
            <w:r>
              <w:rPr>
                <w:rFonts w:cs="Segoe UI"/>
              </w:rPr>
              <w:t>R</w:t>
            </w:r>
          </w:p>
        </w:tc>
        <w:tc>
          <w:tcPr>
            <w:tcW w:w="1350" w:type="dxa"/>
          </w:tcPr>
          <w:p w14:paraId="2B987825" w14:textId="5C4DB7A9" w:rsidR="007873A9" w:rsidRPr="00DD3D47" w:rsidRDefault="003017C5" w:rsidP="007873A9">
            <w:pPr>
              <w:spacing w:after="100" w:line="240" w:lineRule="auto"/>
              <w:jc w:val="center"/>
              <w:rPr>
                <w:rFonts w:cs="Segoe UI"/>
              </w:rPr>
            </w:pPr>
            <w:r>
              <w:rPr>
                <w:rFonts w:cs="Segoe UI"/>
              </w:rPr>
              <w:t>Special</w:t>
            </w:r>
            <w:r w:rsidR="008D1115">
              <w:rPr>
                <w:rFonts w:cs="Segoe UI"/>
              </w:rPr>
              <w:t xml:space="preserve"> Set of Fields</w:t>
            </w:r>
          </w:p>
        </w:tc>
        <w:tc>
          <w:tcPr>
            <w:tcW w:w="6205" w:type="dxa"/>
          </w:tcPr>
          <w:p w14:paraId="1345E95A" w14:textId="6645FE88" w:rsidR="00E563A1" w:rsidRPr="00726AC8" w:rsidRDefault="00C45D9A" w:rsidP="009D29C4">
            <w:pPr>
              <w:spacing w:after="120" w:line="240" w:lineRule="auto"/>
              <w:ind w:right="144"/>
              <w:rPr>
                <w:rFonts w:cs="Segoe UI"/>
              </w:rPr>
            </w:pPr>
            <w:r w:rsidRPr="003F739E">
              <w:rPr>
                <w:rFonts w:cs="Segoe UI"/>
              </w:rPr>
              <w:t xml:space="preserve">When a user selects </w:t>
            </w:r>
            <w:r w:rsidR="005A10F4">
              <w:rPr>
                <w:rFonts w:cs="Segoe UI"/>
              </w:rPr>
              <w:t>a line-item</w:t>
            </w:r>
            <w:r w:rsidRPr="003F739E">
              <w:rPr>
                <w:rFonts w:cs="Segoe UI"/>
              </w:rPr>
              <w:t xml:space="preserve">, </w:t>
            </w:r>
            <w:r>
              <w:rPr>
                <w:rFonts w:cs="Segoe UI"/>
              </w:rPr>
              <w:t xml:space="preserve">the </w:t>
            </w:r>
            <w:r w:rsidR="00A458D0">
              <w:rPr>
                <w:rFonts w:cs="Segoe UI"/>
              </w:rPr>
              <w:t xml:space="preserve">Core Services </w:t>
            </w:r>
            <w:r w:rsidR="00A64FCE">
              <w:rPr>
                <w:rFonts w:cs="Segoe UI"/>
              </w:rPr>
              <w:t>table</w:t>
            </w:r>
            <w:r w:rsidR="00C559A4">
              <w:rPr>
                <w:rFonts w:cs="Segoe UI"/>
              </w:rPr>
              <w:t xml:space="preserve"> should dynamically </w:t>
            </w:r>
            <w:r w:rsidR="00495023">
              <w:rPr>
                <w:rFonts w:cs="Segoe UI"/>
              </w:rPr>
              <w:t xml:space="preserve">update to </w:t>
            </w:r>
            <w:r w:rsidR="002F2585">
              <w:rPr>
                <w:rFonts w:cs="Segoe UI"/>
              </w:rPr>
              <w:t xml:space="preserve">display the table </w:t>
            </w:r>
            <w:r w:rsidR="00BE11F3">
              <w:rPr>
                <w:rFonts w:cs="Segoe UI"/>
              </w:rPr>
              <w:t xml:space="preserve">associated with </w:t>
            </w:r>
            <w:r w:rsidR="0054195B">
              <w:rPr>
                <w:rFonts w:cs="Segoe UI"/>
              </w:rPr>
              <w:t>the selected</w:t>
            </w:r>
            <w:r w:rsidR="002C57D6">
              <w:rPr>
                <w:rFonts w:cs="Segoe UI"/>
              </w:rPr>
              <w:t xml:space="preserve"> </w:t>
            </w:r>
            <w:r w:rsidR="00AC52A7">
              <w:rPr>
                <w:rFonts w:cs="Segoe UI"/>
              </w:rPr>
              <w:t>line-item.</w:t>
            </w:r>
            <w:r>
              <w:rPr>
                <w:rFonts w:cs="Segoe UI"/>
              </w:rPr>
              <w:t xml:space="preserve"> (</w:t>
            </w:r>
            <w:hyperlink w:anchor="Heading_CoreServiceDistribution" w:history="1">
              <w:r w:rsidR="008F2A1C">
                <w:rPr>
                  <w:rStyle w:val="Hyperlink"/>
                  <w:rFonts w:cs="Segoe UI"/>
                  <w:color w:val="0070C0"/>
                </w:rPr>
                <w:t>see Core Service Distribution</w:t>
              </w:r>
            </w:hyperlink>
            <w:r>
              <w:rPr>
                <w:rFonts w:cs="Segoe UI"/>
              </w:rPr>
              <w:t>)</w:t>
            </w:r>
          </w:p>
        </w:tc>
      </w:tr>
      <w:tr w:rsidR="00B24D03" w:rsidRPr="00DD3D47" w14:paraId="2D6217F1"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5" w:type="dxa"/>
          </w:tcPr>
          <w:p w14:paraId="663A657F" w14:textId="662F88F5" w:rsidR="00B24D03" w:rsidRPr="00121A0F" w:rsidRDefault="00B24D03" w:rsidP="001C2BDD">
            <w:pPr>
              <w:spacing w:after="120" w:line="240" w:lineRule="auto"/>
              <w:ind w:right="144"/>
              <w:rPr>
                <w:rFonts w:cs="Segoe UI"/>
                <w:b/>
                <w:bCs/>
              </w:rPr>
            </w:pPr>
            <w:r w:rsidRPr="00121A0F">
              <w:rPr>
                <w:b/>
                <w:bCs/>
              </w:rPr>
              <w:t>Justification</w:t>
            </w:r>
          </w:p>
        </w:tc>
        <w:tc>
          <w:tcPr>
            <w:tcW w:w="900" w:type="dxa"/>
          </w:tcPr>
          <w:p w14:paraId="695497EB" w14:textId="48A606DB" w:rsidR="00B24D03" w:rsidRDefault="00B24D03" w:rsidP="001C2BDD">
            <w:pPr>
              <w:spacing w:after="120" w:line="240" w:lineRule="auto"/>
              <w:jc w:val="center"/>
              <w:rPr>
                <w:rFonts w:cs="Segoe UI"/>
              </w:rPr>
            </w:pPr>
            <w:r>
              <w:rPr>
                <w:rFonts w:cs="Segoe UI"/>
              </w:rPr>
              <w:t>O</w:t>
            </w:r>
          </w:p>
        </w:tc>
        <w:tc>
          <w:tcPr>
            <w:tcW w:w="1350" w:type="dxa"/>
          </w:tcPr>
          <w:p w14:paraId="05CD90B2" w14:textId="31CA46AF" w:rsidR="00702521" w:rsidRDefault="00702521" w:rsidP="007873A9">
            <w:pPr>
              <w:spacing w:after="100" w:line="240" w:lineRule="auto"/>
              <w:jc w:val="center"/>
              <w:rPr>
                <w:rFonts w:cs="Segoe UI"/>
              </w:rPr>
            </w:pPr>
            <w:r>
              <w:rPr>
                <w:rFonts w:cs="Segoe UI"/>
              </w:rPr>
              <w:t>Text</w:t>
            </w:r>
          </w:p>
          <w:p w14:paraId="6D5509F4" w14:textId="697215C7" w:rsidR="00B24D03" w:rsidRDefault="00702521" w:rsidP="007873A9">
            <w:pPr>
              <w:spacing w:after="100" w:line="240" w:lineRule="auto"/>
              <w:jc w:val="center"/>
              <w:rPr>
                <w:rFonts w:cs="Segoe UI"/>
              </w:rPr>
            </w:pPr>
            <w:r>
              <w:rPr>
                <w:rFonts w:cs="Segoe UI"/>
              </w:rPr>
              <w:t>(</w:t>
            </w:r>
            <w:r w:rsidR="003A6677">
              <w:rPr>
                <w:rFonts w:cs="Segoe UI"/>
              </w:rPr>
              <w:t>Shortcut</w:t>
            </w:r>
            <w:r>
              <w:rPr>
                <w:rFonts w:cs="Segoe UI"/>
              </w:rPr>
              <w:t>)</w:t>
            </w:r>
          </w:p>
        </w:tc>
        <w:tc>
          <w:tcPr>
            <w:tcW w:w="6205" w:type="dxa"/>
          </w:tcPr>
          <w:p w14:paraId="7AA0506B" w14:textId="3D76665C" w:rsidR="003A6677" w:rsidRPr="009D29C4" w:rsidRDefault="003A6677" w:rsidP="009D29C4">
            <w:pPr>
              <w:spacing w:after="120" w:line="240" w:lineRule="auto"/>
              <w:ind w:right="144"/>
              <w:rPr>
                <w:rFonts w:cs="Segoe UI"/>
              </w:rPr>
            </w:pPr>
            <w:r w:rsidRPr="009D29C4">
              <w:rPr>
                <w:rFonts w:cs="Segoe UI"/>
              </w:rPr>
              <w:t>When the shortcut is selected</w:t>
            </w:r>
            <w:r w:rsidR="00296DF9" w:rsidRPr="009D29C4">
              <w:rPr>
                <w:rFonts w:cs="Segoe UI"/>
              </w:rPr>
              <w:t xml:space="preserve">, a text box should </w:t>
            </w:r>
            <w:r w:rsidR="00FE2AB1" w:rsidRPr="009D29C4">
              <w:rPr>
                <w:rFonts w:cs="Segoe UI"/>
              </w:rPr>
              <w:t>display</w:t>
            </w:r>
            <w:r w:rsidR="00296DF9" w:rsidRPr="009D29C4">
              <w:rPr>
                <w:rFonts w:cs="Segoe UI"/>
              </w:rPr>
              <w:t xml:space="preserve"> to allow</w:t>
            </w:r>
            <w:r w:rsidR="00383A5D" w:rsidRPr="009D29C4">
              <w:rPr>
                <w:rFonts w:cs="Segoe UI"/>
              </w:rPr>
              <w:t xml:space="preserve"> comments to be added.</w:t>
            </w:r>
          </w:p>
          <w:p w14:paraId="726BD1F2" w14:textId="2332A14E" w:rsidR="00B24D03" w:rsidRPr="003F739E" w:rsidRDefault="00896110" w:rsidP="009D29C4">
            <w:pPr>
              <w:spacing w:after="120" w:line="240" w:lineRule="auto"/>
              <w:ind w:right="144"/>
              <w:rPr>
                <w:rFonts w:cs="Segoe UI"/>
              </w:rPr>
            </w:pPr>
            <w:r>
              <w:rPr>
                <w:rFonts w:cs="Segoe UI"/>
              </w:rPr>
              <w:t>IDOH Finance Administrators</w:t>
            </w:r>
            <w:r w:rsidR="00B24D03">
              <w:rPr>
                <w:rFonts w:cs="Segoe UI"/>
              </w:rPr>
              <w:t xml:space="preserve"> may request </w:t>
            </w:r>
            <w:r w:rsidR="001B4375">
              <w:rPr>
                <w:rFonts w:cs="Segoe UI"/>
              </w:rPr>
              <w:t>that</w:t>
            </w:r>
            <w:r w:rsidR="00B24D03">
              <w:rPr>
                <w:rFonts w:cs="Segoe UI"/>
              </w:rPr>
              <w:t xml:space="preserve"> LHD users enter a justification for a line-item. This field should allow enough characters for users to add detailed comments for additional context that may be requested.</w:t>
            </w:r>
          </w:p>
        </w:tc>
      </w:tr>
    </w:tbl>
    <w:p w14:paraId="3037B3F5" w14:textId="77777777" w:rsidR="001D5195" w:rsidRPr="00F31840" w:rsidRDefault="001D5195" w:rsidP="00F31840">
      <w:pPr>
        <w:rPr>
          <w:rFonts w:cs="Segoe UI"/>
        </w:rPr>
      </w:pPr>
    </w:p>
    <w:p w14:paraId="74903369" w14:textId="77777777" w:rsidR="00C539F5" w:rsidRDefault="00C539F5">
      <w:pPr>
        <w:spacing w:after="160" w:line="259" w:lineRule="auto"/>
        <w:rPr>
          <w:rFonts w:asciiTheme="majorHAnsi" w:eastAsiaTheme="majorEastAsia" w:hAnsiTheme="majorHAnsi" w:cstheme="majorBidi"/>
          <w:i/>
          <w:iCs/>
          <w:color w:val="064C67" w:themeColor="accent1" w:themeShade="BF"/>
          <w:sz w:val="24"/>
        </w:rPr>
      </w:pPr>
      <w:r>
        <w:br w:type="page"/>
      </w:r>
    </w:p>
    <w:p w14:paraId="07BB40D5" w14:textId="2BFF19DE" w:rsidR="008C4D46" w:rsidRDefault="008C4D46" w:rsidP="009B7758">
      <w:pPr>
        <w:pStyle w:val="Heading4"/>
      </w:pPr>
      <w:r w:rsidRPr="002C41CD">
        <w:lastRenderedPageBreak/>
        <w:t>Employee Benefits</w:t>
      </w:r>
      <w:r w:rsidR="005B174A">
        <w:t xml:space="preserve"> Form</w:t>
      </w:r>
    </w:p>
    <w:p w14:paraId="51483AB1" w14:textId="3B5319FC" w:rsidR="00140ACE" w:rsidRDefault="008A5162" w:rsidP="000A6F96">
      <w:pPr>
        <w:jc w:val="center"/>
      </w:pPr>
      <w:r>
        <w:rPr>
          <w:noProof/>
        </w:rPr>
        <w:drawing>
          <wp:inline distT="0" distB="0" distL="0" distR="0" wp14:anchorId="7E18AE30" wp14:editId="6DA6FA95">
            <wp:extent cx="6869927" cy="1536192"/>
            <wp:effectExtent l="0" t="0" r="7620" b="6985"/>
            <wp:docPr id="351113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13994" name=""/>
                    <pic:cNvPicPr/>
                  </pic:nvPicPr>
                  <pic:blipFill>
                    <a:blip r:embed="rId100"/>
                    <a:stretch>
                      <a:fillRect/>
                    </a:stretch>
                  </pic:blipFill>
                  <pic:spPr>
                    <a:xfrm>
                      <a:off x="0" y="0"/>
                      <a:ext cx="6869927" cy="1536192"/>
                    </a:xfrm>
                    <a:prstGeom prst="rect">
                      <a:avLst/>
                    </a:prstGeom>
                  </pic:spPr>
                </pic:pic>
              </a:graphicData>
            </a:graphic>
          </wp:inline>
        </w:drawing>
      </w:r>
    </w:p>
    <w:p w14:paraId="045D379D" w14:textId="072B471F" w:rsidR="008A5162" w:rsidRPr="008A5162" w:rsidRDefault="008A5162" w:rsidP="008A5162">
      <w:pPr>
        <w:jc w:val="center"/>
        <w:rPr>
          <w:i/>
          <w:iCs/>
          <w:sz w:val="18"/>
          <w:szCs w:val="18"/>
        </w:rPr>
      </w:pPr>
      <w:r w:rsidRPr="008A5162">
        <w:rPr>
          <w:i/>
          <w:iCs/>
          <w:sz w:val="18"/>
          <w:szCs w:val="18"/>
        </w:rPr>
        <w:t>Salaries &amp; Wages Subsection</w:t>
      </w:r>
    </w:p>
    <w:tbl>
      <w:tblPr>
        <w:tblStyle w:val="Template"/>
        <w:tblW w:w="10800" w:type="dxa"/>
        <w:tblLayout w:type="fixed"/>
        <w:tblLook w:val="04A0" w:firstRow="1" w:lastRow="0" w:firstColumn="1" w:lastColumn="0" w:noHBand="0" w:noVBand="1"/>
      </w:tblPr>
      <w:tblGrid>
        <w:gridCol w:w="2337"/>
        <w:gridCol w:w="901"/>
        <w:gridCol w:w="1977"/>
        <w:gridCol w:w="5585"/>
      </w:tblGrid>
      <w:tr w:rsidR="008C4D46" w:rsidRPr="00DD3D47" w14:paraId="40D3D8CF" w14:textId="77777777" w:rsidTr="009D29C4">
        <w:trPr>
          <w:cnfStyle w:val="100000000000" w:firstRow="1" w:lastRow="0" w:firstColumn="0" w:lastColumn="0" w:oddVBand="0" w:evenVBand="0" w:oddHBand="0" w:evenHBand="0" w:firstRowFirstColumn="0" w:firstRowLastColumn="0" w:lastRowFirstColumn="0" w:lastRowLastColumn="0"/>
          <w:trHeight w:val="259"/>
        </w:trPr>
        <w:tc>
          <w:tcPr>
            <w:tcW w:w="2337" w:type="dxa"/>
          </w:tcPr>
          <w:p w14:paraId="35B2DCFB" w14:textId="77777777" w:rsidR="008C4D46" w:rsidRPr="00D9240E" w:rsidRDefault="008C4D46" w:rsidP="001A0D05">
            <w:pPr>
              <w:spacing w:line="240" w:lineRule="auto"/>
              <w:rPr>
                <w:rFonts w:cs="Segoe UI"/>
                <w:color w:val="FFFFFF" w:themeColor="background1"/>
              </w:rPr>
            </w:pPr>
            <w:r w:rsidRPr="00D9240E">
              <w:rPr>
                <w:rFonts w:cs="Segoe UI"/>
                <w:color w:val="FFFFFF" w:themeColor="background1"/>
              </w:rPr>
              <w:t>Application Field</w:t>
            </w:r>
          </w:p>
        </w:tc>
        <w:tc>
          <w:tcPr>
            <w:tcW w:w="901" w:type="dxa"/>
          </w:tcPr>
          <w:p w14:paraId="2F1E0FF7" w14:textId="70DA58B1" w:rsidR="000F727B" w:rsidRDefault="000F727B" w:rsidP="001A0D05">
            <w:pPr>
              <w:spacing w:line="240" w:lineRule="auto"/>
              <w:rPr>
                <w:rFonts w:cs="Segoe UI"/>
                <w:color w:val="FFFFFF" w:themeColor="background1"/>
              </w:rPr>
            </w:pPr>
            <w:r>
              <w:rPr>
                <w:rFonts w:cs="Segoe UI"/>
                <w:color w:val="FFFFFF" w:themeColor="background1"/>
              </w:rPr>
              <w:t>Usage</w:t>
            </w:r>
          </w:p>
        </w:tc>
        <w:tc>
          <w:tcPr>
            <w:tcW w:w="1977" w:type="dxa"/>
          </w:tcPr>
          <w:p w14:paraId="29D46C77" w14:textId="0D87D5B4" w:rsidR="008C4D46" w:rsidRPr="00D9240E" w:rsidRDefault="008C4D46" w:rsidP="001A0D05">
            <w:pPr>
              <w:spacing w:line="240" w:lineRule="auto"/>
              <w:rPr>
                <w:rFonts w:cs="Segoe UI"/>
                <w:color w:val="FFFFFF" w:themeColor="background1"/>
              </w:rPr>
            </w:pPr>
            <w:r w:rsidRPr="00D9240E">
              <w:rPr>
                <w:rFonts w:cs="Segoe UI"/>
                <w:color w:val="FFFFFF" w:themeColor="background1"/>
              </w:rPr>
              <w:t>Field Type</w:t>
            </w:r>
          </w:p>
        </w:tc>
        <w:tc>
          <w:tcPr>
            <w:tcW w:w="5585" w:type="dxa"/>
          </w:tcPr>
          <w:p w14:paraId="5551DE8E" w14:textId="77777777" w:rsidR="008C4D46" w:rsidRPr="00D9240E" w:rsidRDefault="008C4D46" w:rsidP="001A0D05">
            <w:pPr>
              <w:spacing w:line="240" w:lineRule="auto"/>
              <w:contextualSpacing w:val="0"/>
              <w:rPr>
                <w:rFonts w:cs="Segoe UI"/>
                <w:color w:val="FFFFFF" w:themeColor="background1"/>
              </w:rPr>
            </w:pPr>
            <w:r w:rsidRPr="00D9240E">
              <w:rPr>
                <w:rFonts w:cs="Segoe UI"/>
                <w:color w:val="FFFFFF" w:themeColor="background1"/>
              </w:rPr>
              <w:t>Comments/Valid Values</w:t>
            </w:r>
          </w:p>
        </w:tc>
      </w:tr>
      <w:tr w:rsidR="008C4D46" w:rsidRPr="00DD3D47" w14:paraId="205A274C"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7" w:type="dxa"/>
          </w:tcPr>
          <w:p w14:paraId="1A315445" w14:textId="609A7655" w:rsidR="008C4D46" w:rsidRPr="00A332E3" w:rsidRDefault="008C4D46">
            <w:pPr>
              <w:spacing w:after="120" w:line="240" w:lineRule="auto"/>
              <w:rPr>
                <w:rFonts w:cs="Segoe UI"/>
                <w:b/>
                <w:bCs/>
              </w:rPr>
            </w:pPr>
            <w:r w:rsidRPr="00A332E3">
              <w:rPr>
                <w:rFonts w:cs="Segoe UI"/>
                <w:b/>
                <w:bCs/>
              </w:rPr>
              <w:t>Benefit</w:t>
            </w:r>
            <w:r w:rsidR="00B5265D" w:rsidRPr="00A332E3">
              <w:rPr>
                <w:rFonts w:cs="Segoe UI"/>
                <w:b/>
                <w:bCs/>
              </w:rPr>
              <w:t xml:space="preserve"> Category</w:t>
            </w:r>
          </w:p>
        </w:tc>
        <w:tc>
          <w:tcPr>
            <w:tcW w:w="901" w:type="dxa"/>
          </w:tcPr>
          <w:p w14:paraId="63C98145" w14:textId="67183889" w:rsidR="000F727B" w:rsidRPr="00D9240E" w:rsidRDefault="00710FEF" w:rsidP="001C2BDD">
            <w:pPr>
              <w:spacing w:after="120" w:line="240" w:lineRule="auto"/>
              <w:jc w:val="center"/>
              <w:rPr>
                <w:rFonts w:cs="Segoe UI"/>
              </w:rPr>
            </w:pPr>
            <w:r>
              <w:rPr>
                <w:rFonts w:cs="Segoe UI"/>
              </w:rPr>
              <w:t>R</w:t>
            </w:r>
          </w:p>
        </w:tc>
        <w:tc>
          <w:tcPr>
            <w:tcW w:w="1977" w:type="dxa"/>
          </w:tcPr>
          <w:p w14:paraId="717A9116" w14:textId="6EEBB69C" w:rsidR="008C4D46" w:rsidRPr="00D9240E" w:rsidRDefault="008C4D46">
            <w:pPr>
              <w:spacing w:after="120" w:line="240" w:lineRule="auto"/>
              <w:jc w:val="center"/>
              <w:rPr>
                <w:rFonts w:cs="Segoe UI"/>
              </w:rPr>
            </w:pPr>
            <w:r w:rsidRPr="00D9240E">
              <w:rPr>
                <w:rFonts w:cs="Segoe UI"/>
              </w:rPr>
              <w:t>Dropdown</w:t>
            </w:r>
          </w:p>
        </w:tc>
        <w:tc>
          <w:tcPr>
            <w:tcW w:w="5585" w:type="dxa"/>
          </w:tcPr>
          <w:p w14:paraId="061CF7C6" w14:textId="05390DCF" w:rsidR="008C4D46" w:rsidRPr="00D9240E" w:rsidRDefault="008C4D46">
            <w:pPr>
              <w:spacing w:after="120" w:line="240" w:lineRule="auto"/>
              <w:ind w:right="144"/>
              <w:rPr>
                <w:rFonts w:cs="Segoe UI"/>
              </w:rPr>
            </w:pPr>
            <w:r w:rsidRPr="00DD3D47">
              <w:rPr>
                <w:rFonts w:cs="Segoe UI"/>
              </w:rPr>
              <w:t>(</w:t>
            </w:r>
            <w:hyperlink w:anchor="List_BenefitCategory" w:history="1">
              <w:r w:rsidRPr="00C1399B">
                <w:rPr>
                  <w:rStyle w:val="Hyperlink"/>
                  <w:rFonts w:cs="Segoe UI"/>
                </w:rPr>
                <w:t>See Appendix</w:t>
              </w:r>
              <w:r w:rsidR="00AA7352" w:rsidRPr="00C1399B">
                <w:rPr>
                  <w:rStyle w:val="Hyperlink"/>
                  <w:rFonts w:cs="Segoe UI"/>
                </w:rPr>
                <w:t xml:space="preserve"> B:</w:t>
              </w:r>
              <w:r w:rsidRPr="00C1399B">
                <w:rPr>
                  <w:rStyle w:val="Hyperlink"/>
                  <w:rFonts w:cs="Segoe UI"/>
                </w:rPr>
                <w:t xml:space="preserve"> List </w:t>
              </w:r>
              <w:r w:rsidR="00C1399B" w:rsidRPr="00C1399B">
                <w:rPr>
                  <w:rStyle w:val="Hyperlink"/>
                  <w:rFonts w:cs="Segoe UI"/>
                </w:rPr>
                <w:t>4</w:t>
              </w:r>
            </w:hyperlink>
            <w:r w:rsidR="00C1399B">
              <w:rPr>
                <w:rFonts w:cs="Segoe UI"/>
              </w:rPr>
              <w:t>)</w:t>
            </w:r>
          </w:p>
        </w:tc>
      </w:tr>
      <w:tr w:rsidR="00046FE9" w:rsidRPr="00DD3D47" w14:paraId="684C0F16"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7" w:type="dxa"/>
          </w:tcPr>
          <w:p w14:paraId="620E41C6" w14:textId="52C12991" w:rsidR="00046FE9" w:rsidRPr="00A332E3" w:rsidRDefault="00046FE9" w:rsidP="00046FE9">
            <w:pPr>
              <w:spacing w:after="120" w:line="240" w:lineRule="auto"/>
              <w:rPr>
                <w:rFonts w:cs="Segoe UI"/>
                <w:b/>
                <w:bCs/>
              </w:rPr>
            </w:pPr>
            <w:r w:rsidRPr="00A332E3">
              <w:rPr>
                <w:rFonts w:cs="Segoe UI"/>
                <w:b/>
                <w:bCs/>
              </w:rPr>
              <w:t>Description</w:t>
            </w:r>
          </w:p>
        </w:tc>
        <w:tc>
          <w:tcPr>
            <w:tcW w:w="901" w:type="dxa"/>
          </w:tcPr>
          <w:p w14:paraId="57FE398C" w14:textId="273DDCD4" w:rsidR="00046FE9" w:rsidRPr="00D9240E" w:rsidRDefault="00710FEF" w:rsidP="00046FE9">
            <w:pPr>
              <w:spacing w:after="120" w:line="240" w:lineRule="auto"/>
              <w:jc w:val="center"/>
              <w:rPr>
                <w:rFonts w:cs="Segoe UI"/>
              </w:rPr>
            </w:pPr>
            <w:r>
              <w:rPr>
                <w:rFonts w:cs="Segoe UI"/>
              </w:rPr>
              <w:t>O</w:t>
            </w:r>
          </w:p>
        </w:tc>
        <w:tc>
          <w:tcPr>
            <w:tcW w:w="1977" w:type="dxa"/>
          </w:tcPr>
          <w:p w14:paraId="4EF289EC" w14:textId="57647A0A" w:rsidR="00046FE9" w:rsidRPr="00D9240E" w:rsidRDefault="00046FE9" w:rsidP="00046FE9">
            <w:pPr>
              <w:spacing w:after="120" w:line="240" w:lineRule="auto"/>
              <w:jc w:val="center"/>
              <w:rPr>
                <w:rFonts w:cs="Segoe UI"/>
              </w:rPr>
            </w:pPr>
            <w:r>
              <w:rPr>
                <w:rFonts w:cs="Segoe UI"/>
              </w:rPr>
              <w:t>Text</w:t>
            </w:r>
          </w:p>
        </w:tc>
        <w:tc>
          <w:tcPr>
            <w:tcW w:w="5585" w:type="dxa"/>
          </w:tcPr>
          <w:p w14:paraId="44AAADB8" w14:textId="45FDD052" w:rsidR="00046FE9" w:rsidRPr="00D9240E" w:rsidRDefault="00046FE9" w:rsidP="00046FE9">
            <w:pPr>
              <w:spacing w:after="120" w:line="240" w:lineRule="auto"/>
              <w:ind w:right="144"/>
              <w:rPr>
                <w:rFonts w:cs="Segoe UI"/>
              </w:rPr>
            </w:pPr>
            <w:r w:rsidRPr="00D9240E">
              <w:rPr>
                <w:rFonts w:cs="Segoe UI"/>
              </w:rPr>
              <w:t xml:space="preserve">When the </w:t>
            </w:r>
            <w:r w:rsidRPr="00D9240E">
              <w:rPr>
                <w:rFonts w:cs="Segoe UI"/>
                <w:b/>
                <w:bCs/>
              </w:rPr>
              <w:t>Type of Benefit</w:t>
            </w:r>
            <w:r w:rsidRPr="00D9240E">
              <w:rPr>
                <w:rFonts w:cs="Segoe UI"/>
              </w:rPr>
              <w:t xml:space="preserve"> is FICA, an example description could be</w:t>
            </w:r>
            <w:r w:rsidR="00603B6C">
              <w:rPr>
                <w:rFonts w:cs="Segoe UI"/>
              </w:rPr>
              <w:t>:</w:t>
            </w:r>
          </w:p>
          <w:p w14:paraId="49A20950" w14:textId="62D74EBF" w:rsidR="00046FE9" w:rsidRPr="00D9240E" w:rsidRDefault="00046FE9" w:rsidP="00046FE9">
            <w:pPr>
              <w:spacing w:after="120" w:line="240" w:lineRule="auto"/>
              <w:ind w:right="144"/>
              <w:rPr>
                <w:rFonts w:cs="Segoe UI"/>
              </w:rPr>
            </w:pPr>
            <w:r w:rsidRPr="00D9240E">
              <w:rPr>
                <w:rFonts w:cs="Segoe UI"/>
              </w:rPr>
              <w:t>“</w:t>
            </w:r>
            <w:r w:rsidRPr="00D9240E">
              <w:rPr>
                <w:rFonts w:cs="Segoe UI"/>
                <w:i/>
                <w:iCs/>
              </w:rPr>
              <w:t>EHS/Admin/Vital Records</w:t>
            </w:r>
            <w:r w:rsidRPr="00D9240E">
              <w:rPr>
                <w:rFonts w:cs="Segoe UI"/>
              </w:rPr>
              <w:t>” or “PHN”</w:t>
            </w:r>
          </w:p>
        </w:tc>
      </w:tr>
      <w:tr w:rsidR="008C4D46" w:rsidRPr="00DD3D47" w14:paraId="7F946911"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7" w:type="dxa"/>
          </w:tcPr>
          <w:p w14:paraId="3DA24336" w14:textId="708068CB" w:rsidR="008C4D46" w:rsidRPr="00A332E3" w:rsidRDefault="008C4D46">
            <w:pPr>
              <w:spacing w:after="120" w:line="240" w:lineRule="auto"/>
              <w:rPr>
                <w:rFonts w:cs="Segoe UI"/>
                <w:b/>
                <w:bCs/>
              </w:rPr>
            </w:pPr>
            <w:r w:rsidRPr="00A332E3">
              <w:rPr>
                <w:rFonts w:cs="Segoe UI"/>
                <w:b/>
                <w:bCs/>
              </w:rPr>
              <w:t>Positions</w:t>
            </w:r>
          </w:p>
        </w:tc>
        <w:tc>
          <w:tcPr>
            <w:tcW w:w="901" w:type="dxa"/>
          </w:tcPr>
          <w:p w14:paraId="4D483F95" w14:textId="0B4D6A90" w:rsidR="000F727B" w:rsidRPr="00D9240E" w:rsidRDefault="00710FEF" w:rsidP="001C2BDD">
            <w:pPr>
              <w:spacing w:after="120" w:line="240" w:lineRule="auto"/>
              <w:jc w:val="center"/>
              <w:rPr>
                <w:rFonts w:cs="Segoe UI"/>
              </w:rPr>
            </w:pPr>
            <w:r>
              <w:rPr>
                <w:rFonts w:cs="Segoe UI"/>
              </w:rPr>
              <w:t>R</w:t>
            </w:r>
          </w:p>
        </w:tc>
        <w:tc>
          <w:tcPr>
            <w:tcW w:w="1977" w:type="dxa"/>
          </w:tcPr>
          <w:p w14:paraId="14F935BA" w14:textId="1EAC265B" w:rsidR="008C4D46" w:rsidRPr="00D9240E" w:rsidRDefault="008C4D46">
            <w:pPr>
              <w:spacing w:after="120" w:line="240" w:lineRule="auto"/>
              <w:jc w:val="center"/>
              <w:rPr>
                <w:rFonts w:cs="Segoe UI"/>
              </w:rPr>
            </w:pPr>
            <w:r w:rsidRPr="00D9240E">
              <w:rPr>
                <w:rFonts w:cs="Segoe UI"/>
              </w:rPr>
              <w:t>Number</w:t>
            </w:r>
          </w:p>
        </w:tc>
        <w:tc>
          <w:tcPr>
            <w:tcW w:w="5585" w:type="dxa"/>
          </w:tcPr>
          <w:p w14:paraId="378EE282" w14:textId="77777777" w:rsidR="008C4D46" w:rsidRPr="00D9240E" w:rsidRDefault="008C4D46">
            <w:pPr>
              <w:spacing w:after="120" w:line="240" w:lineRule="auto"/>
              <w:ind w:right="144"/>
              <w:rPr>
                <w:rFonts w:cs="Segoe UI"/>
              </w:rPr>
            </w:pPr>
            <w:r w:rsidRPr="00D9240E">
              <w:rPr>
                <w:rFonts w:cs="Segoe UI"/>
              </w:rPr>
              <w:t>e.g., 1, 3, 9, 20</w:t>
            </w:r>
          </w:p>
        </w:tc>
      </w:tr>
      <w:tr w:rsidR="008C4D46" w:rsidRPr="00DD3D47" w14:paraId="5389DBF2"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7" w:type="dxa"/>
          </w:tcPr>
          <w:p w14:paraId="1576A37E" w14:textId="52FF1D27" w:rsidR="008C4D46" w:rsidRPr="00A332E3" w:rsidRDefault="00710FEF">
            <w:pPr>
              <w:spacing w:after="120" w:line="240" w:lineRule="auto"/>
              <w:rPr>
                <w:rFonts w:cs="Segoe UI"/>
                <w:b/>
                <w:bCs/>
              </w:rPr>
            </w:pPr>
            <w:r w:rsidRPr="00A332E3">
              <w:rPr>
                <w:rFonts w:cs="Segoe UI"/>
                <w:b/>
                <w:bCs/>
              </w:rPr>
              <w:t>Total</w:t>
            </w:r>
          </w:p>
        </w:tc>
        <w:tc>
          <w:tcPr>
            <w:tcW w:w="901" w:type="dxa"/>
          </w:tcPr>
          <w:p w14:paraId="0CDE639B" w14:textId="38993934" w:rsidR="000F727B" w:rsidRPr="00DD3D47" w:rsidRDefault="00710FEF" w:rsidP="001C2BDD">
            <w:pPr>
              <w:spacing w:after="120" w:line="240" w:lineRule="auto"/>
              <w:jc w:val="center"/>
              <w:rPr>
                <w:rFonts w:cs="Segoe UI"/>
              </w:rPr>
            </w:pPr>
            <w:r>
              <w:rPr>
                <w:rFonts w:cs="Segoe UI"/>
              </w:rPr>
              <w:t>R</w:t>
            </w:r>
          </w:p>
        </w:tc>
        <w:tc>
          <w:tcPr>
            <w:tcW w:w="1977" w:type="dxa"/>
          </w:tcPr>
          <w:p w14:paraId="036ADC23" w14:textId="02BC4CE3" w:rsidR="008C4D46" w:rsidRDefault="008C4D46" w:rsidP="00527741">
            <w:pPr>
              <w:spacing w:after="100" w:line="240" w:lineRule="auto"/>
              <w:jc w:val="center"/>
              <w:rPr>
                <w:rFonts w:cs="Segoe UI"/>
              </w:rPr>
            </w:pPr>
            <w:r w:rsidRPr="00DD3D47">
              <w:rPr>
                <w:rFonts w:cs="Segoe UI"/>
              </w:rPr>
              <w:t>Number</w:t>
            </w:r>
          </w:p>
        </w:tc>
        <w:tc>
          <w:tcPr>
            <w:tcW w:w="5585" w:type="dxa"/>
          </w:tcPr>
          <w:p w14:paraId="358BE981" w14:textId="77777777" w:rsidR="008C4D46" w:rsidRPr="00527741" w:rsidRDefault="008C4D46" w:rsidP="00527741">
            <w:pPr>
              <w:spacing w:after="100" w:line="240" w:lineRule="auto"/>
              <w:ind w:right="144"/>
              <w:rPr>
                <w:rFonts w:cs="Segoe UI"/>
              </w:rPr>
            </w:pPr>
            <w:r w:rsidRPr="00DD3D47">
              <w:rPr>
                <w:rFonts w:cs="Segoe UI"/>
              </w:rPr>
              <w:t>e.g., $ 21,000.50</w:t>
            </w:r>
          </w:p>
        </w:tc>
      </w:tr>
      <w:tr w:rsidR="00817EF3" w:rsidRPr="00DD3D47" w14:paraId="41F5AD34"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7" w:type="dxa"/>
          </w:tcPr>
          <w:p w14:paraId="010D7BF2" w14:textId="61AD3FF7" w:rsidR="00817EF3" w:rsidRPr="00A332E3" w:rsidRDefault="00817EF3" w:rsidP="00817EF3">
            <w:pPr>
              <w:spacing w:after="120" w:line="240" w:lineRule="auto"/>
              <w:rPr>
                <w:rFonts w:cs="Segoe UI"/>
                <w:b/>
                <w:bCs/>
              </w:rPr>
            </w:pPr>
            <w:r w:rsidRPr="00A332E3">
              <w:rPr>
                <w:rFonts w:cs="Segoe UI"/>
                <w:b/>
                <w:bCs/>
              </w:rPr>
              <w:t>Justification</w:t>
            </w:r>
          </w:p>
        </w:tc>
        <w:tc>
          <w:tcPr>
            <w:tcW w:w="901" w:type="dxa"/>
          </w:tcPr>
          <w:p w14:paraId="7D58AE67" w14:textId="59D36F80" w:rsidR="00817EF3" w:rsidRDefault="00817EF3" w:rsidP="00817EF3">
            <w:pPr>
              <w:spacing w:after="120" w:line="240" w:lineRule="auto"/>
              <w:jc w:val="center"/>
              <w:rPr>
                <w:rFonts w:cs="Segoe UI"/>
              </w:rPr>
            </w:pPr>
            <w:r>
              <w:rPr>
                <w:rFonts w:cs="Segoe UI"/>
              </w:rPr>
              <w:t>O</w:t>
            </w:r>
          </w:p>
        </w:tc>
        <w:tc>
          <w:tcPr>
            <w:tcW w:w="1977" w:type="dxa"/>
          </w:tcPr>
          <w:p w14:paraId="4E27AE2A" w14:textId="4E7BE00A" w:rsidR="00817EF3" w:rsidRDefault="00817EF3" w:rsidP="00817EF3">
            <w:pPr>
              <w:spacing w:after="100" w:line="240" w:lineRule="auto"/>
              <w:jc w:val="center"/>
              <w:rPr>
                <w:rFonts w:cs="Segoe UI"/>
              </w:rPr>
            </w:pPr>
            <w:r w:rsidRPr="00DD3D47">
              <w:rPr>
                <w:rFonts w:cs="Segoe UI"/>
              </w:rPr>
              <w:t>Text</w:t>
            </w:r>
          </w:p>
        </w:tc>
        <w:tc>
          <w:tcPr>
            <w:tcW w:w="5585" w:type="dxa"/>
          </w:tcPr>
          <w:p w14:paraId="6351534D" w14:textId="51F72BBC" w:rsidR="00817EF3" w:rsidRDefault="00247318" w:rsidP="00817EF3">
            <w:pPr>
              <w:spacing w:after="120" w:line="240" w:lineRule="auto"/>
              <w:ind w:right="144"/>
              <w:rPr>
                <w:rFonts w:cs="Segoe UI"/>
              </w:rPr>
            </w:pPr>
            <w:r>
              <w:rPr>
                <w:rFonts w:cs="Segoe UI"/>
              </w:rPr>
              <w:t>Used to provide additional context when requested</w:t>
            </w:r>
            <w:r w:rsidR="00C24299">
              <w:rPr>
                <w:rFonts w:cs="Segoe UI"/>
              </w:rPr>
              <w:t xml:space="preserve"> by Regional FA</w:t>
            </w:r>
          </w:p>
        </w:tc>
      </w:tr>
      <w:tr w:rsidR="000F727B" w:rsidRPr="00DD3D47" w14:paraId="42C4606A"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7" w:type="dxa"/>
          </w:tcPr>
          <w:p w14:paraId="2CDD3C02" w14:textId="39C5ABDD" w:rsidR="000F727B" w:rsidRPr="00A332E3" w:rsidRDefault="000F727B" w:rsidP="000F727B">
            <w:pPr>
              <w:spacing w:after="120" w:line="240" w:lineRule="auto"/>
              <w:rPr>
                <w:rFonts w:cs="Segoe UI"/>
                <w:b/>
                <w:bCs/>
              </w:rPr>
            </w:pPr>
            <w:r w:rsidRPr="00A332E3">
              <w:rPr>
                <w:rFonts w:cs="Segoe UI"/>
                <w:b/>
                <w:bCs/>
              </w:rPr>
              <w:t>Core Services</w:t>
            </w:r>
          </w:p>
        </w:tc>
        <w:tc>
          <w:tcPr>
            <w:tcW w:w="901" w:type="dxa"/>
          </w:tcPr>
          <w:p w14:paraId="3E33BCD1" w14:textId="6F5F19AB" w:rsidR="000F727B" w:rsidRPr="00DD3D47" w:rsidRDefault="000F727B" w:rsidP="000F727B">
            <w:pPr>
              <w:spacing w:after="120" w:line="240" w:lineRule="auto"/>
              <w:jc w:val="center"/>
              <w:rPr>
                <w:rFonts w:cs="Segoe UI"/>
              </w:rPr>
            </w:pPr>
            <w:r>
              <w:rPr>
                <w:rFonts w:cs="Segoe UI"/>
              </w:rPr>
              <w:t>R</w:t>
            </w:r>
          </w:p>
        </w:tc>
        <w:tc>
          <w:tcPr>
            <w:tcW w:w="1977" w:type="dxa"/>
          </w:tcPr>
          <w:p w14:paraId="3E53DC2A" w14:textId="49E824CA" w:rsidR="000F727B" w:rsidRPr="00DD3D47" w:rsidRDefault="00677492" w:rsidP="000F727B">
            <w:pPr>
              <w:spacing w:after="120" w:line="240" w:lineRule="auto"/>
              <w:jc w:val="center"/>
              <w:rPr>
                <w:rFonts w:cs="Segoe UI"/>
              </w:rPr>
            </w:pPr>
            <w:r>
              <w:rPr>
                <w:rFonts w:cs="Segoe UI"/>
              </w:rPr>
              <w:t>Special Set of Fields</w:t>
            </w:r>
          </w:p>
        </w:tc>
        <w:tc>
          <w:tcPr>
            <w:tcW w:w="5585" w:type="dxa"/>
          </w:tcPr>
          <w:p w14:paraId="3231FD04" w14:textId="60FADD09" w:rsidR="000F727B" w:rsidRPr="00DD3D47" w:rsidRDefault="00B108D7" w:rsidP="000F727B">
            <w:pPr>
              <w:spacing w:after="120" w:line="240" w:lineRule="auto"/>
              <w:ind w:right="144"/>
              <w:rPr>
                <w:rFonts w:cs="Segoe UI"/>
              </w:rPr>
            </w:pPr>
            <w:r w:rsidRPr="003F739E">
              <w:rPr>
                <w:rFonts w:cs="Segoe UI"/>
              </w:rPr>
              <w:t xml:space="preserve">When a user selects </w:t>
            </w:r>
            <w:r>
              <w:rPr>
                <w:rFonts w:cs="Segoe UI"/>
              </w:rPr>
              <w:t>a line-item</w:t>
            </w:r>
            <w:r w:rsidRPr="003F739E">
              <w:rPr>
                <w:rFonts w:cs="Segoe UI"/>
              </w:rPr>
              <w:t xml:space="preserve">, </w:t>
            </w:r>
            <w:r>
              <w:rPr>
                <w:rFonts w:cs="Segoe UI"/>
              </w:rPr>
              <w:t>the Core Services table should dynamically update to display the table associated with the selected line-item. (</w:t>
            </w:r>
            <w:hyperlink w:anchor="Heading_CoreServiceDistribution" w:history="1">
              <w:r w:rsidR="0040045D">
                <w:rPr>
                  <w:rStyle w:val="Hyperlink"/>
                  <w:rFonts w:cs="Segoe UI"/>
                  <w:color w:val="0070C0"/>
                </w:rPr>
                <w:t>see Core Service Distribution</w:t>
              </w:r>
            </w:hyperlink>
            <w:r>
              <w:rPr>
                <w:rFonts w:cs="Segoe UI"/>
              </w:rPr>
              <w:t>)</w:t>
            </w:r>
          </w:p>
        </w:tc>
      </w:tr>
    </w:tbl>
    <w:p w14:paraId="654C3953" w14:textId="77777777" w:rsidR="008C4D46" w:rsidRPr="00DD3D47" w:rsidRDefault="008C4D46" w:rsidP="008C4D46">
      <w:pPr>
        <w:rPr>
          <w:rFonts w:cs="Segoe UI"/>
        </w:rPr>
      </w:pPr>
    </w:p>
    <w:p w14:paraId="38401F96" w14:textId="76981214" w:rsidR="008C4D46" w:rsidRDefault="008C4D46" w:rsidP="009B7758">
      <w:pPr>
        <w:pStyle w:val="Heading4"/>
      </w:pPr>
      <w:r w:rsidRPr="005B174A">
        <w:t>Additional</w:t>
      </w:r>
      <w:r w:rsidRPr="00DD3D47">
        <w:t xml:space="preserve"> Payroll Areas</w:t>
      </w:r>
      <w:r w:rsidR="005B174A">
        <w:t xml:space="preserve"> Form</w:t>
      </w:r>
    </w:p>
    <w:p w14:paraId="3684E00E" w14:textId="65B07F27" w:rsidR="00650038" w:rsidRDefault="001C00CF" w:rsidP="000A6F96">
      <w:pPr>
        <w:jc w:val="center"/>
      </w:pPr>
      <w:r>
        <w:rPr>
          <w:noProof/>
        </w:rPr>
        <w:drawing>
          <wp:inline distT="0" distB="0" distL="0" distR="0" wp14:anchorId="07BF8234" wp14:editId="39E82475">
            <wp:extent cx="6858000" cy="1545336"/>
            <wp:effectExtent l="0" t="0" r="0" b="0"/>
            <wp:docPr id="2068602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602221" name=""/>
                    <pic:cNvPicPr/>
                  </pic:nvPicPr>
                  <pic:blipFill>
                    <a:blip r:embed="rId101"/>
                    <a:stretch>
                      <a:fillRect/>
                    </a:stretch>
                  </pic:blipFill>
                  <pic:spPr>
                    <a:xfrm>
                      <a:off x="0" y="0"/>
                      <a:ext cx="6858000" cy="1545336"/>
                    </a:xfrm>
                    <a:prstGeom prst="rect">
                      <a:avLst/>
                    </a:prstGeom>
                  </pic:spPr>
                </pic:pic>
              </a:graphicData>
            </a:graphic>
          </wp:inline>
        </w:drawing>
      </w:r>
    </w:p>
    <w:p w14:paraId="0DA2CBC3" w14:textId="5B0F8B65" w:rsidR="00C15447" w:rsidRPr="008A5162" w:rsidRDefault="00C15447" w:rsidP="00C15447">
      <w:pPr>
        <w:jc w:val="center"/>
        <w:rPr>
          <w:i/>
          <w:iCs/>
          <w:sz w:val="18"/>
          <w:szCs w:val="18"/>
        </w:rPr>
      </w:pPr>
      <w:r>
        <w:rPr>
          <w:i/>
          <w:iCs/>
          <w:sz w:val="18"/>
          <w:szCs w:val="18"/>
        </w:rPr>
        <w:t>Additional Payroll Areas</w:t>
      </w:r>
      <w:r w:rsidRPr="008A5162">
        <w:rPr>
          <w:i/>
          <w:iCs/>
          <w:sz w:val="18"/>
          <w:szCs w:val="18"/>
        </w:rPr>
        <w:t xml:space="preserve"> Subsection</w:t>
      </w:r>
    </w:p>
    <w:p w14:paraId="0B6202F2" w14:textId="77777777" w:rsidR="00C15447" w:rsidRPr="00650038" w:rsidRDefault="00C15447" w:rsidP="00650038"/>
    <w:tbl>
      <w:tblPr>
        <w:tblStyle w:val="Template"/>
        <w:tblW w:w="10800" w:type="dxa"/>
        <w:tblLayout w:type="fixed"/>
        <w:tblLook w:val="04A0" w:firstRow="1" w:lastRow="0" w:firstColumn="1" w:lastColumn="0" w:noHBand="0" w:noVBand="1"/>
      </w:tblPr>
      <w:tblGrid>
        <w:gridCol w:w="2319"/>
        <w:gridCol w:w="895"/>
        <w:gridCol w:w="2001"/>
        <w:gridCol w:w="5500"/>
        <w:gridCol w:w="85"/>
      </w:tblGrid>
      <w:tr w:rsidR="008C4D46" w:rsidRPr="00DD3D47" w14:paraId="3E39A394" w14:textId="77777777" w:rsidTr="009D29C4">
        <w:trPr>
          <w:cnfStyle w:val="100000000000" w:firstRow="1" w:lastRow="0" w:firstColumn="0" w:lastColumn="0" w:oddVBand="0" w:evenVBand="0" w:oddHBand="0" w:evenHBand="0" w:firstRowFirstColumn="0" w:firstRowLastColumn="0" w:lastRowFirstColumn="0" w:lastRowLastColumn="0"/>
          <w:cantSplit/>
          <w:trHeight w:val="259"/>
          <w:tblHeader/>
        </w:trPr>
        <w:tc>
          <w:tcPr>
            <w:tcW w:w="2319" w:type="dxa"/>
            <w:vAlign w:val="center"/>
          </w:tcPr>
          <w:p w14:paraId="0F088FB1" w14:textId="77777777" w:rsidR="008C4D46" w:rsidRPr="00D9240E" w:rsidRDefault="008C4D46" w:rsidP="00292BAD">
            <w:pPr>
              <w:spacing w:line="240" w:lineRule="auto"/>
              <w:rPr>
                <w:rFonts w:cs="Segoe UI"/>
                <w:color w:val="FFFFFF" w:themeColor="background1"/>
              </w:rPr>
            </w:pPr>
            <w:r w:rsidRPr="00D9240E">
              <w:rPr>
                <w:rFonts w:cs="Segoe UI"/>
                <w:color w:val="FFFFFF" w:themeColor="background1"/>
              </w:rPr>
              <w:lastRenderedPageBreak/>
              <w:t>Application Field</w:t>
            </w:r>
          </w:p>
        </w:tc>
        <w:tc>
          <w:tcPr>
            <w:tcW w:w="895" w:type="dxa"/>
            <w:vAlign w:val="center"/>
          </w:tcPr>
          <w:p w14:paraId="1E163A44" w14:textId="1A94F502" w:rsidR="000F727B" w:rsidRDefault="000F727B" w:rsidP="00292BAD">
            <w:pPr>
              <w:spacing w:line="240" w:lineRule="auto"/>
              <w:rPr>
                <w:rFonts w:cs="Segoe UI"/>
                <w:color w:val="FFFFFF" w:themeColor="background1"/>
              </w:rPr>
            </w:pPr>
            <w:r>
              <w:rPr>
                <w:rFonts w:cs="Segoe UI"/>
                <w:color w:val="FFFFFF" w:themeColor="background1"/>
              </w:rPr>
              <w:t>Usage</w:t>
            </w:r>
          </w:p>
        </w:tc>
        <w:tc>
          <w:tcPr>
            <w:tcW w:w="2001" w:type="dxa"/>
            <w:vAlign w:val="center"/>
          </w:tcPr>
          <w:p w14:paraId="567D36BE" w14:textId="7E12460C" w:rsidR="008C4D46" w:rsidRPr="00D9240E" w:rsidRDefault="008C4D46" w:rsidP="00292BAD">
            <w:pPr>
              <w:spacing w:line="240" w:lineRule="auto"/>
              <w:rPr>
                <w:rFonts w:cs="Segoe UI"/>
                <w:color w:val="FFFFFF" w:themeColor="background1"/>
              </w:rPr>
            </w:pPr>
            <w:r w:rsidRPr="00D9240E">
              <w:rPr>
                <w:rFonts w:cs="Segoe UI"/>
                <w:color w:val="FFFFFF" w:themeColor="background1"/>
              </w:rPr>
              <w:t>Field Type</w:t>
            </w:r>
          </w:p>
        </w:tc>
        <w:tc>
          <w:tcPr>
            <w:tcW w:w="5585" w:type="dxa"/>
            <w:gridSpan w:val="2"/>
            <w:vAlign w:val="center"/>
          </w:tcPr>
          <w:p w14:paraId="1CA9EEC4" w14:textId="77777777" w:rsidR="008C4D46" w:rsidRPr="00D9240E" w:rsidRDefault="008C4D46" w:rsidP="00292BAD">
            <w:pPr>
              <w:spacing w:line="240" w:lineRule="auto"/>
              <w:contextualSpacing w:val="0"/>
              <w:rPr>
                <w:rFonts w:cs="Segoe UI"/>
                <w:color w:val="FFFFFF" w:themeColor="background1"/>
              </w:rPr>
            </w:pPr>
            <w:r w:rsidRPr="00D9240E">
              <w:rPr>
                <w:rFonts w:cs="Segoe UI"/>
                <w:color w:val="FFFFFF" w:themeColor="background1"/>
              </w:rPr>
              <w:t>Comments/Valid Values</w:t>
            </w:r>
          </w:p>
        </w:tc>
      </w:tr>
      <w:tr w:rsidR="008C4D46" w:rsidRPr="00DD3D47" w14:paraId="0A5E68DC" w14:textId="77777777" w:rsidTr="009D29C4">
        <w:trPr>
          <w:gridAfter w:val="1"/>
          <w:cnfStyle w:val="000000100000" w:firstRow="0" w:lastRow="0" w:firstColumn="0" w:lastColumn="0" w:oddVBand="0" w:evenVBand="0" w:oddHBand="1" w:evenHBand="0" w:firstRowFirstColumn="0" w:firstRowLastColumn="0" w:lastRowFirstColumn="0" w:lastRowLastColumn="0"/>
          <w:wAfter w:w="85" w:type="dxa"/>
          <w:cantSplit/>
          <w:trHeight w:val="259"/>
        </w:trPr>
        <w:tc>
          <w:tcPr>
            <w:tcW w:w="2319" w:type="dxa"/>
          </w:tcPr>
          <w:p w14:paraId="44453E74" w14:textId="6E2B4903" w:rsidR="008C4D46" w:rsidRPr="00A332E3" w:rsidRDefault="008C4D46">
            <w:pPr>
              <w:spacing w:after="120" w:line="240" w:lineRule="auto"/>
              <w:rPr>
                <w:rFonts w:cs="Segoe UI"/>
                <w:b/>
                <w:bCs/>
              </w:rPr>
            </w:pPr>
            <w:r w:rsidRPr="00A332E3">
              <w:rPr>
                <w:rFonts w:cs="Segoe UI"/>
                <w:b/>
                <w:bCs/>
              </w:rPr>
              <w:t xml:space="preserve">Payroll </w:t>
            </w:r>
            <w:r w:rsidR="00C24299" w:rsidRPr="00A332E3">
              <w:rPr>
                <w:rFonts w:cs="Segoe UI"/>
                <w:b/>
                <w:bCs/>
              </w:rPr>
              <w:t>Category</w:t>
            </w:r>
          </w:p>
        </w:tc>
        <w:tc>
          <w:tcPr>
            <w:tcW w:w="895" w:type="dxa"/>
          </w:tcPr>
          <w:p w14:paraId="24D300FD" w14:textId="0D9CF7C5" w:rsidR="000F727B" w:rsidRPr="00D9240E" w:rsidRDefault="00C24299" w:rsidP="001C2BDD">
            <w:pPr>
              <w:spacing w:after="120" w:line="240" w:lineRule="auto"/>
              <w:jc w:val="center"/>
              <w:rPr>
                <w:rFonts w:cs="Segoe UI"/>
              </w:rPr>
            </w:pPr>
            <w:r>
              <w:rPr>
                <w:rFonts w:cs="Segoe UI"/>
              </w:rPr>
              <w:t>R</w:t>
            </w:r>
          </w:p>
        </w:tc>
        <w:tc>
          <w:tcPr>
            <w:tcW w:w="2001" w:type="dxa"/>
          </w:tcPr>
          <w:p w14:paraId="2F79D23E" w14:textId="3022097E" w:rsidR="008C4D46" w:rsidRPr="00D9240E" w:rsidRDefault="008C4D46">
            <w:pPr>
              <w:spacing w:after="120" w:line="240" w:lineRule="auto"/>
              <w:jc w:val="center"/>
              <w:rPr>
                <w:rFonts w:cs="Segoe UI"/>
              </w:rPr>
            </w:pPr>
            <w:r w:rsidRPr="00D9240E">
              <w:rPr>
                <w:rFonts w:cs="Segoe UI"/>
              </w:rPr>
              <w:t>Dropdown</w:t>
            </w:r>
          </w:p>
        </w:tc>
        <w:tc>
          <w:tcPr>
            <w:tcW w:w="5500" w:type="dxa"/>
          </w:tcPr>
          <w:p w14:paraId="6F834FCA" w14:textId="77777777" w:rsidR="008C4D46" w:rsidRPr="00283AC8" w:rsidRDefault="008C4D46" w:rsidP="00CE4405">
            <w:pPr>
              <w:spacing w:after="100" w:line="240" w:lineRule="auto"/>
              <w:ind w:right="144"/>
              <w:rPr>
                <w:rFonts w:cs="Segoe UI"/>
              </w:rPr>
            </w:pPr>
            <w:r w:rsidRPr="00283AC8">
              <w:rPr>
                <w:rFonts w:cs="Segoe UI"/>
              </w:rPr>
              <w:t>On call</w:t>
            </w:r>
          </w:p>
          <w:p w14:paraId="1B98EC39" w14:textId="77777777" w:rsidR="008C4D46" w:rsidRPr="00283AC8" w:rsidRDefault="008C4D46" w:rsidP="00CE4405">
            <w:pPr>
              <w:spacing w:after="100" w:line="240" w:lineRule="auto"/>
              <w:ind w:right="144"/>
              <w:rPr>
                <w:rFonts w:cs="Segoe UI"/>
              </w:rPr>
            </w:pPr>
            <w:r w:rsidRPr="00283AC8">
              <w:rPr>
                <w:rFonts w:cs="Segoe UI"/>
              </w:rPr>
              <w:t>Overtime</w:t>
            </w:r>
          </w:p>
          <w:p w14:paraId="54AB19A7" w14:textId="77777777" w:rsidR="008C4D46" w:rsidRPr="00283AC8" w:rsidRDefault="008C4D46" w:rsidP="00CE4405">
            <w:pPr>
              <w:spacing w:after="100" w:line="240" w:lineRule="auto"/>
              <w:ind w:right="144"/>
              <w:rPr>
                <w:rFonts w:cs="Segoe UI"/>
              </w:rPr>
            </w:pPr>
            <w:r w:rsidRPr="00283AC8">
              <w:rPr>
                <w:rFonts w:cs="Segoe UI"/>
              </w:rPr>
              <w:t>Raises</w:t>
            </w:r>
          </w:p>
          <w:p w14:paraId="4303F86E" w14:textId="77777777" w:rsidR="008C4D46" w:rsidRPr="00D9240E" w:rsidRDefault="008C4D46" w:rsidP="00CE4405">
            <w:pPr>
              <w:spacing w:after="100" w:line="240" w:lineRule="auto"/>
              <w:ind w:right="144"/>
              <w:rPr>
                <w:rFonts w:cs="Segoe UI"/>
              </w:rPr>
            </w:pPr>
            <w:r w:rsidRPr="00283AC8">
              <w:rPr>
                <w:rFonts w:cs="Segoe UI"/>
              </w:rPr>
              <w:t>Stipend</w:t>
            </w:r>
          </w:p>
        </w:tc>
      </w:tr>
      <w:tr w:rsidR="00C95262" w:rsidRPr="00DD3D47" w14:paraId="653C5370" w14:textId="77777777" w:rsidTr="009D29C4">
        <w:trPr>
          <w:gridAfter w:val="1"/>
          <w:cnfStyle w:val="000000010000" w:firstRow="0" w:lastRow="0" w:firstColumn="0" w:lastColumn="0" w:oddVBand="0" w:evenVBand="0" w:oddHBand="0" w:evenHBand="1" w:firstRowFirstColumn="0" w:firstRowLastColumn="0" w:lastRowFirstColumn="0" w:lastRowLastColumn="0"/>
          <w:wAfter w:w="85" w:type="dxa"/>
          <w:cantSplit/>
          <w:trHeight w:val="259"/>
        </w:trPr>
        <w:tc>
          <w:tcPr>
            <w:tcW w:w="2319" w:type="dxa"/>
          </w:tcPr>
          <w:p w14:paraId="22DC7C83" w14:textId="0DC181A9" w:rsidR="00C95262" w:rsidRPr="00A332E3" w:rsidRDefault="00C95262" w:rsidP="00C95262">
            <w:pPr>
              <w:spacing w:after="120" w:line="240" w:lineRule="auto"/>
              <w:rPr>
                <w:rFonts w:cs="Segoe UI"/>
                <w:b/>
                <w:bCs/>
              </w:rPr>
            </w:pPr>
            <w:r w:rsidRPr="00A332E3">
              <w:rPr>
                <w:rFonts w:cs="Segoe UI"/>
                <w:b/>
                <w:bCs/>
              </w:rPr>
              <w:t>Description</w:t>
            </w:r>
          </w:p>
        </w:tc>
        <w:tc>
          <w:tcPr>
            <w:tcW w:w="895" w:type="dxa"/>
          </w:tcPr>
          <w:p w14:paraId="7FA16AE1" w14:textId="7C891C02" w:rsidR="00C95262" w:rsidRDefault="001F4536" w:rsidP="00C95262">
            <w:pPr>
              <w:spacing w:after="120" w:line="240" w:lineRule="auto"/>
              <w:jc w:val="center"/>
              <w:rPr>
                <w:rFonts w:cs="Segoe UI"/>
              </w:rPr>
            </w:pPr>
            <w:r>
              <w:rPr>
                <w:rFonts w:cs="Segoe UI"/>
              </w:rPr>
              <w:t>O</w:t>
            </w:r>
          </w:p>
        </w:tc>
        <w:tc>
          <w:tcPr>
            <w:tcW w:w="2001" w:type="dxa"/>
          </w:tcPr>
          <w:p w14:paraId="6E8E29E7" w14:textId="5397E5E4" w:rsidR="00C95262" w:rsidRPr="00D9240E" w:rsidRDefault="00C95262" w:rsidP="00C95262">
            <w:pPr>
              <w:spacing w:after="120" w:line="240" w:lineRule="auto"/>
              <w:jc w:val="center"/>
              <w:rPr>
                <w:rFonts w:cs="Segoe UI"/>
              </w:rPr>
            </w:pPr>
            <w:r>
              <w:rPr>
                <w:rFonts w:cs="Segoe UI"/>
              </w:rPr>
              <w:t>Text</w:t>
            </w:r>
          </w:p>
        </w:tc>
        <w:tc>
          <w:tcPr>
            <w:tcW w:w="5500" w:type="dxa"/>
          </w:tcPr>
          <w:p w14:paraId="5EEA7FF9" w14:textId="055B5032" w:rsidR="00C95262" w:rsidRPr="00D9240E" w:rsidRDefault="00C95262" w:rsidP="00C95262">
            <w:pPr>
              <w:spacing w:after="120" w:line="240" w:lineRule="auto"/>
              <w:ind w:right="144"/>
              <w:rPr>
                <w:rFonts w:cs="Segoe UI"/>
              </w:rPr>
            </w:pPr>
            <w:r w:rsidRPr="00D9240E">
              <w:rPr>
                <w:rFonts w:cs="Segoe UI"/>
              </w:rPr>
              <w:t>“</w:t>
            </w:r>
            <w:r w:rsidRPr="00D9240E">
              <w:rPr>
                <w:rFonts w:cs="Segoe UI"/>
                <w:i/>
                <w:iCs/>
              </w:rPr>
              <w:t>EHS/Admin/Vital Records</w:t>
            </w:r>
            <w:r w:rsidRPr="00D9240E">
              <w:rPr>
                <w:rFonts w:cs="Segoe UI"/>
              </w:rPr>
              <w:t>” or “PHN”</w:t>
            </w:r>
          </w:p>
        </w:tc>
      </w:tr>
      <w:tr w:rsidR="008C4D46" w:rsidRPr="00DD3D47" w14:paraId="3841E7B5" w14:textId="77777777" w:rsidTr="009D29C4">
        <w:trPr>
          <w:gridAfter w:val="1"/>
          <w:cnfStyle w:val="000000100000" w:firstRow="0" w:lastRow="0" w:firstColumn="0" w:lastColumn="0" w:oddVBand="0" w:evenVBand="0" w:oddHBand="1" w:evenHBand="0" w:firstRowFirstColumn="0" w:firstRowLastColumn="0" w:lastRowFirstColumn="0" w:lastRowLastColumn="0"/>
          <w:wAfter w:w="85" w:type="dxa"/>
          <w:cantSplit/>
          <w:trHeight w:val="259"/>
        </w:trPr>
        <w:tc>
          <w:tcPr>
            <w:tcW w:w="2319" w:type="dxa"/>
          </w:tcPr>
          <w:p w14:paraId="62E96BAE" w14:textId="2A66EE07" w:rsidR="008C4D46" w:rsidRPr="00A332E3" w:rsidRDefault="008C4D46">
            <w:pPr>
              <w:spacing w:after="120" w:line="240" w:lineRule="auto"/>
              <w:rPr>
                <w:rFonts w:cs="Segoe UI"/>
                <w:b/>
                <w:bCs/>
              </w:rPr>
            </w:pPr>
            <w:r w:rsidRPr="00A332E3">
              <w:rPr>
                <w:rFonts w:cs="Segoe UI"/>
                <w:b/>
                <w:bCs/>
              </w:rPr>
              <w:t>Positions</w:t>
            </w:r>
          </w:p>
        </w:tc>
        <w:tc>
          <w:tcPr>
            <w:tcW w:w="895" w:type="dxa"/>
          </w:tcPr>
          <w:p w14:paraId="511B2EB8" w14:textId="49C65AF5" w:rsidR="000F727B" w:rsidRPr="00D9240E" w:rsidRDefault="00C95262" w:rsidP="001C2BDD">
            <w:pPr>
              <w:spacing w:after="120" w:line="240" w:lineRule="auto"/>
              <w:jc w:val="center"/>
              <w:rPr>
                <w:rFonts w:cs="Segoe UI"/>
              </w:rPr>
            </w:pPr>
            <w:r>
              <w:rPr>
                <w:rFonts w:cs="Segoe UI"/>
              </w:rPr>
              <w:t>R</w:t>
            </w:r>
          </w:p>
        </w:tc>
        <w:tc>
          <w:tcPr>
            <w:tcW w:w="2001" w:type="dxa"/>
          </w:tcPr>
          <w:p w14:paraId="2FD4CF0C" w14:textId="54AB77AE" w:rsidR="008C4D46" w:rsidRPr="00D9240E" w:rsidRDefault="008C4D46">
            <w:pPr>
              <w:spacing w:after="120" w:line="240" w:lineRule="auto"/>
              <w:jc w:val="center"/>
              <w:rPr>
                <w:rFonts w:cs="Segoe UI"/>
              </w:rPr>
            </w:pPr>
            <w:r w:rsidRPr="00D9240E">
              <w:rPr>
                <w:rFonts w:cs="Segoe UI"/>
              </w:rPr>
              <w:t>Number</w:t>
            </w:r>
          </w:p>
        </w:tc>
        <w:tc>
          <w:tcPr>
            <w:tcW w:w="5500" w:type="dxa"/>
          </w:tcPr>
          <w:p w14:paraId="1217DB39" w14:textId="77777777" w:rsidR="008C4D46" w:rsidRPr="00D9240E" w:rsidRDefault="008C4D46">
            <w:pPr>
              <w:spacing w:after="120" w:line="240" w:lineRule="auto"/>
              <w:ind w:right="144"/>
              <w:rPr>
                <w:rFonts w:cs="Segoe UI"/>
              </w:rPr>
            </w:pPr>
            <w:r w:rsidRPr="00D9240E">
              <w:rPr>
                <w:rFonts w:cs="Segoe UI"/>
              </w:rPr>
              <w:t>e.g., 1, 3, 9, 20</w:t>
            </w:r>
          </w:p>
        </w:tc>
      </w:tr>
      <w:tr w:rsidR="008C4D46" w:rsidRPr="00DD3D47" w14:paraId="0B593B6B" w14:textId="77777777" w:rsidTr="009D29C4">
        <w:trPr>
          <w:gridAfter w:val="1"/>
          <w:cnfStyle w:val="000000010000" w:firstRow="0" w:lastRow="0" w:firstColumn="0" w:lastColumn="0" w:oddVBand="0" w:evenVBand="0" w:oddHBand="0" w:evenHBand="1" w:firstRowFirstColumn="0" w:firstRowLastColumn="0" w:lastRowFirstColumn="0" w:lastRowLastColumn="0"/>
          <w:wAfter w:w="85" w:type="dxa"/>
          <w:cantSplit/>
          <w:trHeight w:val="259"/>
        </w:trPr>
        <w:tc>
          <w:tcPr>
            <w:tcW w:w="2319" w:type="dxa"/>
          </w:tcPr>
          <w:p w14:paraId="474FF265" w14:textId="39D64AAD" w:rsidR="008C4D46" w:rsidRPr="00A332E3" w:rsidRDefault="000C5599">
            <w:pPr>
              <w:spacing w:after="120" w:line="240" w:lineRule="auto"/>
              <w:rPr>
                <w:rFonts w:cs="Segoe UI"/>
                <w:b/>
                <w:bCs/>
              </w:rPr>
            </w:pPr>
            <w:r w:rsidRPr="00A332E3">
              <w:rPr>
                <w:rFonts w:cs="Segoe UI"/>
                <w:b/>
                <w:bCs/>
              </w:rPr>
              <w:t>Total</w:t>
            </w:r>
          </w:p>
        </w:tc>
        <w:tc>
          <w:tcPr>
            <w:tcW w:w="895" w:type="dxa"/>
          </w:tcPr>
          <w:p w14:paraId="51BAD09B" w14:textId="3304825F" w:rsidR="000F727B" w:rsidRPr="00DD3D47" w:rsidRDefault="001F4536" w:rsidP="001C2BDD">
            <w:pPr>
              <w:spacing w:after="120" w:line="240" w:lineRule="auto"/>
              <w:jc w:val="center"/>
              <w:rPr>
                <w:rFonts w:cs="Segoe UI"/>
              </w:rPr>
            </w:pPr>
            <w:r>
              <w:rPr>
                <w:rFonts w:cs="Segoe UI"/>
              </w:rPr>
              <w:t>R</w:t>
            </w:r>
          </w:p>
        </w:tc>
        <w:tc>
          <w:tcPr>
            <w:tcW w:w="2001" w:type="dxa"/>
          </w:tcPr>
          <w:p w14:paraId="6112F883" w14:textId="167997A2" w:rsidR="008C4D46" w:rsidRDefault="008C4D46">
            <w:pPr>
              <w:spacing w:after="120" w:line="240" w:lineRule="auto"/>
              <w:jc w:val="center"/>
              <w:rPr>
                <w:rFonts w:cs="Segoe UI"/>
              </w:rPr>
            </w:pPr>
            <w:r w:rsidRPr="00DD3D47">
              <w:rPr>
                <w:rFonts w:cs="Segoe UI"/>
              </w:rPr>
              <w:t>Number</w:t>
            </w:r>
          </w:p>
        </w:tc>
        <w:tc>
          <w:tcPr>
            <w:tcW w:w="5500" w:type="dxa"/>
          </w:tcPr>
          <w:p w14:paraId="2FD4A20B" w14:textId="77777777" w:rsidR="008C4D46" w:rsidRPr="00814EF4" w:rsidRDefault="008C4D46">
            <w:pPr>
              <w:spacing w:after="120" w:line="240" w:lineRule="auto"/>
              <w:ind w:right="144"/>
              <w:rPr>
                <w:rFonts w:cs="Segoe UI"/>
                <w:b/>
                <w:bCs/>
                <w:i/>
                <w:iCs/>
                <w:color w:val="auto"/>
              </w:rPr>
            </w:pPr>
            <w:r w:rsidRPr="00814EF4">
              <w:rPr>
                <w:rFonts w:cs="Segoe UI"/>
                <w:color w:val="auto"/>
              </w:rPr>
              <w:t>e.g., $ 21,000.50</w:t>
            </w:r>
          </w:p>
        </w:tc>
      </w:tr>
      <w:tr w:rsidR="001F4536" w:rsidRPr="00DD3D47" w14:paraId="60603ABC" w14:textId="77777777" w:rsidTr="009D29C4">
        <w:trPr>
          <w:gridAfter w:val="1"/>
          <w:cnfStyle w:val="000000100000" w:firstRow="0" w:lastRow="0" w:firstColumn="0" w:lastColumn="0" w:oddVBand="0" w:evenVBand="0" w:oddHBand="1" w:evenHBand="0" w:firstRowFirstColumn="0" w:firstRowLastColumn="0" w:lastRowFirstColumn="0" w:lastRowLastColumn="0"/>
          <w:wAfter w:w="85" w:type="dxa"/>
          <w:cantSplit/>
          <w:trHeight w:val="259"/>
        </w:trPr>
        <w:tc>
          <w:tcPr>
            <w:tcW w:w="2319" w:type="dxa"/>
          </w:tcPr>
          <w:p w14:paraId="2A0876EC" w14:textId="56D34FE5" w:rsidR="001F4536" w:rsidRPr="00A332E3" w:rsidRDefault="001F4536" w:rsidP="001F4536">
            <w:pPr>
              <w:spacing w:after="120" w:line="240" w:lineRule="auto"/>
              <w:rPr>
                <w:rFonts w:cs="Segoe UI"/>
                <w:b/>
                <w:bCs/>
              </w:rPr>
            </w:pPr>
            <w:r w:rsidRPr="00A332E3">
              <w:rPr>
                <w:rFonts w:cs="Segoe UI"/>
                <w:b/>
                <w:bCs/>
              </w:rPr>
              <w:t>Justification</w:t>
            </w:r>
          </w:p>
        </w:tc>
        <w:tc>
          <w:tcPr>
            <w:tcW w:w="895" w:type="dxa"/>
          </w:tcPr>
          <w:p w14:paraId="21C70DDC" w14:textId="03ACDA70" w:rsidR="001F4536" w:rsidRDefault="001F4536" w:rsidP="001F4536">
            <w:pPr>
              <w:spacing w:after="120" w:line="240" w:lineRule="auto"/>
              <w:jc w:val="center"/>
              <w:rPr>
                <w:rFonts w:cs="Segoe UI"/>
              </w:rPr>
            </w:pPr>
            <w:r>
              <w:rPr>
                <w:rFonts w:cs="Segoe UI"/>
              </w:rPr>
              <w:t>O</w:t>
            </w:r>
          </w:p>
        </w:tc>
        <w:tc>
          <w:tcPr>
            <w:tcW w:w="2001" w:type="dxa"/>
          </w:tcPr>
          <w:p w14:paraId="6C6B6764" w14:textId="1944B0CA" w:rsidR="001F4536" w:rsidRDefault="001F4536" w:rsidP="00292BAD">
            <w:pPr>
              <w:spacing w:after="100" w:line="240" w:lineRule="auto"/>
              <w:jc w:val="center"/>
              <w:rPr>
                <w:rFonts w:cs="Segoe UI"/>
              </w:rPr>
            </w:pPr>
            <w:r w:rsidRPr="00DD3D47">
              <w:rPr>
                <w:rFonts w:cs="Segoe UI"/>
              </w:rPr>
              <w:t>Text</w:t>
            </w:r>
          </w:p>
        </w:tc>
        <w:tc>
          <w:tcPr>
            <w:tcW w:w="5500" w:type="dxa"/>
          </w:tcPr>
          <w:p w14:paraId="6F6A698D" w14:textId="7B3EEE66" w:rsidR="001F4536" w:rsidRDefault="001F4536" w:rsidP="001F4536">
            <w:pPr>
              <w:spacing w:after="120" w:line="240" w:lineRule="auto"/>
              <w:ind w:right="144"/>
              <w:rPr>
                <w:rFonts w:cs="Segoe UI"/>
              </w:rPr>
            </w:pPr>
            <w:r>
              <w:rPr>
                <w:rFonts w:cs="Segoe UI"/>
              </w:rPr>
              <w:t>Used to provide additional context when requested by Regional FA</w:t>
            </w:r>
          </w:p>
        </w:tc>
      </w:tr>
      <w:tr w:rsidR="00624C98" w:rsidRPr="00DD3D47" w14:paraId="645DE1F5" w14:textId="77777777" w:rsidTr="009D29C4">
        <w:trPr>
          <w:gridAfter w:val="1"/>
          <w:cnfStyle w:val="000000010000" w:firstRow="0" w:lastRow="0" w:firstColumn="0" w:lastColumn="0" w:oddVBand="0" w:evenVBand="0" w:oddHBand="0" w:evenHBand="1" w:firstRowFirstColumn="0" w:firstRowLastColumn="0" w:lastRowFirstColumn="0" w:lastRowLastColumn="0"/>
          <w:wAfter w:w="85" w:type="dxa"/>
          <w:cantSplit/>
          <w:trHeight w:val="259"/>
        </w:trPr>
        <w:tc>
          <w:tcPr>
            <w:tcW w:w="2319" w:type="dxa"/>
          </w:tcPr>
          <w:p w14:paraId="2A81BE98" w14:textId="35CB44EE" w:rsidR="00624C98" w:rsidRPr="00A332E3" w:rsidRDefault="00624C98" w:rsidP="00624C98">
            <w:pPr>
              <w:spacing w:after="120" w:line="240" w:lineRule="auto"/>
              <w:rPr>
                <w:rFonts w:cs="Segoe UI"/>
                <w:b/>
                <w:bCs/>
              </w:rPr>
            </w:pPr>
            <w:r w:rsidRPr="00A332E3">
              <w:rPr>
                <w:rFonts w:cs="Segoe UI"/>
                <w:b/>
                <w:bCs/>
              </w:rPr>
              <w:t>Core Services</w:t>
            </w:r>
          </w:p>
        </w:tc>
        <w:tc>
          <w:tcPr>
            <w:tcW w:w="895" w:type="dxa"/>
          </w:tcPr>
          <w:p w14:paraId="189C4408" w14:textId="378765E1" w:rsidR="00624C98" w:rsidRPr="00DD3D47" w:rsidRDefault="00624C98" w:rsidP="00624C98">
            <w:pPr>
              <w:spacing w:after="120" w:line="240" w:lineRule="auto"/>
              <w:jc w:val="center"/>
              <w:rPr>
                <w:rFonts w:cs="Segoe UI"/>
              </w:rPr>
            </w:pPr>
            <w:r>
              <w:rPr>
                <w:rFonts w:cs="Segoe UI"/>
              </w:rPr>
              <w:t>R</w:t>
            </w:r>
          </w:p>
        </w:tc>
        <w:tc>
          <w:tcPr>
            <w:tcW w:w="2001" w:type="dxa"/>
          </w:tcPr>
          <w:p w14:paraId="4E799C91" w14:textId="1184C419" w:rsidR="00624C98" w:rsidRPr="00DD3D47" w:rsidRDefault="00677492" w:rsidP="00624C98">
            <w:pPr>
              <w:spacing w:after="120" w:line="240" w:lineRule="auto"/>
              <w:jc w:val="center"/>
              <w:rPr>
                <w:rFonts w:cs="Segoe UI"/>
              </w:rPr>
            </w:pPr>
            <w:r>
              <w:rPr>
                <w:rFonts w:cs="Segoe UI"/>
              </w:rPr>
              <w:t>Special Set of Fields</w:t>
            </w:r>
          </w:p>
        </w:tc>
        <w:tc>
          <w:tcPr>
            <w:tcW w:w="5500" w:type="dxa"/>
          </w:tcPr>
          <w:p w14:paraId="2A784E3A" w14:textId="0F150478" w:rsidR="00624C98" w:rsidRPr="00DD3D47" w:rsidRDefault="00B108D7" w:rsidP="00624C98">
            <w:pPr>
              <w:spacing w:after="120" w:line="240" w:lineRule="auto"/>
              <w:ind w:right="144"/>
              <w:rPr>
                <w:rFonts w:cs="Segoe UI"/>
              </w:rPr>
            </w:pPr>
            <w:r w:rsidRPr="003F739E">
              <w:rPr>
                <w:rFonts w:cs="Segoe UI"/>
              </w:rPr>
              <w:t xml:space="preserve">When a user selects </w:t>
            </w:r>
            <w:r>
              <w:rPr>
                <w:rFonts w:cs="Segoe UI"/>
              </w:rPr>
              <w:t>a line-item</w:t>
            </w:r>
            <w:r w:rsidRPr="003F739E">
              <w:rPr>
                <w:rFonts w:cs="Segoe UI"/>
              </w:rPr>
              <w:t xml:space="preserve">, </w:t>
            </w:r>
            <w:r>
              <w:rPr>
                <w:rFonts w:cs="Segoe UI"/>
              </w:rPr>
              <w:t>the Core Services table should dynamically update to display the table associated with the selected line-item. (</w:t>
            </w:r>
            <w:hyperlink w:anchor="Heading_CoreServiceDistribution" w:history="1">
              <w:r w:rsidR="0040045D">
                <w:rPr>
                  <w:rStyle w:val="Hyperlink"/>
                  <w:rFonts w:cs="Segoe UI"/>
                  <w:color w:val="0070C0"/>
                </w:rPr>
                <w:t>see Core Service Distribution</w:t>
              </w:r>
            </w:hyperlink>
            <w:r>
              <w:rPr>
                <w:rFonts w:cs="Segoe UI"/>
              </w:rPr>
              <w:t>)</w:t>
            </w:r>
          </w:p>
        </w:tc>
      </w:tr>
    </w:tbl>
    <w:p w14:paraId="400451FF" w14:textId="77777777" w:rsidR="008C4D46" w:rsidRDefault="008C4D46" w:rsidP="008C4D46">
      <w:pPr>
        <w:rPr>
          <w:rFonts w:cs="Segoe UI"/>
        </w:rPr>
      </w:pPr>
    </w:p>
    <w:p w14:paraId="59D6F0F7" w14:textId="2D278F36" w:rsidR="00E15A2F" w:rsidRDefault="00E15A2F" w:rsidP="0013400F">
      <w:pPr>
        <w:pStyle w:val="Heading3"/>
        <w:rPr>
          <w:rFonts w:cs="Segoe UI"/>
        </w:rPr>
      </w:pPr>
      <w:r w:rsidRPr="00DD3D47">
        <w:t>Supplies</w:t>
      </w:r>
      <w:r>
        <w:t xml:space="preserve"> </w:t>
      </w:r>
      <w:r w:rsidR="00F77D99">
        <w:t>Tab</w:t>
      </w:r>
    </w:p>
    <w:p w14:paraId="25E72B8B" w14:textId="26980F4F" w:rsidR="00E15A2F" w:rsidRDefault="00E15A2F" w:rsidP="009379ED">
      <w:pPr>
        <w:rPr>
          <w:rFonts w:cs="Segoe UI"/>
        </w:rPr>
      </w:pPr>
      <w:r w:rsidRPr="00DD3D47">
        <w:rPr>
          <w:rFonts w:cs="Segoe UI"/>
        </w:rPr>
        <w:t xml:space="preserve">When the </w:t>
      </w:r>
      <w:r>
        <w:rPr>
          <w:rFonts w:cs="Segoe UI"/>
        </w:rPr>
        <w:t>user selects Supplies, display the following items</w:t>
      </w:r>
      <w:r w:rsidR="00CF0E89">
        <w:rPr>
          <w:rFonts w:cs="Segoe UI"/>
        </w:rPr>
        <w:t xml:space="preserve"> i</w:t>
      </w:r>
      <w:r w:rsidR="00004C35">
        <w:rPr>
          <w:rFonts w:cs="Segoe UI"/>
        </w:rPr>
        <w:t>n a form</w:t>
      </w:r>
      <w:r w:rsidR="00CF0E89">
        <w:rPr>
          <w:rFonts w:cs="Segoe UI"/>
        </w:rPr>
        <w:t>:</w:t>
      </w:r>
    </w:p>
    <w:p w14:paraId="7DBC17E6" w14:textId="77777777" w:rsidR="006804FB" w:rsidRDefault="006804FB" w:rsidP="009379ED">
      <w:pPr>
        <w:rPr>
          <w:rFonts w:cs="Segoe UI"/>
        </w:rPr>
      </w:pPr>
    </w:p>
    <w:p w14:paraId="442020A4" w14:textId="1CBF1C65" w:rsidR="006804FB" w:rsidRDefault="006804FB" w:rsidP="000A6F96">
      <w:pPr>
        <w:jc w:val="center"/>
        <w:rPr>
          <w:rFonts w:cs="Segoe UI"/>
        </w:rPr>
      </w:pPr>
      <w:r>
        <w:rPr>
          <w:rFonts w:cs="Segoe UI"/>
          <w:noProof/>
        </w:rPr>
        <w:drawing>
          <wp:inline distT="0" distB="0" distL="0" distR="0" wp14:anchorId="6AB11F50" wp14:editId="19CB7FF0">
            <wp:extent cx="6866784" cy="2779776"/>
            <wp:effectExtent l="0" t="0" r="0" b="1905"/>
            <wp:docPr id="1884935001"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935001" name="Picture 26" descr="Table&#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6866784" cy="2779776"/>
                    </a:xfrm>
                    <a:prstGeom prst="rect">
                      <a:avLst/>
                    </a:prstGeom>
                  </pic:spPr>
                </pic:pic>
              </a:graphicData>
            </a:graphic>
          </wp:inline>
        </w:drawing>
      </w:r>
    </w:p>
    <w:p w14:paraId="04A360DE" w14:textId="7FBBE048" w:rsidR="007439D5" w:rsidRPr="007439D5" w:rsidRDefault="00213827" w:rsidP="006F7709">
      <w:pPr>
        <w:pStyle w:val="Caption"/>
        <w:jc w:val="center"/>
      </w:pPr>
      <w:r>
        <w:t>Supplies</w:t>
      </w:r>
      <w:r w:rsidR="00F25639">
        <w:t xml:space="preserve"> </w:t>
      </w:r>
      <w:r w:rsidR="00E77766">
        <w:t>Combined</w:t>
      </w:r>
      <w:r w:rsidR="00F25639">
        <w:t xml:space="preserve"> Section</w:t>
      </w:r>
      <w:r w:rsidR="00E77766">
        <w:t xml:space="preserve"> (Used dropdown </w:t>
      </w:r>
      <w:r w:rsidR="006F7709">
        <w:t>vs. Individual Sections)</w:t>
      </w:r>
    </w:p>
    <w:p w14:paraId="2BBC48F0" w14:textId="77777777" w:rsidR="00531FB1" w:rsidRPr="00531FB1" w:rsidRDefault="00531FB1" w:rsidP="00531FB1"/>
    <w:tbl>
      <w:tblPr>
        <w:tblStyle w:val="Template"/>
        <w:tblW w:w="10790" w:type="dxa"/>
        <w:tblLayout w:type="fixed"/>
        <w:tblLook w:val="04A0" w:firstRow="1" w:lastRow="0" w:firstColumn="1" w:lastColumn="0" w:noHBand="0" w:noVBand="1"/>
      </w:tblPr>
      <w:tblGrid>
        <w:gridCol w:w="2335"/>
        <w:gridCol w:w="900"/>
        <w:gridCol w:w="1350"/>
        <w:gridCol w:w="6205"/>
      </w:tblGrid>
      <w:tr w:rsidR="00E15A2F" w:rsidRPr="00DD3D47" w14:paraId="369289A0" w14:textId="77777777" w:rsidTr="009D29C4">
        <w:trPr>
          <w:cnfStyle w:val="100000000000" w:firstRow="1" w:lastRow="0" w:firstColumn="0" w:lastColumn="0" w:oddVBand="0" w:evenVBand="0" w:oddHBand="0" w:evenHBand="0" w:firstRowFirstColumn="0" w:firstRowLastColumn="0" w:lastRowFirstColumn="0" w:lastRowLastColumn="0"/>
          <w:trHeight w:val="259"/>
          <w:tblHeader/>
        </w:trPr>
        <w:tc>
          <w:tcPr>
            <w:tcW w:w="2335" w:type="dxa"/>
          </w:tcPr>
          <w:p w14:paraId="0EFCA47F" w14:textId="77777777" w:rsidR="00E15A2F" w:rsidRPr="00DD3D47" w:rsidRDefault="00E15A2F" w:rsidP="00E0571C">
            <w:pPr>
              <w:spacing w:line="240" w:lineRule="auto"/>
              <w:rPr>
                <w:rFonts w:cs="Segoe UI"/>
                <w:color w:val="FFFFFF" w:themeColor="background1"/>
              </w:rPr>
            </w:pPr>
            <w:r w:rsidRPr="00DD3D47">
              <w:rPr>
                <w:rFonts w:cs="Segoe UI"/>
                <w:color w:val="FFFFFF" w:themeColor="background1"/>
              </w:rPr>
              <w:t>Application Field</w:t>
            </w:r>
          </w:p>
        </w:tc>
        <w:tc>
          <w:tcPr>
            <w:tcW w:w="900" w:type="dxa"/>
          </w:tcPr>
          <w:p w14:paraId="5F501472" w14:textId="6E86BEF1" w:rsidR="00223097" w:rsidRDefault="00223097" w:rsidP="00E0571C">
            <w:pPr>
              <w:spacing w:line="240" w:lineRule="auto"/>
              <w:rPr>
                <w:rFonts w:cs="Segoe UI"/>
                <w:color w:val="FFFFFF" w:themeColor="background1"/>
              </w:rPr>
            </w:pPr>
            <w:r>
              <w:rPr>
                <w:rFonts w:cs="Segoe UI"/>
                <w:color w:val="FFFFFF" w:themeColor="background1"/>
              </w:rPr>
              <w:t>Usage</w:t>
            </w:r>
          </w:p>
        </w:tc>
        <w:tc>
          <w:tcPr>
            <w:tcW w:w="1350" w:type="dxa"/>
          </w:tcPr>
          <w:p w14:paraId="0D3F47C0" w14:textId="77777777" w:rsidR="00E15A2F" w:rsidRPr="00DD3D47" w:rsidRDefault="00E15A2F" w:rsidP="00E0571C">
            <w:pPr>
              <w:spacing w:line="240" w:lineRule="auto"/>
              <w:rPr>
                <w:rFonts w:cs="Segoe UI"/>
                <w:color w:val="FFFFFF" w:themeColor="background1"/>
              </w:rPr>
            </w:pPr>
            <w:r w:rsidRPr="00DD3D47">
              <w:rPr>
                <w:rFonts w:cs="Segoe UI"/>
                <w:color w:val="FFFFFF" w:themeColor="background1"/>
              </w:rPr>
              <w:t>Field Type</w:t>
            </w:r>
          </w:p>
        </w:tc>
        <w:tc>
          <w:tcPr>
            <w:tcW w:w="6205" w:type="dxa"/>
          </w:tcPr>
          <w:p w14:paraId="4FB03949" w14:textId="77777777" w:rsidR="00E15A2F" w:rsidRPr="00DD3D47" w:rsidRDefault="00E15A2F" w:rsidP="00E0571C">
            <w:pPr>
              <w:spacing w:line="240" w:lineRule="auto"/>
              <w:contextualSpacing w:val="0"/>
              <w:rPr>
                <w:rFonts w:cs="Segoe UI"/>
                <w:color w:val="FFFFFF" w:themeColor="background1"/>
              </w:rPr>
            </w:pPr>
            <w:r w:rsidRPr="00DD3D47">
              <w:rPr>
                <w:rFonts w:cs="Segoe UI"/>
                <w:color w:val="FFFFFF" w:themeColor="background1"/>
              </w:rPr>
              <w:t>Comments/Valid Values</w:t>
            </w:r>
          </w:p>
        </w:tc>
      </w:tr>
      <w:tr w:rsidR="00E15A2F" w:rsidRPr="00DD3D47" w14:paraId="6AD6C99C"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5" w:type="dxa"/>
          </w:tcPr>
          <w:p w14:paraId="50557796" w14:textId="5590B127" w:rsidR="00E15A2F" w:rsidRPr="00F351EA" w:rsidRDefault="006A288E">
            <w:pPr>
              <w:spacing w:after="120" w:line="240" w:lineRule="auto"/>
              <w:rPr>
                <w:rFonts w:cs="Segoe UI"/>
                <w:b/>
                <w:bCs/>
              </w:rPr>
            </w:pPr>
            <w:r w:rsidRPr="00F351EA">
              <w:rPr>
                <w:rFonts w:cs="Segoe UI"/>
                <w:b/>
                <w:bCs/>
              </w:rPr>
              <w:t>Supply Category</w:t>
            </w:r>
          </w:p>
        </w:tc>
        <w:tc>
          <w:tcPr>
            <w:tcW w:w="900" w:type="dxa"/>
          </w:tcPr>
          <w:p w14:paraId="517C5825" w14:textId="2AE90647" w:rsidR="00223097" w:rsidRPr="00E95409" w:rsidRDefault="006A288E">
            <w:pPr>
              <w:spacing w:line="240" w:lineRule="auto"/>
              <w:jc w:val="center"/>
              <w:rPr>
                <w:rFonts w:cs="Segoe UI"/>
              </w:rPr>
            </w:pPr>
            <w:r>
              <w:rPr>
                <w:rFonts w:cs="Segoe UI"/>
              </w:rPr>
              <w:t>R</w:t>
            </w:r>
          </w:p>
        </w:tc>
        <w:tc>
          <w:tcPr>
            <w:tcW w:w="1350" w:type="dxa"/>
          </w:tcPr>
          <w:p w14:paraId="2AB87D6A" w14:textId="74179C0A" w:rsidR="00E15A2F" w:rsidRPr="00E95409" w:rsidRDefault="00E15A2F" w:rsidP="00E0571C">
            <w:pPr>
              <w:spacing w:line="240" w:lineRule="auto"/>
              <w:jc w:val="center"/>
              <w:rPr>
                <w:rFonts w:cs="Segoe UI"/>
              </w:rPr>
            </w:pPr>
            <w:r w:rsidRPr="00E95409">
              <w:rPr>
                <w:rFonts w:cs="Segoe UI"/>
              </w:rPr>
              <w:t>Dropdown</w:t>
            </w:r>
          </w:p>
        </w:tc>
        <w:tc>
          <w:tcPr>
            <w:tcW w:w="6205" w:type="dxa"/>
          </w:tcPr>
          <w:p w14:paraId="2A7AC804" w14:textId="77777777" w:rsidR="00243A45" w:rsidRPr="009D29C4" w:rsidRDefault="00243A45" w:rsidP="009D29C4">
            <w:pPr>
              <w:spacing w:after="120" w:line="240" w:lineRule="auto"/>
              <w:ind w:right="144"/>
              <w:rPr>
                <w:rFonts w:cs="Segoe UI"/>
              </w:rPr>
            </w:pPr>
            <w:r w:rsidRPr="00456AB9">
              <w:rPr>
                <w:rFonts w:cs="Segoe UI"/>
              </w:rPr>
              <w:t>Office Supplies</w:t>
            </w:r>
          </w:p>
          <w:p w14:paraId="43580BA2" w14:textId="77777777" w:rsidR="00243A45" w:rsidRPr="00456AB9" w:rsidRDefault="00243A45" w:rsidP="009D29C4">
            <w:pPr>
              <w:spacing w:after="120" w:line="240" w:lineRule="auto"/>
              <w:ind w:right="144"/>
              <w:rPr>
                <w:rFonts w:cs="Segoe UI"/>
              </w:rPr>
            </w:pPr>
            <w:r w:rsidRPr="00456AB9">
              <w:rPr>
                <w:rFonts w:cs="Segoe UI"/>
              </w:rPr>
              <w:t>Operating Supplies: LHD Item(s)</w:t>
            </w:r>
          </w:p>
          <w:p w14:paraId="23C318F3" w14:textId="77777777" w:rsidR="00243A45" w:rsidRPr="00456AB9" w:rsidRDefault="00243A45" w:rsidP="009D29C4">
            <w:pPr>
              <w:spacing w:after="120" w:line="240" w:lineRule="auto"/>
              <w:ind w:right="144"/>
              <w:rPr>
                <w:rFonts w:cs="Segoe UI"/>
              </w:rPr>
            </w:pPr>
            <w:r w:rsidRPr="00456AB9">
              <w:rPr>
                <w:rFonts w:cs="Segoe UI"/>
              </w:rPr>
              <w:t>Repair and Maintenance Supplies</w:t>
            </w:r>
          </w:p>
          <w:p w14:paraId="7C33D09B" w14:textId="63D8C499" w:rsidR="00E15A2F" w:rsidRPr="00F57024" w:rsidRDefault="00243A45" w:rsidP="001E20EF">
            <w:pPr>
              <w:spacing w:after="120" w:line="240" w:lineRule="auto"/>
              <w:ind w:right="144"/>
              <w:rPr>
                <w:rFonts w:cs="Segoe UI"/>
              </w:rPr>
            </w:pPr>
            <w:r w:rsidRPr="00456AB9">
              <w:rPr>
                <w:rFonts w:cs="Segoe UI"/>
              </w:rPr>
              <w:t>Program/Partner Support Supplies</w:t>
            </w:r>
          </w:p>
        </w:tc>
      </w:tr>
      <w:tr w:rsidR="00763EB9" w:rsidRPr="00DD3D47" w14:paraId="240CC2B2"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5" w:type="dxa"/>
          </w:tcPr>
          <w:p w14:paraId="5EA3DBE2" w14:textId="31C5020F" w:rsidR="00763EB9" w:rsidRPr="00F351EA" w:rsidRDefault="00763EB9" w:rsidP="00056A42">
            <w:pPr>
              <w:spacing w:after="120" w:line="240" w:lineRule="auto"/>
              <w:rPr>
                <w:rFonts w:cs="Segoe UI"/>
                <w:b/>
                <w:bCs/>
              </w:rPr>
            </w:pPr>
            <w:r w:rsidRPr="00F351EA">
              <w:rPr>
                <w:rFonts w:cs="Segoe UI"/>
                <w:b/>
                <w:bCs/>
              </w:rPr>
              <w:lastRenderedPageBreak/>
              <w:t>Supply Type</w:t>
            </w:r>
          </w:p>
        </w:tc>
        <w:tc>
          <w:tcPr>
            <w:tcW w:w="900" w:type="dxa"/>
          </w:tcPr>
          <w:p w14:paraId="4F37516E" w14:textId="6DECD575" w:rsidR="00763EB9" w:rsidRDefault="00763EB9">
            <w:pPr>
              <w:spacing w:line="240" w:lineRule="auto"/>
              <w:jc w:val="center"/>
              <w:rPr>
                <w:rFonts w:cs="Segoe UI"/>
              </w:rPr>
            </w:pPr>
            <w:r>
              <w:rPr>
                <w:rFonts w:cs="Segoe UI"/>
              </w:rPr>
              <w:t>R</w:t>
            </w:r>
          </w:p>
        </w:tc>
        <w:tc>
          <w:tcPr>
            <w:tcW w:w="1350" w:type="dxa"/>
          </w:tcPr>
          <w:p w14:paraId="6AD97011" w14:textId="77777777" w:rsidR="00763EB9" w:rsidRDefault="00763EB9" w:rsidP="00763EB9">
            <w:pPr>
              <w:spacing w:after="100" w:line="240" w:lineRule="auto"/>
              <w:jc w:val="center"/>
              <w:rPr>
                <w:rFonts w:cs="Segoe UI"/>
              </w:rPr>
            </w:pPr>
            <w:r>
              <w:rPr>
                <w:rFonts w:cs="Segoe UI"/>
              </w:rPr>
              <w:t>Dropdown</w:t>
            </w:r>
          </w:p>
          <w:p w14:paraId="183BCB1F" w14:textId="66FA3661" w:rsidR="00763EB9" w:rsidRPr="00E95409" w:rsidRDefault="00763EB9" w:rsidP="00763EB9">
            <w:pPr>
              <w:spacing w:after="100" w:line="240" w:lineRule="auto"/>
              <w:jc w:val="center"/>
              <w:rPr>
                <w:rFonts w:cs="Segoe UI"/>
              </w:rPr>
            </w:pPr>
            <w:r>
              <w:rPr>
                <w:rFonts w:cs="Segoe UI"/>
              </w:rPr>
              <w:t>(Dynamic)</w:t>
            </w:r>
          </w:p>
        </w:tc>
        <w:tc>
          <w:tcPr>
            <w:tcW w:w="6205" w:type="dxa"/>
          </w:tcPr>
          <w:p w14:paraId="246726B4" w14:textId="77777777" w:rsidR="00402E43" w:rsidRPr="00456AB9" w:rsidRDefault="00402E43" w:rsidP="00402E43">
            <w:pPr>
              <w:spacing w:after="120" w:line="240" w:lineRule="auto"/>
              <w:ind w:right="144"/>
              <w:rPr>
                <w:rFonts w:cs="Segoe UI"/>
                <w:color w:val="C00000"/>
              </w:rPr>
            </w:pPr>
            <w:r w:rsidRPr="00456AB9">
              <w:rPr>
                <w:rFonts w:cs="Segoe UI"/>
                <w:color w:val="C00000"/>
              </w:rPr>
              <w:t>Dependent on Supply Category</w:t>
            </w:r>
          </w:p>
          <w:p w14:paraId="2444928C" w14:textId="77777777" w:rsidR="00402E43" w:rsidRPr="00F57024" w:rsidRDefault="00402E43" w:rsidP="00402E43">
            <w:pPr>
              <w:spacing w:after="120" w:line="240" w:lineRule="auto"/>
              <w:ind w:right="144"/>
              <w:rPr>
                <w:rFonts w:cs="Segoe UI"/>
                <w:b/>
                <w:bCs/>
              </w:rPr>
            </w:pPr>
            <w:r w:rsidRPr="00F57024">
              <w:rPr>
                <w:rFonts w:cs="Segoe UI"/>
                <w:b/>
                <w:bCs/>
              </w:rPr>
              <w:t xml:space="preserve">When </w:t>
            </w:r>
            <w:r w:rsidRPr="00F57024">
              <w:rPr>
                <w:rFonts w:cs="Segoe UI"/>
              </w:rPr>
              <w:t>Office Supplies</w:t>
            </w:r>
            <w:r w:rsidRPr="00F57024">
              <w:rPr>
                <w:rFonts w:cs="Segoe UI"/>
                <w:b/>
                <w:bCs/>
              </w:rPr>
              <w:t xml:space="preserve"> </w:t>
            </w:r>
            <w:proofErr w:type="gramStart"/>
            <w:r w:rsidRPr="00F57024">
              <w:rPr>
                <w:rFonts w:cs="Segoe UI"/>
                <w:b/>
                <w:bCs/>
              </w:rPr>
              <w:t>is</w:t>
            </w:r>
            <w:proofErr w:type="gramEnd"/>
            <w:r w:rsidRPr="00F57024">
              <w:rPr>
                <w:rFonts w:cs="Segoe UI"/>
                <w:b/>
                <w:bCs/>
              </w:rPr>
              <w:t xml:space="preserve"> selected </w:t>
            </w:r>
          </w:p>
          <w:p w14:paraId="75B6BF73" w14:textId="490A70C9" w:rsidR="00402E43" w:rsidRDefault="00402E43" w:rsidP="00402E43">
            <w:pPr>
              <w:spacing w:after="120" w:line="240" w:lineRule="auto"/>
              <w:ind w:right="144"/>
              <w:rPr>
                <w:rFonts w:cs="Segoe UI"/>
              </w:rPr>
            </w:pPr>
            <w:r w:rsidRPr="00F57024">
              <w:rPr>
                <w:rFonts w:cs="Segoe UI"/>
                <w:b/>
                <w:bCs/>
              </w:rPr>
              <w:t xml:space="preserve">THEN: </w:t>
            </w:r>
            <w:r w:rsidRPr="00F57024">
              <w:rPr>
                <w:rFonts w:cs="Segoe UI"/>
              </w:rPr>
              <w:t>Display (</w:t>
            </w:r>
            <w:hyperlink w:anchor="List_OfficeSupplies" w:history="1">
              <w:r w:rsidRPr="00675521">
                <w:rPr>
                  <w:rStyle w:val="Hyperlink"/>
                  <w:rFonts w:cs="Segoe UI"/>
                  <w:color w:val="0070C0"/>
                </w:rPr>
                <w:t xml:space="preserve">See Appendix </w:t>
              </w:r>
              <w:r w:rsidR="008758FF">
                <w:rPr>
                  <w:rStyle w:val="Hyperlink"/>
                  <w:rFonts w:cs="Segoe UI"/>
                  <w:color w:val="0070C0"/>
                </w:rPr>
                <w:t>B</w:t>
              </w:r>
              <w:r w:rsidR="00AF7B94">
                <w:rPr>
                  <w:rStyle w:val="Hyperlink"/>
                  <w:rFonts w:cs="Segoe UI"/>
                  <w:color w:val="0070C0"/>
                </w:rPr>
                <w:t>:</w:t>
              </w:r>
              <w:r w:rsidRPr="00675521">
                <w:rPr>
                  <w:rStyle w:val="Hyperlink"/>
                  <w:rFonts w:cs="Segoe UI"/>
                  <w:color w:val="0070C0"/>
                </w:rPr>
                <w:t xml:space="preserve"> List 5</w:t>
              </w:r>
            </w:hyperlink>
            <w:r w:rsidRPr="00F57024">
              <w:rPr>
                <w:rFonts w:cs="Segoe UI"/>
              </w:rPr>
              <w:t>)</w:t>
            </w:r>
          </w:p>
          <w:p w14:paraId="7EDBA0A0" w14:textId="77777777" w:rsidR="00402E43" w:rsidRDefault="00402E43" w:rsidP="00402E43">
            <w:pPr>
              <w:spacing w:after="120" w:line="240" w:lineRule="auto"/>
              <w:ind w:right="144"/>
              <w:rPr>
                <w:rFonts w:cs="Segoe UI"/>
              </w:rPr>
            </w:pPr>
          </w:p>
          <w:p w14:paraId="03B8C894" w14:textId="77777777" w:rsidR="00A66D08" w:rsidRDefault="00A66D08" w:rsidP="00402E43">
            <w:pPr>
              <w:spacing w:after="120" w:line="240" w:lineRule="auto"/>
              <w:ind w:right="144"/>
              <w:rPr>
                <w:rFonts w:cs="Segoe UI"/>
              </w:rPr>
            </w:pPr>
          </w:p>
          <w:p w14:paraId="4AAE1216" w14:textId="5DE86689" w:rsidR="00402E43" w:rsidRPr="00F57024" w:rsidRDefault="00402E43" w:rsidP="00402E43">
            <w:pPr>
              <w:spacing w:after="120" w:line="240" w:lineRule="auto"/>
              <w:ind w:right="144"/>
              <w:rPr>
                <w:rFonts w:cs="Segoe UI"/>
                <w:b/>
                <w:bCs/>
              </w:rPr>
            </w:pPr>
            <w:r w:rsidRPr="00F57024">
              <w:rPr>
                <w:rFonts w:cs="Segoe UI"/>
                <w:b/>
                <w:bCs/>
              </w:rPr>
              <w:t xml:space="preserve">When </w:t>
            </w:r>
            <w:r w:rsidRPr="00946BE0">
              <w:rPr>
                <w:rFonts w:cs="Segoe UI"/>
              </w:rPr>
              <w:t>Operating Supplies: LHD Item(s)</w:t>
            </w:r>
            <w:r>
              <w:rPr>
                <w:rFonts w:cs="Segoe UI"/>
              </w:rPr>
              <w:t xml:space="preserve"> </w:t>
            </w:r>
            <w:r w:rsidRPr="00F57024">
              <w:rPr>
                <w:rFonts w:cs="Segoe UI"/>
                <w:b/>
                <w:bCs/>
              </w:rPr>
              <w:t>is selected</w:t>
            </w:r>
          </w:p>
          <w:p w14:paraId="12F8A87E" w14:textId="749F0F97" w:rsidR="00402E43" w:rsidRDefault="00402E43" w:rsidP="00402E43">
            <w:pPr>
              <w:spacing w:after="120" w:line="240" w:lineRule="auto"/>
              <w:ind w:right="144"/>
              <w:rPr>
                <w:rFonts w:cs="Segoe UI"/>
              </w:rPr>
            </w:pPr>
            <w:r w:rsidRPr="00F57024">
              <w:rPr>
                <w:rFonts w:cs="Segoe UI"/>
                <w:b/>
                <w:bCs/>
              </w:rPr>
              <w:t xml:space="preserve">THEN: </w:t>
            </w:r>
            <w:r w:rsidRPr="00F57024">
              <w:rPr>
                <w:rFonts w:cs="Segoe UI"/>
              </w:rPr>
              <w:t>Display (</w:t>
            </w:r>
            <w:hyperlink w:anchor="List_OperatingSupplies" w:history="1">
              <w:r w:rsidRPr="00675521">
                <w:rPr>
                  <w:rStyle w:val="Hyperlink"/>
                  <w:rFonts w:cs="Segoe UI"/>
                  <w:color w:val="0070C0"/>
                </w:rPr>
                <w:t xml:space="preserve">See Appendix </w:t>
              </w:r>
              <w:r w:rsidR="00365818">
                <w:rPr>
                  <w:rStyle w:val="Hyperlink"/>
                  <w:rFonts w:cs="Segoe UI"/>
                  <w:color w:val="0070C0"/>
                </w:rPr>
                <w:t>B</w:t>
              </w:r>
              <w:r w:rsidR="00595C33">
                <w:rPr>
                  <w:rStyle w:val="Hyperlink"/>
                  <w:rFonts w:cs="Segoe UI"/>
                  <w:color w:val="0070C0"/>
                </w:rPr>
                <w:t>:</w:t>
              </w:r>
              <w:r w:rsidR="00365818">
                <w:rPr>
                  <w:rStyle w:val="Hyperlink"/>
                  <w:rFonts w:cs="Segoe UI"/>
                  <w:color w:val="0070C0"/>
                </w:rPr>
                <w:t xml:space="preserve"> </w:t>
              </w:r>
              <w:r w:rsidRPr="00675521">
                <w:rPr>
                  <w:rStyle w:val="Hyperlink"/>
                  <w:rFonts w:cs="Segoe UI"/>
                  <w:color w:val="0070C0"/>
                </w:rPr>
                <w:t>List 6</w:t>
              </w:r>
            </w:hyperlink>
            <w:r w:rsidRPr="00F57024">
              <w:rPr>
                <w:rFonts w:cs="Segoe UI"/>
              </w:rPr>
              <w:t>)</w:t>
            </w:r>
          </w:p>
          <w:p w14:paraId="68649CB9" w14:textId="77777777" w:rsidR="00402E43" w:rsidRDefault="00402E43" w:rsidP="00402E43">
            <w:pPr>
              <w:spacing w:after="120" w:line="240" w:lineRule="auto"/>
              <w:ind w:right="144"/>
              <w:rPr>
                <w:rFonts w:cs="Segoe UI"/>
              </w:rPr>
            </w:pPr>
          </w:p>
          <w:p w14:paraId="76DD52D3" w14:textId="77777777" w:rsidR="00402E43" w:rsidRPr="00F57024" w:rsidRDefault="00402E43" w:rsidP="00402E43">
            <w:pPr>
              <w:spacing w:after="120" w:line="240" w:lineRule="auto"/>
              <w:ind w:right="144"/>
              <w:rPr>
                <w:rFonts w:cs="Segoe UI"/>
                <w:b/>
                <w:bCs/>
              </w:rPr>
            </w:pPr>
            <w:r w:rsidRPr="00F57024">
              <w:rPr>
                <w:rFonts w:cs="Segoe UI"/>
                <w:b/>
                <w:bCs/>
              </w:rPr>
              <w:t xml:space="preserve">When </w:t>
            </w:r>
            <w:r w:rsidRPr="00946BE0">
              <w:rPr>
                <w:rFonts w:cs="Segoe UI"/>
              </w:rPr>
              <w:t>Repair and Maintenance Supplies</w:t>
            </w:r>
            <w:r>
              <w:rPr>
                <w:rFonts w:cs="Segoe UI"/>
              </w:rPr>
              <w:t xml:space="preserve"> </w:t>
            </w:r>
            <w:proofErr w:type="gramStart"/>
            <w:r w:rsidRPr="00F57024">
              <w:rPr>
                <w:rFonts w:cs="Segoe UI"/>
                <w:b/>
                <w:bCs/>
              </w:rPr>
              <w:t>is</w:t>
            </w:r>
            <w:proofErr w:type="gramEnd"/>
            <w:r w:rsidRPr="00F57024">
              <w:rPr>
                <w:rFonts w:cs="Segoe UI"/>
                <w:b/>
                <w:bCs/>
              </w:rPr>
              <w:t xml:space="preserve"> selected </w:t>
            </w:r>
          </w:p>
          <w:p w14:paraId="23BF5EE4" w14:textId="0196EFAB" w:rsidR="00402E43" w:rsidRDefault="00402E43" w:rsidP="00402E43">
            <w:pPr>
              <w:spacing w:after="120" w:line="240" w:lineRule="auto"/>
              <w:ind w:right="144"/>
              <w:rPr>
                <w:rFonts w:cs="Segoe UI"/>
              </w:rPr>
            </w:pPr>
            <w:r w:rsidRPr="61CD483B">
              <w:rPr>
                <w:rFonts w:cs="Segoe UI"/>
                <w:b/>
                <w:bCs/>
              </w:rPr>
              <w:t xml:space="preserve">THEN: </w:t>
            </w:r>
            <w:r w:rsidRPr="61CD483B">
              <w:rPr>
                <w:rFonts w:cs="Segoe UI"/>
              </w:rPr>
              <w:t>Display (</w:t>
            </w:r>
            <w:hyperlink w:anchor="List_RepairAndMaintenanceSupplies">
              <w:r w:rsidRPr="61CD483B">
                <w:rPr>
                  <w:rStyle w:val="Hyperlink"/>
                  <w:rFonts w:cs="Segoe UI"/>
                </w:rPr>
                <w:t>See Appendix</w:t>
              </w:r>
              <w:r w:rsidR="00AF7B94" w:rsidRPr="61CD483B">
                <w:rPr>
                  <w:rStyle w:val="Hyperlink"/>
                  <w:rFonts w:cs="Segoe UI"/>
                </w:rPr>
                <w:t xml:space="preserve"> B:</w:t>
              </w:r>
              <w:r w:rsidRPr="61CD483B">
                <w:rPr>
                  <w:rStyle w:val="Hyperlink"/>
                  <w:rFonts w:cs="Segoe UI"/>
                </w:rPr>
                <w:t xml:space="preserve"> List 7</w:t>
              </w:r>
            </w:hyperlink>
            <w:r w:rsidRPr="61CD483B">
              <w:rPr>
                <w:rFonts w:cs="Segoe UI"/>
              </w:rPr>
              <w:t>)</w:t>
            </w:r>
          </w:p>
          <w:p w14:paraId="7FA81C94" w14:textId="77777777" w:rsidR="00402E43" w:rsidRDefault="00402E43" w:rsidP="00402E43">
            <w:pPr>
              <w:spacing w:after="120" w:line="240" w:lineRule="auto"/>
              <w:ind w:right="144"/>
              <w:rPr>
                <w:rFonts w:cs="Segoe UI"/>
              </w:rPr>
            </w:pPr>
          </w:p>
          <w:p w14:paraId="6F5D4C1B" w14:textId="7C0C7FB5" w:rsidR="00402E43" w:rsidRPr="00F57024" w:rsidRDefault="00402E43" w:rsidP="00402E43">
            <w:pPr>
              <w:spacing w:after="120" w:line="240" w:lineRule="auto"/>
              <w:ind w:right="144"/>
              <w:rPr>
                <w:rFonts w:cs="Segoe UI"/>
                <w:b/>
                <w:bCs/>
              </w:rPr>
            </w:pPr>
            <w:r w:rsidRPr="00F57024">
              <w:rPr>
                <w:rFonts w:cs="Segoe UI"/>
                <w:b/>
                <w:bCs/>
              </w:rPr>
              <w:t xml:space="preserve">When </w:t>
            </w:r>
            <w:r w:rsidRPr="00946BE0">
              <w:rPr>
                <w:rFonts w:cs="Segoe UI"/>
              </w:rPr>
              <w:t xml:space="preserve">Program/Partner Support </w:t>
            </w:r>
            <w:r w:rsidR="005E2E11" w:rsidRPr="00946BE0">
              <w:rPr>
                <w:rFonts w:cs="Segoe UI"/>
              </w:rPr>
              <w:t xml:space="preserve">Supplies </w:t>
            </w:r>
            <w:proofErr w:type="gramStart"/>
            <w:r w:rsidR="005E2E11">
              <w:rPr>
                <w:rFonts w:cs="Segoe UI"/>
              </w:rPr>
              <w:t>is</w:t>
            </w:r>
            <w:proofErr w:type="gramEnd"/>
            <w:r w:rsidRPr="00F57024">
              <w:rPr>
                <w:rFonts w:cs="Segoe UI"/>
                <w:b/>
                <w:bCs/>
              </w:rPr>
              <w:t xml:space="preserve"> selected </w:t>
            </w:r>
          </w:p>
          <w:p w14:paraId="693D88D7" w14:textId="0F2126ED" w:rsidR="00402E43" w:rsidRDefault="00402E43" w:rsidP="00402E43">
            <w:pPr>
              <w:spacing w:after="120" w:line="240" w:lineRule="auto"/>
              <w:ind w:right="144"/>
              <w:rPr>
                <w:rFonts w:cs="Segoe UI"/>
              </w:rPr>
            </w:pPr>
            <w:r w:rsidRPr="00F57024">
              <w:rPr>
                <w:rFonts w:cs="Segoe UI"/>
                <w:b/>
                <w:bCs/>
              </w:rPr>
              <w:t xml:space="preserve">THEN: </w:t>
            </w:r>
            <w:r w:rsidRPr="00F57024">
              <w:rPr>
                <w:rFonts w:cs="Segoe UI"/>
              </w:rPr>
              <w:t>Display (</w:t>
            </w:r>
            <w:hyperlink w:anchor="List_ProgramPartnerSupportSupplies" w:history="1">
              <w:r w:rsidRPr="00675521">
                <w:rPr>
                  <w:rStyle w:val="Hyperlink"/>
                  <w:rFonts w:cs="Segoe UI"/>
                  <w:color w:val="0070C0"/>
                </w:rPr>
                <w:t xml:space="preserve">See Appendix </w:t>
              </w:r>
              <w:r w:rsidR="00F0575C">
                <w:rPr>
                  <w:rStyle w:val="Hyperlink"/>
                  <w:rFonts w:cs="Segoe UI"/>
                  <w:color w:val="0070C0"/>
                </w:rPr>
                <w:t>B</w:t>
              </w:r>
              <w:r w:rsidR="00AF7B94">
                <w:rPr>
                  <w:rStyle w:val="Hyperlink"/>
                  <w:rFonts w:cs="Segoe UI"/>
                  <w:color w:val="0070C0"/>
                </w:rPr>
                <w:t>:</w:t>
              </w:r>
              <w:r w:rsidR="00F0575C">
                <w:rPr>
                  <w:rStyle w:val="Hyperlink"/>
                  <w:rFonts w:cs="Segoe UI"/>
                  <w:color w:val="0070C0"/>
                </w:rPr>
                <w:t xml:space="preserve"> </w:t>
              </w:r>
              <w:r w:rsidRPr="00675521">
                <w:rPr>
                  <w:rStyle w:val="Hyperlink"/>
                  <w:rFonts w:cs="Segoe UI"/>
                  <w:color w:val="0070C0"/>
                </w:rPr>
                <w:t>List 8</w:t>
              </w:r>
            </w:hyperlink>
            <w:r w:rsidRPr="00F57024">
              <w:rPr>
                <w:rFonts w:cs="Segoe UI"/>
              </w:rPr>
              <w:t>)</w:t>
            </w:r>
          </w:p>
          <w:p w14:paraId="48EC15CA" w14:textId="77777777" w:rsidR="00763EB9" w:rsidRPr="00F57024" w:rsidRDefault="00763EB9" w:rsidP="001E20EF">
            <w:pPr>
              <w:spacing w:after="120" w:line="240" w:lineRule="auto"/>
              <w:ind w:right="144"/>
              <w:rPr>
                <w:rFonts w:cs="Segoe UI"/>
              </w:rPr>
            </w:pPr>
          </w:p>
        </w:tc>
      </w:tr>
      <w:tr w:rsidR="000A0405" w:rsidRPr="00DD3D47" w14:paraId="2F95585F"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5" w:type="dxa"/>
          </w:tcPr>
          <w:p w14:paraId="3AE49185" w14:textId="04B0CE9A" w:rsidR="000A0405" w:rsidRPr="00F351EA" w:rsidRDefault="00937898">
            <w:pPr>
              <w:spacing w:after="120" w:line="240" w:lineRule="auto"/>
              <w:rPr>
                <w:rFonts w:cs="Segoe UI"/>
                <w:b/>
                <w:bCs/>
              </w:rPr>
            </w:pPr>
            <w:r w:rsidRPr="00F351EA">
              <w:rPr>
                <w:rFonts w:cs="Segoe UI"/>
                <w:b/>
                <w:bCs/>
              </w:rPr>
              <w:t>Description</w:t>
            </w:r>
          </w:p>
        </w:tc>
        <w:tc>
          <w:tcPr>
            <w:tcW w:w="900" w:type="dxa"/>
          </w:tcPr>
          <w:p w14:paraId="6DAF7647" w14:textId="0DF2A8F7" w:rsidR="000A0405" w:rsidRPr="00E95409" w:rsidRDefault="00937898">
            <w:pPr>
              <w:spacing w:line="240" w:lineRule="auto"/>
              <w:jc w:val="center"/>
              <w:rPr>
                <w:rFonts w:cs="Segoe UI"/>
              </w:rPr>
            </w:pPr>
            <w:r>
              <w:rPr>
                <w:rFonts w:cs="Segoe UI"/>
              </w:rPr>
              <w:t>O</w:t>
            </w:r>
          </w:p>
        </w:tc>
        <w:tc>
          <w:tcPr>
            <w:tcW w:w="1350" w:type="dxa"/>
          </w:tcPr>
          <w:p w14:paraId="7F596F42" w14:textId="3148B5FE" w:rsidR="000A0405" w:rsidRPr="00E95409" w:rsidRDefault="00937898">
            <w:pPr>
              <w:spacing w:line="240" w:lineRule="auto"/>
              <w:jc w:val="center"/>
              <w:rPr>
                <w:rFonts w:cs="Segoe UI"/>
              </w:rPr>
            </w:pPr>
            <w:r>
              <w:rPr>
                <w:rFonts w:cs="Segoe UI"/>
              </w:rPr>
              <w:t>Text</w:t>
            </w:r>
          </w:p>
        </w:tc>
        <w:tc>
          <w:tcPr>
            <w:tcW w:w="6205" w:type="dxa"/>
          </w:tcPr>
          <w:p w14:paraId="250E45B8" w14:textId="77777777" w:rsidR="000A0405" w:rsidRPr="00814EF4" w:rsidRDefault="000A0405">
            <w:pPr>
              <w:spacing w:after="120" w:line="240" w:lineRule="auto"/>
              <w:ind w:right="144"/>
              <w:rPr>
                <w:rFonts w:cs="Segoe UI"/>
                <w:color w:val="auto"/>
              </w:rPr>
            </w:pPr>
          </w:p>
        </w:tc>
      </w:tr>
      <w:tr w:rsidR="00E15A2F" w:rsidRPr="00DD3D47" w14:paraId="4112FA50"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5" w:type="dxa"/>
          </w:tcPr>
          <w:p w14:paraId="4D0156E3" w14:textId="77777777" w:rsidR="00E15A2F" w:rsidRPr="00F351EA" w:rsidRDefault="00E15A2F">
            <w:pPr>
              <w:spacing w:after="120" w:line="240" w:lineRule="auto"/>
              <w:rPr>
                <w:rFonts w:cs="Segoe UI"/>
                <w:b/>
                <w:bCs/>
              </w:rPr>
            </w:pPr>
            <w:r w:rsidRPr="00F351EA">
              <w:rPr>
                <w:rFonts w:cs="Segoe UI"/>
                <w:b/>
                <w:bCs/>
              </w:rPr>
              <w:t>Quantity</w:t>
            </w:r>
          </w:p>
        </w:tc>
        <w:tc>
          <w:tcPr>
            <w:tcW w:w="900" w:type="dxa"/>
          </w:tcPr>
          <w:p w14:paraId="2215FD0D" w14:textId="724C1270" w:rsidR="00223097" w:rsidRDefault="00BD02E3">
            <w:pPr>
              <w:spacing w:after="120" w:line="240" w:lineRule="auto"/>
              <w:jc w:val="center"/>
              <w:rPr>
                <w:rFonts w:cs="Segoe UI"/>
              </w:rPr>
            </w:pPr>
            <w:r>
              <w:rPr>
                <w:rFonts w:cs="Segoe UI"/>
              </w:rPr>
              <w:t>R</w:t>
            </w:r>
          </w:p>
        </w:tc>
        <w:tc>
          <w:tcPr>
            <w:tcW w:w="1350" w:type="dxa"/>
          </w:tcPr>
          <w:p w14:paraId="476F2DFD" w14:textId="77777777" w:rsidR="00E15A2F" w:rsidRPr="00E95409" w:rsidRDefault="00E15A2F">
            <w:pPr>
              <w:spacing w:after="120" w:line="240" w:lineRule="auto"/>
              <w:jc w:val="center"/>
              <w:rPr>
                <w:rFonts w:cs="Segoe UI"/>
              </w:rPr>
            </w:pPr>
            <w:r>
              <w:rPr>
                <w:rFonts w:cs="Segoe UI"/>
              </w:rPr>
              <w:t>Number</w:t>
            </w:r>
          </w:p>
        </w:tc>
        <w:tc>
          <w:tcPr>
            <w:tcW w:w="6205" w:type="dxa"/>
          </w:tcPr>
          <w:p w14:paraId="0F440F7D" w14:textId="77777777" w:rsidR="00E15A2F" w:rsidRPr="00814EF4" w:rsidRDefault="00E15A2F">
            <w:pPr>
              <w:spacing w:after="120" w:line="240" w:lineRule="auto"/>
              <w:ind w:right="144"/>
              <w:rPr>
                <w:rFonts w:cs="Segoe UI"/>
                <w:color w:val="auto"/>
              </w:rPr>
            </w:pPr>
          </w:p>
        </w:tc>
      </w:tr>
      <w:tr w:rsidR="00E15A2F" w:rsidRPr="00DD3D47" w14:paraId="54B9FE47"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5" w:type="dxa"/>
          </w:tcPr>
          <w:p w14:paraId="573CFBA8" w14:textId="77777777" w:rsidR="00E15A2F" w:rsidRPr="00F351EA" w:rsidRDefault="00E15A2F">
            <w:pPr>
              <w:spacing w:after="120" w:line="240" w:lineRule="auto"/>
              <w:rPr>
                <w:rFonts w:cs="Segoe UI"/>
                <w:b/>
                <w:bCs/>
              </w:rPr>
            </w:pPr>
            <w:r w:rsidRPr="00F351EA">
              <w:rPr>
                <w:rFonts w:cs="Segoe UI"/>
                <w:b/>
                <w:bCs/>
              </w:rPr>
              <w:t>Total</w:t>
            </w:r>
          </w:p>
        </w:tc>
        <w:tc>
          <w:tcPr>
            <w:tcW w:w="900" w:type="dxa"/>
          </w:tcPr>
          <w:p w14:paraId="3CC1D85D" w14:textId="2C60E887" w:rsidR="00223097" w:rsidRDefault="00D92B8E">
            <w:pPr>
              <w:spacing w:after="120" w:line="240" w:lineRule="auto"/>
              <w:jc w:val="center"/>
              <w:rPr>
                <w:rFonts w:cs="Segoe UI"/>
              </w:rPr>
            </w:pPr>
            <w:r>
              <w:rPr>
                <w:rFonts w:cs="Segoe UI"/>
              </w:rPr>
              <w:t>R</w:t>
            </w:r>
          </w:p>
        </w:tc>
        <w:tc>
          <w:tcPr>
            <w:tcW w:w="1350" w:type="dxa"/>
          </w:tcPr>
          <w:p w14:paraId="598F39C4" w14:textId="3B639792" w:rsidR="00E15A2F" w:rsidRDefault="007B12FF">
            <w:pPr>
              <w:spacing w:after="120" w:line="240" w:lineRule="auto"/>
              <w:jc w:val="center"/>
              <w:rPr>
                <w:rFonts w:cs="Segoe UI"/>
              </w:rPr>
            </w:pPr>
            <w:r>
              <w:rPr>
                <w:rFonts w:cs="Segoe UI"/>
              </w:rPr>
              <w:t>Number</w:t>
            </w:r>
          </w:p>
        </w:tc>
        <w:tc>
          <w:tcPr>
            <w:tcW w:w="6205" w:type="dxa"/>
          </w:tcPr>
          <w:p w14:paraId="66A7F6F5" w14:textId="7D4CDD01" w:rsidR="00E15A2F" w:rsidRPr="00826837" w:rsidRDefault="00D92B8E">
            <w:pPr>
              <w:spacing w:after="120" w:line="240" w:lineRule="auto"/>
              <w:ind w:right="144"/>
              <w:rPr>
                <w:rFonts w:cs="Segoe UI"/>
                <w:i/>
                <w:iCs/>
              </w:rPr>
            </w:pPr>
            <w:r w:rsidRPr="00DD3D47">
              <w:rPr>
                <w:rFonts w:cs="Segoe UI"/>
              </w:rPr>
              <w:t>e.g., $ 21,000.50</w:t>
            </w:r>
            <w:r w:rsidR="0071455C">
              <w:rPr>
                <w:rFonts w:cs="Segoe UI"/>
              </w:rPr>
              <w:t xml:space="preserve"> (should not </w:t>
            </w:r>
            <w:proofErr w:type="gramStart"/>
            <w:r w:rsidR="0071455C">
              <w:rPr>
                <w:rFonts w:cs="Segoe UI"/>
              </w:rPr>
              <w:t>round</w:t>
            </w:r>
            <w:proofErr w:type="gramEnd"/>
            <w:r w:rsidR="0071455C">
              <w:rPr>
                <w:rFonts w:cs="Segoe UI"/>
              </w:rPr>
              <w:t xml:space="preserve"> to the nearest dollar as precise amount is required)</w:t>
            </w:r>
          </w:p>
        </w:tc>
      </w:tr>
      <w:tr w:rsidR="007B12FF" w:rsidRPr="00DD3D47" w14:paraId="08C5ECBD"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35" w:type="dxa"/>
          </w:tcPr>
          <w:p w14:paraId="29EE7B5F" w14:textId="110F9970" w:rsidR="007B12FF" w:rsidRPr="00F351EA" w:rsidRDefault="007B12FF" w:rsidP="007B12FF">
            <w:pPr>
              <w:spacing w:after="120" w:line="240" w:lineRule="auto"/>
              <w:rPr>
                <w:rFonts w:cs="Segoe UI"/>
                <w:b/>
                <w:bCs/>
              </w:rPr>
            </w:pPr>
            <w:r w:rsidRPr="00F351EA">
              <w:rPr>
                <w:rFonts w:cs="Segoe UI"/>
                <w:b/>
                <w:bCs/>
              </w:rPr>
              <w:t>Justification</w:t>
            </w:r>
          </w:p>
        </w:tc>
        <w:tc>
          <w:tcPr>
            <w:tcW w:w="900" w:type="dxa"/>
          </w:tcPr>
          <w:p w14:paraId="3CFFA43C" w14:textId="1E7E1669" w:rsidR="007B12FF" w:rsidRDefault="007B12FF" w:rsidP="007B12FF">
            <w:pPr>
              <w:spacing w:after="120" w:line="240" w:lineRule="auto"/>
              <w:jc w:val="center"/>
              <w:rPr>
                <w:rFonts w:cs="Segoe UI"/>
              </w:rPr>
            </w:pPr>
            <w:r>
              <w:rPr>
                <w:rFonts w:cs="Segoe UI"/>
              </w:rPr>
              <w:t>O</w:t>
            </w:r>
          </w:p>
        </w:tc>
        <w:tc>
          <w:tcPr>
            <w:tcW w:w="1350" w:type="dxa"/>
          </w:tcPr>
          <w:p w14:paraId="364C5888" w14:textId="662E80E0" w:rsidR="007B12FF" w:rsidRDefault="007B12FF" w:rsidP="007B12FF">
            <w:pPr>
              <w:spacing w:after="120" w:line="240" w:lineRule="auto"/>
              <w:jc w:val="center"/>
              <w:rPr>
                <w:rFonts w:cs="Segoe UI"/>
              </w:rPr>
            </w:pPr>
            <w:r w:rsidRPr="00DD3D47">
              <w:rPr>
                <w:rFonts w:cs="Segoe UI"/>
              </w:rPr>
              <w:t>Text</w:t>
            </w:r>
          </w:p>
        </w:tc>
        <w:tc>
          <w:tcPr>
            <w:tcW w:w="6205" w:type="dxa"/>
          </w:tcPr>
          <w:p w14:paraId="29ED1EDE" w14:textId="2112FD33" w:rsidR="007B12FF" w:rsidRPr="00826837" w:rsidRDefault="007B12FF" w:rsidP="007B12FF">
            <w:pPr>
              <w:spacing w:after="120" w:line="240" w:lineRule="auto"/>
              <w:ind w:right="144"/>
              <w:rPr>
                <w:rFonts w:cs="Segoe UI"/>
                <w:i/>
                <w:iCs/>
              </w:rPr>
            </w:pPr>
            <w:r>
              <w:rPr>
                <w:rFonts w:cs="Segoe UI"/>
              </w:rPr>
              <w:t>Used to provide additional context when requested by Regional FA</w:t>
            </w:r>
          </w:p>
        </w:tc>
      </w:tr>
      <w:tr w:rsidR="007B12FF" w:rsidRPr="00DD3D47" w14:paraId="066E6AF5"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35" w:type="dxa"/>
          </w:tcPr>
          <w:p w14:paraId="0B4F0F64" w14:textId="70884F9D" w:rsidR="007B12FF" w:rsidRPr="00F351EA" w:rsidRDefault="007B12FF" w:rsidP="007B12FF">
            <w:pPr>
              <w:spacing w:after="120" w:line="240" w:lineRule="auto"/>
              <w:rPr>
                <w:rFonts w:cs="Segoe UI"/>
                <w:b/>
                <w:bCs/>
              </w:rPr>
            </w:pPr>
            <w:r w:rsidRPr="00F351EA">
              <w:rPr>
                <w:rFonts w:cs="Segoe UI"/>
                <w:b/>
                <w:bCs/>
              </w:rPr>
              <w:t>Core Services</w:t>
            </w:r>
          </w:p>
        </w:tc>
        <w:tc>
          <w:tcPr>
            <w:tcW w:w="900" w:type="dxa"/>
          </w:tcPr>
          <w:p w14:paraId="730E177D" w14:textId="38631BD1" w:rsidR="007B12FF" w:rsidRDefault="007B12FF" w:rsidP="007B12FF">
            <w:pPr>
              <w:spacing w:after="120" w:line="240" w:lineRule="auto"/>
              <w:jc w:val="center"/>
              <w:rPr>
                <w:rFonts w:cs="Segoe UI"/>
              </w:rPr>
            </w:pPr>
            <w:r>
              <w:rPr>
                <w:rFonts w:cs="Segoe UI"/>
              </w:rPr>
              <w:t>R</w:t>
            </w:r>
          </w:p>
        </w:tc>
        <w:tc>
          <w:tcPr>
            <w:tcW w:w="1350" w:type="dxa"/>
          </w:tcPr>
          <w:p w14:paraId="7EA7FE08" w14:textId="215A0181" w:rsidR="007B12FF" w:rsidRDefault="00677492" w:rsidP="007B12FF">
            <w:pPr>
              <w:spacing w:after="120" w:line="240" w:lineRule="auto"/>
              <w:jc w:val="center"/>
              <w:rPr>
                <w:rFonts w:cs="Segoe UI"/>
              </w:rPr>
            </w:pPr>
            <w:r>
              <w:rPr>
                <w:rFonts w:cs="Segoe UI"/>
              </w:rPr>
              <w:t>Special Set of Fields</w:t>
            </w:r>
          </w:p>
        </w:tc>
        <w:tc>
          <w:tcPr>
            <w:tcW w:w="6205" w:type="dxa"/>
          </w:tcPr>
          <w:p w14:paraId="0DC98134" w14:textId="72133CB0" w:rsidR="007B12FF" w:rsidRPr="00826837" w:rsidRDefault="00B108D7" w:rsidP="007B12FF">
            <w:pPr>
              <w:spacing w:after="120" w:line="240" w:lineRule="auto"/>
              <w:ind w:right="144"/>
              <w:rPr>
                <w:rFonts w:cs="Segoe UI"/>
                <w:i/>
                <w:iCs/>
              </w:rPr>
            </w:pPr>
            <w:r w:rsidRPr="003F739E">
              <w:rPr>
                <w:rFonts w:cs="Segoe UI"/>
              </w:rPr>
              <w:t xml:space="preserve">When a user selects </w:t>
            </w:r>
            <w:r>
              <w:rPr>
                <w:rFonts w:cs="Segoe UI"/>
              </w:rPr>
              <w:t>a line-item</w:t>
            </w:r>
            <w:r w:rsidRPr="003F739E">
              <w:rPr>
                <w:rFonts w:cs="Segoe UI"/>
              </w:rPr>
              <w:t xml:space="preserve">, </w:t>
            </w:r>
            <w:r>
              <w:rPr>
                <w:rFonts w:cs="Segoe UI"/>
              </w:rPr>
              <w:t>the Core Services table should dynamically update to display the table associated with the selected line-item. (</w:t>
            </w:r>
            <w:hyperlink w:anchor="Heading_CoreServiceDistribution" w:history="1">
              <w:r w:rsidR="00B35531" w:rsidRPr="002B0074">
                <w:rPr>
                  <w:rStyle w:val="Hyperlink"/>
                  <w:rFonts w:cs="Segoe UI"/>
                  <w:color w:val="0070C0"/>
                </w:rPr>
                <w:t>see Core Service Distribution</w:t>
              </w:r>
            </w:hyperlink>
            <w:r w:rsidR="007B12FF">
              <w:rPr>
                <w:rFonts w:cs="Segoe UI"/>
              </w:rPr>
              <w:t>)</w:t>
            </w:r>
          </w:p>
        </w:tc>
      </w:tr>
    </w:tbl>
    <w:p w14:paraId="56590045" w14:textId="77777777" w:rsidR="00E15A2F" w:rsidRPr="00DD3D47" w:rsidRDefault="00E15A2F" w:rsidP="00E15A2F">
      <w:pPr>
        <w:rPr>
          <w:rFonts w:cs="Segoe UI"/>
        </w:rPr>
      </w:pPr>
    </w:p>
    <w:p w14:paraId="6879D976" w14:textId="099B2E9C" w:rsidR="00E15A2F" w:rsidRDefault="00E15A2F" w:rsidP="0013400F">
      <w:pPr>
        <w:pStyle w:val="Heading3"/>
        <w:rPr>
          <w:rFonts w:cs="Segoe UI"/>
        </w:rPr>
      </w:pPr>
      <w:r w:rsidRPr="00DD3D47">
        <w:rPr>
          <w:rFonts w:cs="Segoe UI"/>
        </w:rPr>
        <w:t>Other Services</w:t>
      </w:r>
      <w:r w:rsidR="00CF0E89">
        <w:rPr>
          <w:rFonts w:cs="Segoe UI"/>
        </w:rPr>
        <w:t xml:space="preserve"> </w:t>
      </w:r>
      <w:r w:rsidR="00AE44B4">
        <w:rPr>
          <w:rFonts w:cs="Segoe UI"/>
        </w:rPr>
        <w:t>Tab</w:t>
      </w:r>
    </w:p>
    <w:p w14:paraId="2598856C" w14:textId="1625C884" w:rsidR="00E15A2F" w:rsidRDefault="00E15A2F" w:rsidP="00CC4B9D">
      <w:pPr>
        <w:rPr>
          <w:rFonts w:cs="Segoe UI"/>
        </w:rPr>
      </w:pPr>
      <w:r w:rsidRPr="00DD3D47">
        <w:rPr>
          <w:rFonts w:cs="Segoe UI"/>
        </w:rPr>
        <w:t xml:space="preserve">When the </w:t>
      </w:r>
      <w:r>
        <w:rPr>
          <w:rFonts w:cs="Segoe UI"/>
        </w:rPr>
        <w:t xml:space="preserve">user selects </w:t>
      </w:r>
      <w:r w:rsidRPr="00826837">
        <w:rPr>
          <w:rFonts w:cs="Segoe UI"/>
        </w:rPr>
        <w:t>Other Services</w:t>
      </w:r>
      <w:r>
        <w:rPr>
          <w:rFonts w:cs="Segoe UI"/>
        </w:rPr>
        <w:t xml:space="preserve">, </w:t>
      </w:r>
      <w:r w:rsidR="00CF0E89">
        <w:rPr>
          <w:rFonts w:cs="Segoe UI"/>
        </w:rPr>
        <w:t xml:space="preserve">display the following items in a form </w:t>
      </w:r>
      <w:proofErr w:type="gramStart"/>
      <w:r w:rsidR="00CF0E89">
        <w:rPr>
          <w:rFonts w:cs="Segoe UI"/>
        </w:rPr>
        <w:t>similar to</w:t>
      </w:r>
      <w:proofErr w:type="gramEnd"/>
      <w:r w:rsidR="00CF0E89">
        <w:rPr>
          <w:rFonts w:cs="Segoe UI"/>
        </w:rPr>
        <w:t xml:space="preserve"> </w:t>
      </w:r>
      <w:r w:rsidR="00226A4E">
        <w:rPr>
          <w:rFonts w:cs="Segoe UI"/>
        </w:rPr>
        <w:t>Supplies</w:t>
      </w:r>
      <w:r w:rsidR="00CF0E89">
        <w:rPr>
          <w:rFonts w:cs="Segoe UI"/>
        </w:rPr>
        <w:t xml:space="preserve">, but with the first </w:t>
      </w:r>
      <w:r w:rsidR="0A935F8A" w:rsidRPr="1F40EE9C">
        <w:rPr>
          <w:rFonts w:cs="Segoe UI"/>
        </w:rPr>
        <w:t>row</w:t>
      </w:r>
      <w:r w:rsidR="00CF0E89">
        <w:rPr>
          <w:rFonts w:cs="Segoe UI"/>
        </w:rPr>
        <w:t xml:space="preserve"> renamed to Other Service Category:</w:t>
      </w:r>
    </w:p>
    <w:p w14:paraId="6A5AEEB9" w14:textId="6A390B91" w:rsidR="002920DD" w:rsidRPr="00826837" w:rsidRDefault="002920DD" w:rsidP="00BC7ED2"/>
    <w:tbl>
      <w:tblPr>
        <w:tblStyle w:val="Template"/>
        <w:tblW w:w="10800" w:type="dxa"/>
        <w:tblLayout w:type="fixed"/>
        <w:tblLook w:val="04A0" w:firstRow="1" w:lastRow="0" w:firstColumn="1" w:lastColumn="0" w:noHBand="0" w:noVBand="1"/>
      </w:tblPr>
      <w:tblGrid>
        <w:gridCol w:w="2350"/>
        <w:gridCol w:w="994"/>
        <w:gridCol w:w="1356"/>
        <w:gridCol w:w="6100"/>
      </w:tblGrid>
      <w:tr w:rsidR="00BA5029" w:rsidRPr="00DD3D47" w14:paraId="324EB980" w14:textId="77777777" w:rsidTr="009D29C4">
        <w:trPr>
          <w:cnfStyle w:val="100000000000" w:firstRow="1" w:lastRow="0" w:firstColumn="0" w:lastColumn="0" w:oddVBand="0" w:evenVBand="0" w:oddHBand="0" w:evenHBand="0" w:firstRowFirstColumn="0" w:firstRowLastColumn="0" w:lastRowFirstColumn="0" w:lastRowLastColumn="0"/>
          <w:trHeight w:val="259"/>
          <w:tblHeader/>
        </w:trPr>
        <w:tc>
          <w:tcPr>
            <w:tcW w:w="2340" w:type="dxa"/>
          </w:tcPr>
          <w:p w14:paraId="618A8409" w14:textId="77777777" w:rsidR="00E15A2F" w:rsidRPr="00DD3D47" w:rsidRDefault="00E15A2F" w:rsidP="00E0571C">
            <w:pPr>
              <w:spacing w:line="240" w:lineRule="auto"/>
              <w:rPr>
                <w:rFonts w:cs="Segoe UI"/>
                <w:color w:val="FFFFFF" w:themeColor="background1"/>
              </w:rPr>
            </w:pPr>
            <w:r w:rsidRPr="00DD3D47">
              <w:rPr>
                <w:rFonts w:cs="Segoe UI"/>
                <w:color w:val="FFFFFF" w:themeColor="background1"/>
              </w:rPr>
              <w:t>Application Field</w:t>
            </w:r>
          </w:p>
        </w:tc>
        <w:tc>
          <w:tcPr>
            <w:tcW w:w="990" w:type="dxa"/>
          </w:tcPr>
          <w:p w14:paraId="3E1453EB" w14:textId="4F916BC8" w:rsidR="002B383D" w:rsidRPr="00DD3D47" w:rsidRDefault="002920DD" w:rsidP="00E0571C">
            <w:pPr>
              <w:spacing w:line="240" w:lineRule="auto"/>
              <w:rPr>
                <w:rFonts w:cs="Segoe UI"/>
                <w:color w:val="FFFFFF" w:themeColor="background1"/>
              </w:rPr>
            </w:pPr>
            <w:r>
              <w:rPr>
                <w:rFonts w:cs="Segoe UI"/>
                <w:color w:val="FFFFFF" w:themeColor="background1"/>
              </w:rPr>
              <w:t>Usage</w:t>
            </w:r>
          </w:p>
        </w:tc>
        <w:tc>
          <w:tcPr>
            <w:tcW w:w="1350" w:type="dxa"/>
          </w:tcPr>
          <w:p w14:paraId="19F825FD" w14:textId="558DDAEB" w:rsidR="00E15A2F" w:rsidRPr="00DD3D47" w:rsidRDefault="00E15A2F" w:rsidP="00E0571C">
            <w:pPr>
              <w:spacing w:line="240" w:lineRule="auto"/>
              <w:rPr>
                <w:rFonts w:cs="Segoe UI"/>
                <w:color w:val="FFFFFF" w:themeColor="background1"/>
              </w:rPr>
            </w:pPr>
            <w:r w:rsidRPr="00DD3D47">
              <w:rPr>
                <w:rFonts w:cs="Segoe UI"/>
                <w:color w:val="FFFFFF" w:themeColor="background1"/>
              </w:rPr>
              <w:t>Field Type</w:t>
            </w:r>
          </w:p>
        </w:tc>
        <w:tc>
          <w:tcPr>
            <w:tcW w:w="6075" w:type="dxa"/>
          </w:tcPr>
          <w:p w14:paraId="5FD610C8" w14:textId="77777777" w:rsidR="00E15A2F" w:rsidRPr="00DD3D47" w:rsidRDefault="00E15A2F" w:rsidP="00E0571C">
            <w:pPr>
              <w:spacing w:line="240" w:lineRule="auto"/>
              <w:contextualSpacing w:val="0"/>
              <w:rPr>
                <w:rFonts w:cs="Segoe UI"/>
                <w:color w:val="FFFFFF" w:themeColor="background1"/>
              </w:rPr>
            </w:pPr>
            <w:r w:rsidRPr="00DD3D47">
              <w:rPr>
                <w:rFonts w:cs="Segoe UI"/>
                <w:color w:val="FFFFFF" w:themeColor="background1"/>
              </w:rPr>
              <w:t>Comments/Valid Values</w:t>
            </w:r>
          </w:p>
        </w:tc>
      </w:tr>
      <w:tr w:rsidR="009A15F0" w:rsidRPr="00DD3D47" w14:paraId="62A43C78"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40" w:type="dxa"/>
          </w:tcPr>
          <w:p w14:paraId="06B5B17C" w14:textId="2CE00EBF" w:rsidR="009A15F0" w:rsidRPr="00F351EA" w:rsidRDefault="00C15C5F">
            <w:pPr>
              <w:spacing w:after="120" w:line="240" w:lineRule="auto"/>
              <w:rPr>
                <w:rFonts w:cs="Segoe UI"/>
                <w:b/>
                <w:bCs/>
              </w:rPr>
            </w:pPr>
            <w:r w:rsidRPr="00F351EA">
              <w:rPr>
                <w:rFonts w:cs="Segoe UI"/>
                <w:b/>
                <w:bCs/>
              </w:rPr>
              <w:t>Other Service Category</w:t>
            </w:r>
          </w:p>
        </w:tc>
        <w:tc>
          <w:tcPr>
            <w:tcW w:w="990" w:type="dxa"/>
          </w:tcPr>
          <w:p w14:paraId="0366918E" w14:textId="2AA281AA" w:rsidR="009A15F0" w:rsidRDefault="00C15C5F" w:rsidP="00E0571C">
            <w:pPr>
              <w:spacing w:after="100" w:line="240" w:lineRule="auto"/>
              <w:jc w:val="center"/>
              <w:rPr>
                <w:rFonts w:cs="Segoe UI"/>
              </w:rPr>
            </w:pPr>
            <w:r>
              <w:rPr>
                <w:rFonts w:cs="Segoe UI"/>
              </w:rPr>
              <w:t>R</w:t>
            </w:r>
          </w:p>
        </w:tc>
        <w:tc>
          <w:tcPr>
            <w:tcW w:w="1350" w:type="dxa"/>
          </w:tcPr>
          <w:p w14:paraId="10EAAE36" w14:textId="7E9B4E7E" w:rsidR="009A15F0" w:rsidRPr="00E95409" w:rsidRDefault="00C15C5F" w:rsidP="00A66D08">
            <w:pPr>
              <w:spacing w:after="120" w:line="276" w:lineRule="auto"/>
              <w:ind w:right="144"/>
              <w:rPr>
                <w:rFonts w:cs="Segoe UI"/>
              </w:rPr>
            </w:pPr>
            <w:r>
              <w:rPr>
                <w:rFonts w:cs="Segoe UI"/>
              </w:rPr>
              <w:t>Dropdown</w:t>
            </w:r>
          </w:p>
        </w:tc>
        <w:tc>
          <w:tcPr>
            <w:tcW w:w="6075" w:type="dxa"/>
          </w:tcPr>
          <w:p w14:paraId="5607F92F" w14:textId="77777777" w:rsidR="00642BD9" w:rsidRPr="00826837" w:rsidRDefault="00642BD9" w:rsidP="00A66D08">
            <w:pPr>
              <w:spacing w:after="120" w:line="240" w:lineRule="auto"/>
              <w:ind w:right="144"/>
              <w:rPr>
                <w:rFonts w:cs="Segoe UI"/>
              </w:rPr>
            </w:pPr>
            <w:r w:rsidRPr="00826837">
              <w:rPr>
                <w:rFonts w:cs="Segoe UI"/>
              </w:rPr>
              <w:t>Communication, Transportation and Professional Development</w:t>
            </w:r>
          </w:p>
          <w:p w14:paraId="0AEF6921" w14:textId="77777777" w:rsidR="00642BD9" w:rsidRPr="00826837" w:rsidRDefault="00642BD9" w:rsidP="00A66D08">
            <w:pPr>
              <w:spacing w:after="120" w:line="240" w:lineRule="auto"/>
              <w:ind w:right="144"/>
              <w:rPr>
                <w:rFonts w:cs="Segoe UI"/>
              </w:rPr>
            </w:pPr>
            <w:r w:rsidRPr="00826837">
              <w:rPr>
                <w:rFonts w:cs="Segoe UI"/>
              </w:rPr>
              <w:t>Community Grants/Partnerships (MOU/Contract)</w:t>
            </w:r>
          </w:p>
          <w:p w14:paraId="1DA0BD6E" w14:textId="77777777" w:rsidR="00642BD9" w:rsidRPr="00826837" w:rsidRDefault="00642BD9" w:rsidP="00A66D08">
            <w:pPr>
              <w:spacing w:after="120" w:line="240" w:lineRule="auto"/>
              <w:ind w:right="144"/>
              <w:rPr>
                <w:rFonts w:cs="Segoe UI"/>
              </w:rPr>
            </w:pPr>
            <w:r w:rsidRPr="00826837">
              <w:rPr>
                <w:rFonts w:cs="Segoe UI"/>
              </w:rPr>
              <w:t>Debt Services</w:t>
            </w:r>
          </w:p>
          <w:p w14:paraId="3A8FDF68" w14:textId="77777777" w:rsidR="00642BD9" w:rsidRPr="00826837" w:rsidRDefault="00642BD9" w:rsidP="00A66D08">
            <w:pPr>
              <w:spacing w:after="120" w:line="240" w:lineRule="auto"/>
              <w:ind w:right="144"/>
              <w:rPr>
                <w:rFonts w:cs="Segoe UI"/>
              </w:rPr>
            </w:pPr>
            <w:r w:rsidRPr="00826837">
              <w:rPr>
                <w:rFonts w:cs="Segoe UI"/>
              </w:rPr>
              <w:t>Insurance</w:t>
            </w:r>
          </w:p>
          <w:p w14:paraId="3C7A6655" w14:textId="77777777" w:rsidR="00642BD9" w:rsidRPr="00826837" w:rsidRDefault="00642BD9" w:rsidP="00A66D08">
            <w:pPr>
              <w:spacing w:after="120" w:line="240" w:lineRule="auto"/>
              <w:ind w:right="144"/>
              <w:rPr>
                <w:rFonts w:cs="Segoe UI"/>
              </w:rPr>
            </w:pPr>
            <w:r w:rsidRPr="00826837">
              <w:rPr>
                <w:rFonts w:cs="Segoe UI"/>
              </w:rPr>
              <w:t>Printing and Advertising</w:t>
            </w:r>
          </w:p>
          <w:p w14:paraId="3EB4A4A5" w14:textId="77777777" w:rsidR="00642BD9" w:rsidRPr="00826837" w:rsidRDefault="00642BD9" w:rsidP="00A66D08">
            <w:pPr>
              <w:spacing w:after="120" w:line="240" w:lineRule="auto"/>
              <w:ind w:right="144"/>
              <w:rPr>
                <w:rFonts w:cs="Segoe UI"/>
              </w:rPr>
            </w:pPr>
            <w:r w:rsidRPr="00826837">
              <w:rPr>
                <w:rFonts w:cs="Segoe UI"/>
              </w:rPr>
              <w:t>Professional Services</w:t>
            </w:r>
          </w:p>
          <w:p w14:paraId="331D18A5" w14:textId="77777777" w:rsidR="00642BD9" w:rsidRPr="00826837" w:rsidRDefault="00642BD9" w:rsidP="00A66D08">
            <w:pPr>
              <w:spacing w:after="120" w:line="240" w:lineRule="auto"/>
              <w:ind w:right="144"/>
              <w:rPr>
                <w:rFonts w:cs="Segoe UI"/>
              </w:rPr>
            </w:pPr>
            <w:r w:rsidRPr="00826837">
              <w:rPr>
                <w:rFonts w:cs="Segoe UI"/>
              </w:rPr>
              <w:t>Rentals</w:t>
            </w:r>
          </w:p>
          <w:p w14:paraId="7E474F73" w14:textId="77777777" w:rsidR="00642BD9" w:rsidRPr="00826837" w:rsidRDefault="00642BD9" w:rsidP="00A66D08">
            <w:pPr>
              <w:spacing w:after="120" w:line="240" w:lineRule="auto"/>
              <w:ind w:right="144"/>
              <w:rPr>
                <w:rFonts w:cs="Segoe UI"/>
              </w:rPr>
            </w:pPr>
            <w:r w:rsidRPr="00826837">
              <w:rPr>
                <w:rFonts w:cs="Segoe UI"/>
              </w:rPr>
              <w:t>Repairs and Maintenance</w:t>
            </w:r>
          </w:p>
          <w:p w14:paraId="1629F4E2" w14:textId="10BFE2FF" w:rsidR="009A15F0" w:rsidRPr="00A66D08" w:rsidRDefault="00642BD9">
            <w:pPr>
              <w:spacing w:after="120" w:line="240" w:lineRule="auto"/>
              <w:ind w:right="144"/>
              <w:rPr>
                <w:rFonts w:cs="Segoe UI"/>
                <w:color w:val="auto"/>
              </w:rPr>
            </w:pPr>
            <w:r w:rsidRPr="00826837">
              <w:rPr>
                <w:rFonts w:cs="Segoe UI"/>
              </w:rPr>
              <w:t>Utility Services</w:t>
            </w:r>
          </w:p>
        </w:tc>
      </w:tr>
      <w:tr w:rsidR="00E15A2F" w:rsidRPr="00DD3D47" w14:paraId="5B895D03"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40" w:type="dxa"/>
          </w:tcPr>
          <w:p w14:paraId="24412715" w14:textId="4AC5EF3C" w:rsidR="00E15A2F" w:rsidRPr="00F351EA" w:rsidRDefault="00642BD9">
            <w:pPr>
              <w:spacing w:after="120" w:line="240" w:lineRule="auto"/>
              <w:rPr>
                <w:rFonts w:cs="Segoe UI"/>
                <w:b/>
                <w:bCs/>
              </w:rPr>
            </w:pPr>
            <w:r w:rsidRPr="00F351EA">
              <w:rPr>
                <w:rFonts w:cs="Segoe UI"/>
                <w:b/>
                <w:bCs/>
              </w:rPr>
              <w:t>Other</w:t>
            </w:r>
            <w:r w:rsidR="003F42E8" w:rsidRPr="00F351EA">
              <w:rPr>
                <w:rFonts w:cs="Segoe UI"/>
                <w:b/>
                <w:bCs/>
              </w:rPr>
              <w:t xml:space="preserve"> Service </w:t>
            </w:r>
            <w:r w:rsidRPr="00F351EA">
              <w:rPr>
                <w:rFonts w:cs="Segoe UI"/>
                <w:b/>
                <w:bCs/>
              </w:rPr>
              <w:t>Type</w:t>
            </w:r>
            <w:r w:rsidR="003F42E8" w:rsidRPr="00F351EA">
              <w:rPr>
                <w:rFonts w:cs="Segoe UI"/>
                <w:b/>
                <w:bCs/>
              </w:rPr>
              <w:t xml:space="preserve"> </w:t>
            </w:r>
          </w:p>
        </w:tc>
        <w:tc>
          <w:tcPr>
            <w:tcW w:w="990" w:type="dxa"/>
          </w:tcPr>
          <w:p w14:paraId="3230C64D" w14:textId="33477970" w:rsidR="002B383D" w:rsidRPr="00E95409" w:rsidRDefault="003F42E8">
            <w:pPr>
              <w:spacing w:after="100" w:line="240" w:lineRule="auto"/>
              <w:jc w:val="center"/>
              <w:rPr>
                <w:rFonts w:cs="Segoe UI"/>
              </w:rPr>
            </w:pPr>
            <w:r>
              <w:rPr>
                <w:rFonts w:cs="Segoe UI"/>
              </w:rPr>
              <w:t>R</w:t>
            </w:r>
          </w:p>
        </w:tc>
        <w:tc>
          <w:tcPr>
            <w:tcW w:w="1350" w:type="dxa"/>
          </w:tcPr>
          <w:p w14:paraId="728523B9" w14:textId="55FEFCB0" w:rsidR="002B383D" w:rsidRPr="00E95409" w:rsidRDefault="00E15A2F">
            <w:pPr>
              <w:spacing w:after="100" w:line="240" w:lineRule="auto"/>
              <w:jc w:val="center"/>
              <w:rPr>
                <w:rFonts w:cs="Segoe UI"/>
              </w:rPr>
            </w:pPr>
            <w:r w:rsidRPr="00E95409">
              <w:rPr>
                <w:rFonts w:cs="Segoe UI"/>
              </w:rPr>
              <w:t>Dropdown</w:t>
            </w:r>
          </w:p>
          <w:p w14:paraId="78B85AE7" w14:textId="35FD20D3" w:rsidR="00E15A2F" w:rsidRPr="00E95409" w:rsidRDefault="002B383D">
            <w:pPr>
              <w:spacing w:after="100" w:line="240" w:lineRule="auto"/>
              <w:jc w:val="center"/>
              <w:rPr>
                <w:rFonts w:cs="Segoe UI"/>
              </w:rPr>
            </w:pPr>
            <w:r w:rsidRPr="00E95409">
              <w:rPr>
                <w:rFonts w:cs="Segoe UI"/>
              </w:rPr>
              <w:t>(Dynamic)</w:t>
            </w:r>
          </w:p>
        </w:tc>
        <w:tc>
          <w:tcPr>
            <w:tcW w:w="6075" w:type="dxa"/>
          </w:tcPr>
          <w:p w14:paraId="538442EF" w14:textId="77777777" w:rsidR="002B383D" w:rsidRPr="00456AB9" w:rsidRDefault="002B383D">
            <w:pPr>
              <w:spacing w:after="120" w:line="240" w:lineRule="auto"/>
              <w:ind w:right="144"/>
              <w:rPr>
                <w:rFonts w:cs="Segoe UI"/>
                <w:color w:val="C00000"/>
              </w:rPr>
            </w:pPr>
            <w:r w:rsidRPr="00456AB9">
              <w:rPr>
                <w:rFonts w:cs="Segoe UI"/>
                <w:color w:val="C00000"/>
              </w:rPr>
              <w:t xml:space="preserve">Dependent on </w:t>
            </w:r>
            <w:r>
              <w:rPr>
                <w:rFonts w:cs="Segoe UI"/>
                <w:color w:val="C00000"/>
              </w:rPr>
              <w:t>“Other</w:t>
            </w:r>
            <w:r w:rsidRPr="00456AB9">
              <w:rPr>
                <w:rFonts w:cs="Segoe UI"/>
                <w:color w:val="C00000"/>
              </w:rPr>
              <w:t xml:space="preserve"> Category</w:t>
            </w:r>
            <w:r>
              <w:rPr>
                <w:rFonts w:cs="Segoe UI"/>
                <w:color w:val="C00000"/>
              </w:rPr>
              <w:t>”</w:t>
            </w:r>
          </w:p>
          <w:p w14:paraId="14089DC6" w14:textId="6D19A2D4" w:rsidR="002B383D" w:rsidRPr="00EC5FFF" w:rsidRDefault="002B383D">
            <w:pPr>
              <w:spacing w:after="120" w:line="240" w:lineRule="auto"/>
              <w:ind w:right="144"/>
              <w:rPr>
                <w:rFonts w:cs="Segoe UI"/>
              </w:rPr>
            </w:pPr>
            <w:r w:rsidRPr="00EC5FFF">
              <w:rPr>
                <w:rFonts w:cs="Segoe UI"/>
              </w:rPr>
              <w:lastRenderedPageBreak/>
              <w:t xml:space="preserve">When </w:t>
            </w:r>
            <w:r w:rsidRPr="00EC5FFF">
              <w:rPr>
                <w:rFonts w:cs="Segoe UI"/>
                <w:b/>
                <w:bCs/>
              </w:rPr>
              <w:t>Communication, Transportation and Professional Development</w:t>
            </w:r>
            <w:r w:rsidR="00896110">
              <w:rPr>
                <w:rFonts w:cs="Segoe UI"/>
                <w:b/>
                <w:bCs/>
              </w:rPr>
              <w:t xml:space="preserve"> </w:t>
            </w:r>
            <w:r w:rsidR="00896110" w:rsidRPr="00896110">
              <w:rPr>
                <w:rFonts w:cs="Segoe UI"/>
              </w:rPr>
              <w:t>is selected</w:t>
            </w:r>
          </w:p>
          <w:p w14:paraId="29996B54" w14:textId="4E0583ED" w:rsidR="00E15A2F" w:rsidRPr="00EC5FFF" w:rsidRDefault="002B383D">
            <w:pPr>
              <w:spacing w:after="120" w:line="240" w:lineRule="auto"/>
              <w:ind w:right="144"/>
              <w:rPr>
                <w:rFonts w:cs="Segoe UI"/>
              </w:rPr>
            </w:pPr>
            <w:r w:rsidRPr="00EC5FFF">
              <w:rPr>
                <w:rFonts w:cs="Segoe UI"/>
              </w:rPr>
              <w:t xml:space="preserve">THEN: </w:t>
            </w:r>
            <w:r w:rsidR="00E15A2F" w:rsidRPr="00EC5FFF">
              <w:rPr>
                <w:rFonts w:cs="Segoe UI"/>
              </w:rPr>
              <w:t>Display (</w:t>
            </w:r>
            <w:hyperlink w:anchor="List_CommTransportationAndProfDev" w:history="1">
              <w:r w:rsidR="00E15A2F" w:rsidRPr="0072765F">
                <w:rPr>
                  <w:rStyle w:val="Hyperlink"/>
                  <w:rFonts w:cs="Segoe UI"/>
                  <w:color w:val="0070C0"/>
                </w:rPr>
                <w:t xml:space="preserve">See Appendix </w:t>
              </w:r>
              <w:r w:rsidR="00782AE9">
                <w:rPr>
                  <w:rStyle w:val="Hyperlink"/>
                  <w:rFonts w:cs="Segoe UI"/>
                  <w:color w:val="0070C0"/>
                </w:rPr>
                <w:t xml:space="preserve">B: </w:t>
              </w:r>
              <w:r w:rsidR="00E15A2F" w:rsidRPr="0072765F">
                <w:rPr>
                  <w:rStyle w:val="Hyperlink"/>
                  <w:rFonts w:cs="Segoe UI"/>
                  <w:color w:val="0070C0"/>
                </w:rPr>
                <w:t>List 9</w:t>
              </w:r>
            </w:hyperlink>
            <w:r w:rsidR="00E15A2F" w:rsidRPr="00EC5FFF">
              <w:rPr>
                <w:rFonts w:cs="Segoe UI"/>
              </w:rPr>
              <w:t>)</w:t>
            </w:r>
          </w:p>
          <w:p w14:paraId="7DB74A68" w14:textId="77777777" w:rsidR="00E15A2F" w:rsidRPr="00EC5FFF" w:rsidRDefault="00E15A2F">
            <w:pPr>
              <w:spacing w:after="120" w:line="240" w:lineRule="auto"/>
              <w:ind w:right="144"/>
              <w:rPr>
                <w:rFonts w:cs="Segoe UI"/>
              </w:rPr>
            </w:pPr>
          </w:p>
          <w:p w14:paraId="7BAE7043" w14:textId="77777777" w:rsidR="00E15A2F" w:rsidRPr="00EC5FFF" w:rsidRDefault="00E15A2F">
            <w:pPr>
              <w:spacing w:after="120" w:line="240" w:lineRule="auto"/>
              <w:ind w:right="144"/>
              <w:rPr>
                <w:rFonts w:cs="Segoe UI"/>
              </w:rPr>
            </w:pPr>
            <w:r w:rsidRPr="00EC5FFF">
              <w:rPr>
                <w:rFonts w:cs="Segoe UI"/>
              </w:rPr>
              <w:t xml:space="preserve">When </w:t>
            </w:r>
            <w:r w:rsidRPr="00EC5FFF">
              <w:rPr>
                <w:rFonts w:cs="Segoe UI"/>
                <w:b/>
                <w:bCs/>
              </w:rPr>
              <w:t>Community Grants/Partnerships (MOU/Contract)</w:t>
            </w:r>
            <w:r w:rsidRPr="00EC5FFF">
              <w:rPr>
                <w:rFonts w:cs="Segoe UI"/>
              </w:rPr>
              <w:t xml:space="preserve"> is selected </w:t>
            </w:r>
          </w:p>
          <w:p w14:paraId="6E15BD89" w14:textId="7CB08DBC" w:rsidR="00E15A2F" w:rsidRPr="00EC5FFF" w:rsidRDefault="00E15A2F">
            <w:pPr>
              <w:spacing w:after="120" w:line="240" w:lineRule="auto"/>
              <w:ind w:right="144"/>
              <w:rPr>
                <w:rFonts w:cs="Segoe UI"/>
              </w:rPr>
            </w:pPr>
            <w:r w:rsidRPr="00EC5FFF">
              <w:rPr>
                <w:rFonts w:cs="Segoe UI"/>
              </w:rPr>
              <w:t>THEN: Display (</w:t>
            </w:r>
            <w:hyperlink w:anchor="List_CommunityGrantsAndPartnerships" w:history="1">
              <w:r w:rsidRPr="0072765F">
                <w:rPr>
                  <w:rStyle w:val="Hyperlink"/>
                  <w:rFonts w:cs="Segoe UI"/>
                  <w:color w:val="0070C0"/>
                </w:rPr>
                <w:t xml:space="preserve">See Appendix </w:t>
              </w:r>
              <w:r w:rsidR="000332BA">
                <w:rPr>
                  <w:rStyle w:val="Hyperlink"/>
                  <w:rFonts w:cs="Segoe UI"/>
                  <w:color w:val="0070C0"/>
                </w:rPr>
                <w:t xml:space="preserve">B: </w:t>
              </w:r>
              <w:r w:rsidRPr="0072765F">
                <w:rPr>
                  <w:rStyle w:val="Hyperlink"/>
                  <w:rFonts w:cs="Segoe UI"/>
                  <w:color w:val="0070C0"/>
                </w:rPr>
                <w:t>List 10</w:t>
              </w:r>
            </w:hyperlink>
            <w:r w:rsidRPr="00EC5FFF">
              <w:rPr>
                <w:rFonts w:cs="Segoe UI"/>
              </w:rPr>
              <w:t>)</w:t>
            </w:r>
          </w:p>
          <w:p w14:paraId="53153312" w14:textId="77777777" w:rsidR="00E15A2F" w:rsidRPr="00EC5FFF" w:rsidRDefault="00E15A2F">
            <w:pPr>
              <w:spacing w:after="120" w:line="240" w:lineRule="auto"/>
              <w:ind w:right="144"/>
              <w:rPr>
                <w:rFonts w:cs="Segoe UI"/>
              </w:rPr>
            </w:pPr>
          </w:p>
          <w:p w14:paraId="6F550E95" w14:textId="77777777" w:rsidR="00E15A2F" w:rsidRPr="00EC5FFF" w:rsidRDefault="00E15A2F">
            <w:pPr>
              <w:spacing w:after="120" w:line="240" w:lineRule="auto"/>
              <w:ind w:right="144"/>
              <w:rPr>
                <w:rFonts w:cs="Segoe UI"/>
              </w:rPr>
            </w:pPr>
            <w:r w:rsidRPr="00EC5FFF">
              <w:rPr>
                <w:rFonts w:cs="Segoe UI"/>
              </w:rPr>
              <w:t xml:space="preserve">When </w:t>
            </w:r>
            <w:r w:rsidRPr="00EC5FFF">
              <w:rPr>
                <w:rFonts w:cs="Segoe UI"/>
                <w:b/>
                <w:bCs/>
              </w:rPr>
              <w:t>Debt Services</w:t>
            </w:r>
            <w:r w:rsidRPr="00EC5FFF">
              <w:rPr>
                <w:rFonts w:cs="Segoe UI"/>
              </w:rPr>
              <w:t xml:space="preserve"> </w:t>
            </w:r>
            <w:proofErr w:type="gramStart"/>
            <w:r w:rsidRPr="00EC5FFF">
              <w:rPr>
                <w:rFonts w:cs="Segoe UI"/>
              </w:rPr>
              <w:t>is</w:t>
            </w:r>
            <w:proofErr w:type="gramEnd"/>
            <w:r w:rsidRPr="00EC5FFF">
              <w:rPr>
                <w:rFonts w:cs="Segoe UI"/>
              </w:rPr>
              <w:t xml:space="preserve"> selected </w:t>
            </w:r>
          </w:p>
          <w:p w14:paraId="2D1D4A30" w14:textId="77777777" w:rsidR="00E15A2F" w:rsidRPr="00EC5FFF" w:rsidRDefault="00E15A2F">
            <w:pPr>
              <w:spacing w:after="120" w:line="240" w:lineRule="auto"/>
              <w:ind w:right="144"/>
              <w:rPr>
                <w:rFonts w:cs="Segoe UI"/>
              </w:rPr>
            </w:pPr>
            <w:r w:rsidRPr="00EC5FFF">
              <w:rPr>
                <w:rFonts w:cs="Segoe UI"/>
              </w:rPr>
              <w:t>THEN: Display “Interest &amp; Principle on Long Term Debt”</w:t>
            </w:r>
          </w:p>
          <w:p w14:paraId="57B3E82E" w14:textId="77777777" w:rsidR="00E15A2F" w:rsidRPr="00EC5FFF" w:rsidRDefault="00E15A2F">
            <w:pPr>
              <w:spacing w:after="120" w:line="240" w:lineRule="auto"/>
              <w:ind w:right="144"/>
              <w:rPr>
                <w:rFonts w:cs="Segoe UI"/>
              </w:rPr>
            </w:pPr>
          </w:p>
          <w:p w14:paraId="2BDF1743" w14:textId="77777777" w:rsidR="00E15A2F" w:rsidRPr="00EC5FFF" w:rsidRDefault="00E15A2F">
            <w:pPr>
              <w:spacing w:after="120" w:line="240" w:lineRule="auto"/>
              <w:ind w:right="144"/>
              <w:rPr>
                <w:rFonts w:cs="Segoe UI"/>
              </w:rPr>
            </w:pPr>
            <w:r w:rsidRPr="00EC5FFF">
              <w:rPr>
                <w:rFonts w:cs="Segoe UI"/>
              </w:rPr>
              <w:t xml:space="preserve">When </w:t>
            </w:r>
            <w:r w:rsidRPr="00EC5FFF">
              <w:rPr>
                <w:rFonts w:cs="Segoe UI"/>
                <w:b/>
                <w:bCs/>
              </w:rPr>
              <w:t>Insurance</w:t>
            </w:r>
            <w:r w:rsidRPr="00EC5FFF">
              <w:rPr>
                <w:rFonts w:cs="Segoe UI"/>
              </w:rPr>
              <w:t xml:space="preserve"> is selected </w:t>
            </w:r>
          </w:p>
          <w:p w14:paraId="288C240E" w14:textId="2C1C5D62" w:rsidR="00E15A2F" w:rsidRPr="00EC5FFF" w:rsidRDefault="00E15A2F">
            <w:pPr>
              <w:spacing w:after="120" w:line="240" w:lineRule="auto"/>
              <w:ind w:right="144"/>
              <w:rPr>
                <w:rFonts w:cs="Segoe UI"/>
              </w:rPr>
            </w:pPr>
            <w:r w:rsidRPr="00EC5FFF">
              <w:rPr>
                <w:rFonts w:cs="Segoe UI"/>
              </w:rPr>
              <w:t>THEN: Display (</w:t>
            </w:r>
            <w:hyperlink w:anchor="List_Insurance" w:history="1">
              <w:r w:rsidRPr="0072765F">
                <w:rPr>
                  <w:rStyle w:val="Hyperlink"/>
                  <w:rFonts w:cs="Segoe UI"/>
                  <w:color w:val="0070C0"/>
                </w:rPr>
                <w:t xml:space="preserve">See Appendix </w:t>
              </w:r>
              <w:r w:rsidR="00354CE0">
                <w:rPr>
                  <w:rStyle w:val="Hyperlink"/>
                  <w:rFonts w:cs="Segoe UI"/>
                  <w:color w:val="0070C0"/>
                </w:rPr>
                <w:t xml:space="preserve">B: </w:t>
              </w:r>
              <w:r w:rsidRPr="0072765F">
                <w:rPr>
                  <w:rStyle w:val="Hyperlink"/>
                  <w:rFonts w:cs="Segoe UI"/>
                  <w:color w:val="0070C0"/>
                </w:rPr>
                <w:t>List 11</w:t>
              </w:r>
            </w:hyperlink>
            <w:r w:rsidRPr="00EC5FFF">
              <w:rPr>
                <w:rFonts w:cs="Segoe UI"/>
              </w:rPr>
              <w:t>)</w:t>
            </w:r>
          </w:p>
          <w:p w14:paraId="23500833" w14:textId="77777777" w:rsidR="00E15A2F" w:rsidRPr="00EC5FFF" w:rsidRDefault="00E15A2F">
            <w:pPr>
              <w:spacing w:after="120" w:line="240" w:lineRule="auto"/>
              <w:ind w:right="144"/>
              <w:rPr>
                <w:rFonts w:cs="Segoe UI"/>
              </w:rPr>
            </w:pPr>
          </w:p>
          <w:p w14:paraId="50576192" w14:textId="77777777" w:rsidR="00E15A2F" w:rsidRPr="00EC5FFF" w:rsidRDefault="00E15A2F">
            <w:pPr>
              <w:spacing w:after="120" w:line="240" w:lineRule="auto"/>
              <w:ind w:right="144"/>
              <w:rPr>
                <w:rFonts w:cs="Segoe UI"/>
              </w:rPr>
            </w:pPr>
            <w:r w:rsidRPr="00EC5FFF">
              <w:rPr>
                <w:rFonts w:cs="Segoe UI"/>
              </w:rPr>
              <w:t xml:space="preserve">When </w:t>
            </w:r>
            <w:r w:rsidRPr="00EC5FFF">
              <w:rPr>
                <w:rFonts w:cs="Segoe UI"/>
                <w:b/>
                <w:bCs/>
              </w:rPr>
              <w:t>Printing and Advertising</w:t>
            </w:r>
            <w:r w:rsidRPr="00EC5FFF">
              <w:rPr>
                <w:rFonts w:cs="Segoe UI"/>
              </w:rPr>
              <w:t xml:space="preserve"> is selected </w:t>
            </w:r>
          </w:p>
          <w:p w14:paraId="4346FE19" w14:textId="6B7B4E23" w:rsidR="00E15A2F" w:rsidRDefault="00E15A2F">
            <w:pPr>
              <w:spacing w:after="120" w:line="240" w:lineRule="auto"/>
              <w:ind w:right="144"/>
              <w:rPr>
                <w:rFonts w:cs="Segoe UI"/>
              </w:rPr>
            </w:pPr>
            <w:r w:rsidRPr="00EC5FFF">
              <w:rPr>
                <w:rFonts w:cs="Segoe UI"/>
              </w:rPr>
              <w:t>THEN: Display (</w:t>
            </w:r>
            <w:hyperlink w:anchor="List_PrintingAndAdvertizing" w:history="1">
              <w:r w:rsidRPr="0072765F">
                <w:rPr>
                  <w:rStyle w:val="Hyperlink"/>
                  <w:rFonts w:cs="Segoe UI"/>
                  <w:color w:val="0070C0"/>
                </w:rPr>
                <w:t xml:space="preserve">See Appendix List </w:t>
              </w:r>
              <w:r w:rsidR="00354CE0">
                <w:rPr>
                  <w:rStyle w:val="Hyperlink"/>
                  <w:rFonts w:cs="Segoe UI"/>
                  <w:color w:val="0070C0"/>
                </w:rPr>
                <w:t>B</w:t>
              </w:r>
              <w:r w:rsidR="00107164">
                <w:rPr>
                  <w:rStyle w:val="Hyperlink"/>
                  <w:rFonts w:cs="Segoe UI"/>
                  <w:color w:val="0070C0"/>
                </w:rPr>
                <w:t xml:space="preserve">: </w:t>
              </w:r>
              <w:r w:rsidRPr="0072765F">
                <w:rPr>
                  <w:rStyle w:val="Hyperlink"/>
                  <w:rFonts w:cs="Segoe UI"/>
                  <w:color w:val="0070C0"/>
                </w:rPr>
                <w:t>12</w:t>
              </w:r>
            </w:hyperlink>
            <w:r w:rsidRPr="00EC5FFF">
              <w:rPr>
                <w:rFonts w:cs="Segoe UI"/>
              </w:rPr>
              <w:t>)</w:t>
            </w:r>
          </w:p>
          <w:p w14:paraId="3DCDEE1D" w14:textId="77777777" w:rsidR="00896110" w:rsidRPr="00EC5FFF" w:rsidRDefault="00896110">
            <w:pPr>
              <w:spacing w:after="120" w:line="240" w:lineRule="auto"/>
              <w:ind w:right="144"/>
              <w:rPr>
                <w:rFonts w:cs="Segoe UI"/>
              </w:rPr>
            </w:pPr>
          </w:p>
          <w:p w14:paraId="158ED9AE" w14:textId="77777777" w:rsidR="00E15A2F" w:rsidRPr="00EC5FFF" w:rsidRDefault="00E15A2F">
            <w:pPr>
              <w:spacing w:after="120" w:line="240" w:lineRule="auto"/>
              <w:ind w:right="144"/>
              <w:rPr>
                <w:rFonts w:cs="Segoe UI"/>
              </w:rPr>
            </w:pPr>
            <w:r w:rsidRPr="00EC5FFF">
              <w:rPr>
                <w:rFonts w:cs="Segoe UI"/>
              </w:rPr>
              <w:t xml:space="preserve">When </w:t>
            </w:r>
            <w:r w:rsidRPr="00EC5FFF">
              <w:rPr>
                <w:rFonts w:cs="Segoe UI"/>
                <w:b/>
                <w:bCs/>
              </w:rPr>
              <w:t>Professional Services</w:t>
            </w:r>
            <w:r>
              <w:rPr>
                <w:rFonts w:cs="Segoe UI"/>
              </w:rPr>
              <w:t xml:space="preserve"> </w:t>
            </w:r>
            <w:proofErr w:type="gramStart"/>
            <w:r w:rsidRPr="00EC5FFF">
              <w:rPr>
                <w:rFonts w:cs="Segoe UI"/>
              </w:rPr>
              <w:t>is</w:t>
            </w:r>
            <w:proofErr w:type="gramEnd"/>
            <w:r w:rsidRPr="00EC5FFF">
              <w:rPr>
                <w:rFonts w:cs="Segoe UI"/>
              </w:rPr>
              <w:t xml:space="preserve"> selected </w:t>
            </w:r>
          </w:p>
          <w:p w14:paraId="24419E76" w14:textId="440FB7B2" w:rsidR="00E15A2F" w:rsidRPr="00EC5FFF" w:rsidRDefault="00E15A2F">
            <w:pPr>
              <w:spacing w:after="120" w:line="240" w:lineRule="auto"/>
              <w:ind w:right="144"/>
              <w:rPr>
                <w:rFonts w:cs="Segoe UI"/>
              </w:rPr>
            </w:pPr>
            <w:r w:rsidRPr="00EC5FFF">
              <w:rPr>
                <w:rFonts w:cs="Segoe UI"/>
              </w:rPr>
              <w:t>THEN: Display (</w:t>
            </w:r>
            <w:hyperlink w:anchor="List_ProfessionalServices" w:history="1">
              <w:r w:rsidRPr="0072765F">
                <w:rPr>
                  <w:rStyle w:val="Hyperlink"/>
                  <w:rFonts w:cs="Segoe UI"/>
                  <w:color w:val="0070C0"/>
                </w:rPr>
                <w:t xml:space="preserve">See Appendix </w:t>
              </w:r>
              <w:r w:rsidR="00107164">
                <w:rPr>
                  <w:rStyle w:val="Hyperlink"/>
                  <w:rFonts w:cs="Segoe UI"/>
                  <w:color w:val="0070C0"/>
                </w:rPr>
                <w:t xml:space="preserve">B: </w:t>
              </w:r>
              <w:r w:rsidRPr="0072765F">
                <w:rPr>
                  <w:rStyle w:val="Hyperlink"/>
                  <w:rFonts w:cs="Segoe UI"/>
                  <w:color w:val="0070C0"/>
                </w:rPr>
                <w:t>List 13</w:t>
              </w:r>
            </w:hyperlink>
            <w:r w:rsidRPr="00EC5FFF">
              <w:rPr>
                <w:rFonts w:cs="Segoe UI"/>
              </w:rPr>
              <w:t>)</w:t>
            </w:r>
          </w:p>
          <w:p w14:paraId="0468DBD4" w14:textId="77777777" w:rsidR="00E15A2F" w:rsidRPr="00EC5FFF" w:rsidRDefault="00E15A2F">
            <w:pPr>
              <w:spacing w:after="120" w:line="240" w:lineRule="auto"/>
              <w:ind w:right="144"/>
              <w:rPr>
                <w:rFonts w:cs="Segoe UI"/>
              </w:rPr>
            </w:pPr>
          </w:p>
          <w:p w14:paraId="45C60804" w14:textId="77777777" w:rsidR="00E15A2F" w:rsidRPr="00EC5FFF" w:rsidRDefault="00E15A2F">
            <w:pPr>
              <w:spacing w:after="120" w:line="240" w:lineRule="auto"/>
              <w:ind w:right="144"/>
              <w:rPr>
                <w:rFonts w:cs="Segoe UI"/>
              </w:rPr>
            </w:pPr>
            <w:r w:rsidRPr="00EC5FFF">
              <w:rPr>
                <w:rFonts w:cs="Segoe UI"/>
              </w:rPr>
              <w:t xml:space="preserve">When </w:t>
            </w:r>
            <w:r w:rsidRPr="00EC5FFF">
              <w:rPr>
                <w:rFonts w:cs="Segoe UI"/>
                <w:b/>
                <w:bCs/>
              </w:rPr>
              <w:t>Rentals</w:t>
            </w:r>
            <w:r>
              <w:rPr>
                <w:rFonts w:cs="Segoe UI"/>
              </w:rPr>
              <w:t xml:space="preserve"> </w:t>
            </w:r>
            <w:proofErr w:type="gramStart"/>
            <w:r w:rsidRPr="00EC5FFF">
              <w:rPr>
                <w:rFonts w:cs="Segoe UI"/>
              </w:rPr>
              <w:t>is</w:t>
            </w:r>
            <w:proofErr w:type="gramEnd"/>
            <w:r w:rsidRPr="00EC5FFF">
              <w:rPr>
                <w:rFonts w:cs="Segoe UI"/>
              </w:rPr>
              <w:t xml:space="preserve"> selected </w:t>
            </w:r>
          </w:p>
          <w:p w14:paraId="592E5D8A" w14:textId="39E92002" w:rsidR="00E15A2F" w:rsidRPr="00EC5FFF" w:rsidRDefault="00E15A2F">
            <w:pPr>
              <w:spacing w:after="120" w:line="240" w:lineRule="auto"/>
              <w:ind w:right="144"/>
              <w:rPr>
                <w:rFonts w:cs="Segoe UI"/>
              </w:rPr>
            </w:pPr>
            <w:r w:rsidRPr="00EC5FFF">
              <w:rPr>
                <w:rFonts w:cs="Segoe UI"/>
              </w:rPr>
              <w:t>THEN: Display (</w:t>
            </w:r>
            <w:hyperlink w:anchor="List_Rentals" w:history="1">
              <w:r w:rsidRPr="0072765F">
                <w:rPr>
                  <w:rStyle w:val="Hyperlink"/>
                  <w:rFonts w:cs="Segoe UI"/>
                  <w:color w:val="0070C0"/>
                </w:rPr>
                <w:t xml:space="preserve">See Appendix </w:t>
              </w:r>
              <w:r w:rsidR="00107164">
                <w:rPr>
                  <w:rStyle w:val="Hyperlink"/>
                  <w:rFonts w:cs="Segoe UI"/>
                  <w:color w:val="0070C0"/>
                </w:rPr>
                <w:t xml:space="preserve">B: </w:t>
              </w:r>
              <w:r w:rsidRPr="0072765F">
                <w:rPr>
                  <w:rStyle w:val="Hyperlink"/>
                  <w:rFonts w:cs="Segoe UI"/>
                  <w:color w:val="0070C0"/>
                </w:rPr>
                <w:t>List 14</w:t>
              </w:r>
            </w:hyperlink>
            <w:r w:rsidRPr="00EC5FFF">
              <w:rPr>
                <w:rFonts w:cs="Segoe UI"/>
              </w:rPr>
              <w:t>)</w:t>
            </w:r>
          </w:p>
          <w:p w14:paraId="62C75A09" w14:textId="77777777" w:rsidR="00E15A2F" w:rsidRPr="00EC5FFF" w:rsidRDefault="00E15A2F">
            <w:pPr>
              <w:spacing w:after="120" w:line="240" w:lineRule="auto"/>
              <w:ind w:right="144"/>
              <w:rPr>
                <w:rFonts w:cs="Segoe UI"/>
              </w:rPr>
            </w:pPr>
          </w:p>
          <w:p w14:paraId="14D6027C" w14:textId="77777777" w:rsidR="00E15A2F" w:rsidRPr="00EC5FFF" w:rsidRDefault="00E15A2F">
            <w:pPr>
              <w:spacing w:after="120" w:line="240" w:lineRule="auto"/>
              <w:ind w:right="144"/>
              <w:rPr>
                <w:rFonts w:cs="Segoe UI"/>
              </w:rPr>
            </w:pPr>
            <w:r w:rsidRPr="00EC5FFF">
              <w:rPr>
                <w:rFonts w:cs="Segoe UI"/>
              </w:rPr>
              <w:t xml:space="preserve">When </w:t>
            </w:r>
            <w:r w:rsidRPr="00EC5FFF">
              <w:rPr>
                <w:rFonts w:cs="Segoe UI"/>
                <w:b/>
                <w:bCs/>
              </w:rPr>
              <w:t>Repairs and Maintenance</w:t>
            </w:r>
            <w:r>
              <w:rPr>
                <w:rFonts w:cs="Segoe UI"/>
              </w:rPr>
              <w:t xml:space="preserve"> </w:t>
            </w:r>
            <w:r w:rsidRPr="00EC5FFF">
              <w:rPr>
                <w:rFonts w:cs="Segoe UI"/>
              </w:rPr>
              <w:t xml:space="preserve">is selected </w:t>
            </w:r>
          </w:p>
          <w:p w14:paraId="712A0225" w14:textId="73C94850" w:rsidR="00E15A2F" w:rsidRDefault="00E15A2F">
            <w:pPr>
              <w:spacing w:after="120" w:line="240" w:lineRule="auto"/>
              <w:ind w:right="144"/>
              <w:rPr>
                <w:rFonts w:cs="Segoe UI"/>
              </w:rPr>
            </w:pPr>
            <w:r w:rsidRPr="00EC5FFF">
              <w:rPr>
                <w:rFonts w:cs="Segoe UI"/>
              </w:rPr>
              <w:t xml:space="preserve">THEN: Display </w:t>
            </w:r>
            <w:r w:rsidRPr="0072765F">
              <w:rPr>
                <w:rFonts w:cs="Segoe UI"/>
                <w:color w:val="0070C0"/>
              </w:rPr>
              <w:t>(</w:t>
            </w:r>
            <w:hyperlink w:anchor="List_RepairsAndMaintenance" w:history="1">
              <w:r w:rsidRPr="0072765F">
                <w:rPr>
                  <w:rStyle w:val="Hyperlink"/>
                  <w:rFonts w:cs="Segoe UI"/>
                  <w:color w:val="0070C0"/>
                </w:rPr>
                <w:t xml:space="preserve">See Appendix List </w:t>
              </w:r>
              <w:r w:rsidR="00107164">
                <w:rPr>
                  <w:rStyle w:val="Hyperlink"/>
                  <w:rFonts w:cs="Segoe UI"/>
                  <w:color w:val="0070C0"/>
                </w:rPr>
                <w:t>B:</w:t>
              </w:r>
              <w:r w:rsidR="00A47292">
                <w:rPr>
                  <w:rStyle w:val="Hyperlink"/>
                  <w:rFonts w:cs="Segoe UI"/>
                  <w:color w:val="0070C0"/>
                </w:rPr>
                <w:t xml:space="preserve"> </w:t>
              </w:r>
              <w:r w:rsidRPr="0072765F">
                <w:rPr>
                  <w:rStyle w:val="Hyperlink"/>
                  <w:rFonts w:cs="Segoe UI"/>
                  <w:color w:val="0070C0"/>
                </w:rPr>
                <w:t>15</w:t>
              </w:r>
            </w:hyperlink>
            <w:r w:rsidRPr="00EC5FFF">
              <w:rPr>
                <w:rFonts w:cs="Segoe UI"/>
              </w:rPr>
              <w:t>)</w:t>
            </w:r>
          </w:p>
          <w:p w14:paraId="73A140FF" w14:textId="77777777" w:rsidR="00E15A2F" w:rsidRDefault="00E15A2F">
            <w:pPr>
              <w:spacing w:after="120" w:line="240" w:lineRule="auto"/>
              <w:ind w:right="144"/>
              <w:rPr>
                <w:rFonts w:cs="Segoe UI"/>
              </w:rPr>
            </w:pPr>
          </w:p>
          <w:p w14:paraId="0C4764B6" w14:textId="77777777" w:rsidR="00E15A2F" w:rsidRPr="00EC5FFF" w:rsidRDefault="00E15A2F">
            <w:pPr>
              <w:spacing w:after="120" w:line="240" w:lineRule="auto"/>
              <w:ind w:right="144"/>
              <w:rPr>
                <w:rFonts w:cs="Segoe UI"/>
              </w:rPr>
            </w:pPr>
            <w:r w:rsidRPr="00EC5FFF">
              <w:rPr>
                <w:rFonts w:cs="Segoe UI"/>
              </w:rPr>
              <w:t xml:space="preserve">When </w:t>
            </w:r>
            <w:r w:rsidRPr="0072765F">
              <w:rPr>
                <w:rFonts w:cs="Segoe UI"/>
                <w:b/>
                <w:bCs/>
              </w:rPr>
              <w:t>Utility Services</w:t>
            </w:r>
            <w:r w:rsidRPr="00EC5FFF">
              <w:rPr>
                <w:rFonts w:cs="Segoe UI"/>
              </w:rPr>
              <w:t xml:space="preserve"> </w:t>
            </w:r>
            <w:proofErr w:type="gramStart"/>
            <w:r w:rsidRPr="00EC5FFF">
              <w:rPr>
                <w:rFonts w:cs="Segoe UI"/>
              </w:rPr>
              <w:t>is</w:t>
            </w:r>
            <w:proofErr w:type="gramEnd"/>
            <w:r w:rsidRPr="00EC5FFF">
              <w:rPr>
                <w:rFonts w:cs="Segoe UI"/>
              </w:rPr>
              <w:t xml:space="preserve"> selected </w:t>
            </w:r>
          </w:p>
          <w:p w14:paraId="29EF4727" w14:textId="7674AA29" w:rsidR="00E15A2F" w:rsidRPr="00F57024" w:rsidRDefault="00E15A2F">
            <w:pPr>
              <w:spacing w:after="120" w:line="240" w:lineRule="auto"/>
              <w:ind w:right="144"/>
              <w:rPr>
                <w:rFonts w:cs="Segoe UI"/>
              </w:rPr>
            </w:pPr>
            <w:r w:rsidRPr="00EC5FFF">
              <w:rPr>
                <w:rFonts w:cs="Segoe UI"/>
              </w:rPr>
              <w:t>THEN: Display (</w:t>
            </w:r>
            <w:hyperlink w:anchor="List_UtilityServices" w:history="1">
              <w:r w:rsidRPr="0072765F">
                <w:rPr>
                  <w:rStyle w:val="Hyperlink"/>
                  <w:rFonts w:cs="Segoe UI"/>
                  <w:color w:val="0070C0"/>
                </w:rPr>
                <w:t xml:space="preserve">See Appendix </w:t>
              </w:r>
              <w:r w:rsidR="00A47292">
                <w:rPr>
                  <w:rStyle w:val="Hyperlink"/>
                  <w:rFonts w:cs="Segoe UI"/>
                  <w:color w:val="0070C0"/>
                </w:rPr>
                <w:t xml:space="preserve">B: </w:t>
              </w:r>
              <w:r w:rsidRPr="0072765F">
                <w:rPr>
                  <w:rStyle w:val="Hyperlink"/>
                  <w:rFonts w:cs="Segoe UI"/>
                  <w:color w:val="0070C0"/>
                </w:rPr>
                <w:t>List 16</w:t>
              </w:r>
            </w:hyperlink>
            <w:r w:rsidRPr="00EC5FFF">
              <w:rPr>
                <w:rFonts w:cs="Segoe UI"/>
              </w:rPr>
              <w:t>)</w:t>
            </w:r>
          </w:p>
        </w:tc>
      </w:tr>
      <w:tr w:rsidR="003F42E8" w:rsidRPr="00DD3D47" w14:paraId="2CC6383D"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40" w:type="dxa"/>
          </w:tcPr>
          <w:p w14:paraId="5966A664" w14:textId="4485E5BF" w:rsidR="003F42E8" w:rsidRPr="00F351EA" w:rsidRDefault="003F42E8" w:rsidP="003F42E8">
            <w:pPr>
              <w:spacing w:after="120" w:line="240" w:lineRule="auto"/>
              <w:rPr>
                <w:rFonts w:cs="Segoe UI"/>
                <w:b/>
                <w:bCs/>
              </w:rPr>
            </w:pPr>
            <w:r w:rsidRPr="00F351EA">
              <w:rPr>
                <w:rFonts w:cs="Segoe UI"/>
                <w:b/>
                <w:bCs/>
              </w:rPr>
              <w:lastRenderedPageBreak/>
              <w:t>Description</w:t>
            </w:r>
          </w:p>
        </w:tc>
        <w:tc>
          <w:tcPr>
            <w:tcW w:w="990" w:type="dxa"/>
          </w:tcPr>
          <w:p w14:paraId="520A2417" w14:textId="5FCB9911" w:rsidR="003F42E8" w:rsidRDefault="003F42E8" w:rsidP="003F42E8">
            <w:pPr>
              <w:spacing w:after="100" w:line="240" w:lineRule="auto"/>
              <w:jc w:val="center"/>
              <w:rPr>
                <w:rFonts w:cs="Segoe UI"/>
              </w:rPr>
            </w:pPr>
            <w:r>
              <w:rPr>
                <w:rFonts w:cs="Segoe UI"/>
              </w:rPr>
              <w:t>O</w:t>
            </w:r>
          </w:p>
        </w:tc>
        <w:tc>
          <w:tcPr>
            <w:tcW w:w="1350" w:type="dxa"/>
          </w:tcPr>
          <w:p w14:paraId="6A17776C" w14:textId="20BC025C" w:rsidR="003F42E8" w:rsidRPr="00E95409" w:rsidRDefault="003F42E8" w:rsidP="003F42E8">
            <w:pPr>
              <w:spacing w:after="100" w:line="240" w:lineRule="auto"/>
              <w:jc w:val="center"/>
              <w:rPr>
                <w:rFonts w:cs="Segoe UI"/>
              </w:rPr>
            </w:pPr>
            <w:r>
              <w:rPr>
                <w:rFonts w:cs="Segoe UI"/>
              </w:rPr>
              <w:t>Text</w:t>
            </w:r>
          </w:p>
        </w:tc>
        <w:tc>
          <w:tcPr>
            <w:tcW w:w="6075" w:type="dxa"/>
          </w:tcPr>
          <w:p w14:paraId="214D47BF" w14:textId="77777777" w:rsidR="003F42E8" w:rsidRPr="009D29C4" w:rsidRDefault="003F42E8" w:rsidP="003F42E8">
            <w:pPr>
              <w:spacing w:after="120" w:line="240" w:lineRule="auto"/>
              <w:ind w:right="144"/>
              <w:rPr>
                <w:rFonts w:cs="Segoe UI"/>
                <w:color w:val="auto"/>
              </w:rPr>
            </w:pPr>
          </w:p>
        </w:tc>
      </w:tr>
      <w:tr w:rsidR="00E15A2F" w:rsidRPr="00DD3D47" w14:paraId="000130E7"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40" w:type="dxa"/>
          </w:tcPr>
          <w:p w14:paraId="4A3C8ECE" w14:textId="77777777" w:rsidR="00E15A2F" w:rsidRPr="00F351EA" w:rsidRDefault="00E15A2F">
            <w:pPr>
              <w:spacing w:after="120" w:line="240" w:lineRule="auto"/>
              <w:rPr>
                <w:rFonts w:cs="Segoe UI"/>
                <w:b/>
                <w:bCs/>
              </w:rPr>
            </w:pPr>
            <w:r w:rsidRPr="00F351EA">
              <w:rPr>
                <w:rFonts w:cs="Segoe UI"/>
                <w:b/>
                <w:bCs/>
              </w:rPr>
              <w:t>Cost</w:t>
            </w:r>
          </w:p>
        </w:tc>
        <w:tc>
          <w:tcPr>
            <w:tcW w:w="990" w:type="dxa"/>
          </w:tcPr>
          <w:p w14:paraId="2B50572A" w14:textId="77777777" w:rsidR="002B383D" w:rsidRPr="00DD3D47" w:rsidRDefault="002B383D">
            <w:pPr>
              <w:spacing w:after="120" w:line="240" w:lineRule="auto"/>
              <w:jc w:val="center"/>
              <w:rPr>
                <w:rFonts w:cs="Segoe UI"/>
              </w:rPr>
            </w:pPr>
          </w:p>
        </w:tc>
        <w:tc>
          <w:tcPr>
            <w:tcW w:w="1350" w:type="dxa"/>
          </w:tcPr>
          <w:p w14:paraId="103F5B91" w14:textId="54E68A31" w:rsidR="00E15A2F" w:rsidRPr="00E95409" w:rsidRDefault="00E15A2F">
            <w:pPr>
              <w:spacing w:after="120" w:line="240" w:lineRule="auto"/>
              <w:jc w:val="center"/>
              <w:rPr>
                <w:rFonts w:cs="Segoe UI"/>
              </w:rPr>
            </w:pPr>
            <w:r w:rsidRPr="00DD3D47">
              <w:rPr>
                <w:rFonts w:cs="Segoe UI"/>
              </w:rPr>
              <w:t>Number</w:t>
            </w:r>
          </w:p>
        </w:tc>
        <w:tc>
          <w:tcPr>
            <w:tcW w:w="6075" w:type="dxa"/>
          </w:tcPr>
          <w:p w14:paraId="69A87E46" w14:textId="77777777" w:rsidR="00E15A2F" w:rsidRPr="009D29C4" w:rsidRDefault="00E15A2F">
            <w:pPr>
              <w:spacing w:after="120" w:line="240" w:lineRule="auto"/>
              <w:ind w:right="144"/>
              <w:rPr>
                <w:rFonts w:cs="Segoe UI"/>
                <w:color w:val="auto"/>
              </w:rPr>
            </w:pPr>
            <w:r w:rsidRPr="009D29C4">
              <w:rPr>
                <w:rFonts w:cs="Segoe UI"/>
                <w:color w:val="auto"/>
              </w:rPr>
              <w:t>i.e., $12,543.00</w:t>
            </w:r>
          </w:p>
        </w:tc>
      </w:tr>
      <w:tr w:rsidR="00E15A2F" w:rsidRPr="00DD3D47" w14:paraId="21D429C9"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40" w:type="dxa"/>
          </w:tcPr>
          <w:p w14:paraId="48BDCFDB" w14:textId="77777777" w:rsidR="00E15A2F" w:rsidRPr="00F351EA" w:rsidRDefault="00E15A2F">
            <w:pPr>
              <w:spacing w:after="120" w:line="240" w:lineRule="auto"/>
              <w:rPr>
                <w:rFonts w:cs="Segoe UI"/>
                <w:b/>
                <w:bCs/>
              </w:rPr>
            </w:pPr>
            <w:r w:rsidRPr="00F351EA">
              <w:rPr>
                <w:rFonts w:cs="Segoe UI"/>
                <w:b/>
                <w:bCs/>
              </w:rPr>
              <w:t>Total</w:t>
            </w:r>
          </w:p>
        </w:tc>
        <w:tc>
          <w:tcPr>
            <w:tcW w:w="990" w:type="dxa"/>
          </w:tcPr>
          <w:p w14:paraId="2C971E02" w14:textId="5A8048D6" w:rsidR="002B383D" w:rsidRDefault="00131BC8">
            <w:pPr>
              <w:spacing w:after="120" w:line="240" w:lineRule="auto"/>
              <w:jc w:val="center"/>
              <w:rPr>
                <w:rFonts w:cs="Segoe UI"/>
              </w:rPr>
            </w:pPr>
            <w:r>
              <w:rPr>
                <w:rFonts w:cs="Segoe UI"/>
              </w:rPr>
              <w:t>R</w:t>
            </w:r>
          </w:p>
        </w:tc>
        <w:tc>
          <w:tcPr>
            <w:tcW w:w="1350" w:type="dxa"/>
          </w:tcPr>
          <w:p w14:paraId="34DBD868" w14:textId="25EB769D" w:rsidR="00E15A2F" w:rsidRDefault="00131BC8">
            <w:pPr>
              <w:spacing w:after="120" w:line="240" w:lineRule="auto"/>
              <w:jc w:val="center"/>
              <w:rPr>
                <w:rFonts w:cs="Segoe UI"/>
              </w:rPr>
            </w:pPr>
            <w:r>
              <w:rPr>
                <w:rFonts w:cs="Segoe UI"/>
              </w:rPr>
              <w:t>Number</w:t>
            </w:r>
          </w:p>
        </w:tc>
        <w:tc>
          <w:tcPr>
            <w:tcW w:w="6075" w:type="dxa"/>
          </w:tcPr>
          <w:p w14:paraId="7109D8EF" w14:textId="03834A79" w:rsidR="00E15A2F" w:rsidRPr="00826837" w:rsidRDefault="00131BC8">
            <w:pPr>
              <w:spacing w:after="120" w:line="240" w:lineRule="auto"/>
              <w:ind w:right="144"/>
              <w:rPr>
                <w:rFonts w:cs="Segoe UI"/>
                <w:i/>
                <w:iCs/>
              </w:rPr>
            </w:pPr>
            <w:r w:rsidRPr="00DD3D47">
              <w:rPr>
                <w:rFonts w:cs="Segoe UI"/>
              </w:rPr>
              <w:t>e.g., $ 21,000.50</w:t>
            </w:r>
          </w:p>
        </w:tc>
      </w:tr>
      <w:tr w:rsidR="00131BC8" w:rsidRPr="00DD3D47" w14:paraId="68D5DB59"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340" w:type="dxa"/>
          </w:tcPr>
          <w:p w14:paraId="28BB2D67" w14:textId="0FECDCC3" w:rsidR="00131BC8" w:rsidRPr="00F351EA" w:rsidRDefault="00131BC8" w:rsidP="00131BC8">
            <w:pPr>
              <w:spacing w:after="120" w:line="240" w:lineRule="auto"/>
              <w:rPr>
                <w:rFonts w:cs="Segoe UI"/>
                <w:b/>
              </w:rPr>
            </w:pPr>
            <w:r w:rsidRPr="00F351EA">
              <w:rPr>
                <w:rFonts w:cs="Segoe UI"/>
                <w:b/>
              </w:rPr>
              <w:t>Justification</w:t>
            </w:r>
          </w:p>
        </w:tc>
        <w:tc>
          <w:tcPr>
            <w:tcW w:w="990" w:type="dxa"/>
          </w:tcPr>
          <w:p w14:paraId="2FC9A3E8" w14:textId="0CDDD240" w:rsidR="00131BC8" w:rsidRDefault="00131BC8" w:rsidP="00131BC8">
            <w:pPr>
              <w:spacing w:after="120" w:line="240" w:lineRule="auto"/>
              <w:jc w:val="center"/>
              <w:rPr>
                <w:rFonts w:cs="Segoe UI"/>
              </w:rPr>
            </w:pPr>
            <w:r>
              <w:rPr>
                <w:rFonts w:cs="Segoe UI"/>
              </w:rPr>
              <w:t>O</w:t>
            </w:r>
          </w:p>
        </w:tc>
        <w:tc>
          <w:tcPr>
            <w:tcW w:w="1350" w:type="dxa"/>
          </w:tcPr>
          <w:p w14:paraId="65A1CCCD" w14:textId="34D79793" w:rsidR="00131BC8" w:rsidRDefault="00131BC8" w:rsidP="00131BC8">
            <w:pPr>
              <w:spacing w:after="120" w:line="240" w:lineRule="auto"/>
              <w:jc w:val="center"/>
              <w:rPr>
                <w:rFonts w:cs="Segoe UI"/>
              </w:rPr>
            </w:pPr>
            <w:r w:rsidRPr="00DD3D47">
              <w:rPr>
                <w:rFonts w:cs="Segoe UI"/>
              </w:rPr>
              <w:t>Text</w:t>
            </w:r>
          </w:p>
        </w:tc>
        <w:tc>
          <w:tcPr>
            <w:tcW w:w="6075" w:type="dxa"/>
          </w:tcPr>
          <w:p w14:paraId="0B3AC64B" w14:textId="4DDEB054" w:rsidR="00131BC8" w:rsidRPr="00DD3D47" w:rsidRDefault="00131BC8" w:rsidP="00131BC8">
            <w:pPr>
              <w:spacing w:after="120" w:line="240" w:lineRule="auto"/>
              <w:ind w:right="144"/>
              <w:rPr>
                <w:rFonts w:cs="Segoe UI"/>
              </w:rPr>
            </w:pPr>
            <w:r>
              <w:rPr>
                <w:rFonts w:cs="Segoe UI"/>
              </w:rPr>
              <w:t>Used to provide additional context when requested by Regional FA</w:t>
            </w:r>
          </w:p>
        </w:tc>
      </w:tr>
      <w:tr w:rsidR="00131BC8" w:rsidRPr="00DD3D47" w14:paraId="23403E86"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340" w:type="dxa"/>
          </w:tcPr>
          <w:p w14:paraId="1BB21F5C" w14:textId="731F5CC1" w:rsidR="00131BC8" w:rsidRPr="00F351EA" w:rsidRDefault="00131BC8" w:rsidP="00131BC8">
            <w:pPr>
              <w:spacing w:after="120" w:line="240" w:lineRule="auto"/>
              <w:rPr>
                <w:rFonts w:cs="Segoe UI"/>
                <w:b/>
              </w:rPr>
            </w:pPr>
            <w:r w:rsidRPr="00F351EA">
              <w:rPr>
                <w:rFonts w:cs="Segoe UI"/>
                <w:b/>
              </w:rPr>
              <w:t>Core Services</w:t>
            </w:r>
          </w:p>
        </w:tc>
        <w:tc>
          <w:tcPr>
            <w:tcW w:w="990" w:type="dxa"/>
          </w:tcPr>
          <w:p w14:paraId="1B69BB41" w14:textId="15365AF1" w:rsidR="00131BC8" w:rsidRDefault="00131BC8" w:rsidP="00131BC8">
            <w:pPr>
              <w:spacing w:after="120" w:line="240" w:lineRule="auto"/>
              <w:jc w:val="center"/>
              <w:rPr>
                <w:rFonts w:cs="Segoe UI"/>
              </w:rPr>
            </w:pPr>
            <w:r>
              <w:rPr>
                <w:rFonts w:cs="Segoe UI"/>
              </w:rPr>
              <w:t>R</w:t>
            </w:r>
          </w:p>
        </w:tc>
        <w:tc>
          <w:tcPr>
            <w:tcW w:w="1350" w:type="dxa"/>
          </w:tcPr>
          <w:p w14:paraId="4241743F" w14:textId="5C8B74E4" w:rsidR="00131BC8" w:rsidRDefault="00677492" w:rsidP="00131BC8">
            <w:pPr>
              <w:spacing w:after="120" w:line="240" w:lineRule="auto"/>
              <w:jc w:val="center"/>
              <w:rPr>
                <w:rFonts w:cs="Segoe UI"/>
              </w:rPr>
            </w:pPr>
            <w:r>
              <w:rPr>
                <w:rFonts w:cs="Segoe UI"/>
              </w:rPr>
              <w:t>Special Set of Fields</w:t>
            </w:r>
          </w:p>
        </w:tc>
        <w:tc>
          <w:tcPr>
            <w:tcW w:w="6075" w:type="dxa"/>
          </w:tcPr>
          <w:p w14:paraId="6415613D" w14:textId="77F2CB03" w:rsidR="00131BC8" w:rsidRPr="00DD3D47" w:rsidRDefault="00B108D7" w:rsidP="00131BC8">
            <w:pPr>
              <w:spacing w:after="120" w:line="240" w:lineRule="auto"/>
              <w:ind w:right="144"/>
              <w:rPr>
                <w:rFonts w:cs="Segoe UI"/>
              </w:rPr>
            </w:pPr>
            <w:r w:rsidRPr="003F739E">
              <w:rPr>
                <w:rFonts w:cs="Segoe UI"/>
              </w:rPr>
              <w:t xml:space="preserve">When a user selects </w:t>
            </w:r>
            <w:r>
              <w:rPr>
                <w:rFonts w:cs="Segoe UI"/>
              </w:rPr>
              <w:t>a line-item</w:t>
            </w:r>
            <w:r w:rsidRPr="003F739E">
              <w:rPr>
                <w:rFonts w:cs="Segoe UI"/>
              </w:rPr>
              <w:t xml:space="preserve">, </w:t>
            </w:r>
            <w:r>
              <w:rPr>
                <w:rFonts w:cs="Segoe UI"/>
              </w:rPr>
              <w:t>the Core Services table should dynamically update to display the table associated with the selected line-item. (</w:t>
            </w:r>
            <w:hyperlink w:anchor="Heading_CoreServiceDistribution" w:history="1">
              <w:r w:rsidR="0040045D">
                <w:rPr>
                  <w:rStyle w:val="Hyperlink"/>
                  <w:rFonts w:cs="Segoe UI"/>
                  <w:color w:val="0070C0"/>
                </w:rPr>
                <w:t>see Core Service Distribution</w:t>
              </w:r>
            </w:hyperlink>
            <w:r>
              <w:rPr>
                <w:rFonts w:cs="Segoe UI"/>
              </w:rPr>
              <w:t>)</w:t>
            </w:r>
          </w:p>
        </w:tc>
      </w:tr>
    </w:tbl>
    <w:p w14:paraId="260D505C" w14:textId="77777777" w:rsidR="00C01E65" w:rsidRPr="00826837" w:rsidRDefault="00C01E65" w:rsidP="00E15A2F"/>
    <w:p w14:paraId="11AFC19B" w14:textId="6B81FF15" w:rsidR="004045DB" w:rsidRPr="004045DB" w:rsidRDefault="00E15A2F" w:rsidP="00746D18">
      <w:pPr>
        <w:pStyle w:val="Heading3"/>
      </w:pPr>
      <w:r w:rsidRPr="00DD3D47">
        <w:rPr>
          <w:rFonts w:cs="Segoe UI"/>
        </w:rPr>
        <w:t>Capital Outlays</w:t>
      </w:r>
      <w:r>
        <w:rPr>
          <w:rFonts w:cs="Segoe UI"/>
        </w:rPr>
        <w:t xml:space="preserve"> </w:t>
      </w:r>
      <w:r w:rsidR="005550DE">
        <w:rPr>
          <w:rFonts w:cs="Segoe UI"/>
        </w:rPr>
        <w:t>Tab</w:t>
      </w:r>
    </w:p>
    <w:p w14:paraId="3ED07E42" w14:textId="3FCBB3FD" w:rsidR="00E15A2F" w:rsidRDefault="00E15A2F" w:rsidP="006303CB">
      <w:pPr>
        <w:rPr>
          <w:rFonts w:cs="Segoe UI"/>
        </w:rPr>
      </w:pPr>
      <w:r w:rsidRPr="00DD3D47">
        <w:rPr>
          <w:rFonts w:cs="Segoe UI"/>
        </w:rPr>
        <w:t xml:space="preserve">When the </w:t>
      </w:r>
      <w:r>
        <w:rPr>
          <w:rFonts w:cs="Segoe UI"/>
        </w:rPr>
        <w:t xml:space="preserve">user selects Capital Outlays, display the following </w:t>
      </w:r>
      <w:r w:rsidR="00CF0E89">
        <w:rPr>
          <w:rFonts w:cs="Segoe UI"/>
        </w:rPr>
        <w:t xml:space="preserve">in a form </w:t>
      </w:r>
      <w:r w:rsidR="00482EE8">
        <w:rPr>
          <w:rFonts w:cs="Segoe UI"/>
        </w:rPr>
        <w:t>like</w:t>
      </w:r>
      <w:r w:rsidR="00CF0E89">
        <w:rPr>
          <w:rFonts w:cs="Segoe UI"/>
        </w:rPr>
        <w:t xml:space="preserve"> </w:t>
      </w:r>
      <w:r w:rsidR="00226A4E">
        <w:rPr>
          <w:rFonts w:cs="Segoe UI"/>
        </w:rPr>
        <w:t>Supplies</w:t>
      </w:r>
      <w:r w:rsidR="00CF0E89">
        <w:rPr>
          <w:rFonts w:cs="Segoe UI"/>
        </w:rPr>
        <w:t xml:space="preserve">, but with the first </w:t>
      </w:r>
      <w:r w:rsidR="1394C60C" w:rsidRPr="1F40EE9C">
        <w:rPr>
          <w:rFonts w:cs="Segoe UI"/>
        </w:rPr>
        <w:t>row</w:t>
      </w:r>
      <w:r w:rsidR="00CF0E89">
        <w:rPr>
          <w:rFonts w:cs="Segoe UI"/>
        </w:rPr>
        <w:t xml:space="preserve"> renamed to Capital Outlays Category</w:t>
      </w:r>
      <w:r w:rsidR="006303CB">
        <w:rPr>
          <w:rFonts w:cs="Segoe UI"/>
        </w:rPr>
        <w:t>:</w:t>
      </w:r>
    </w:p>
    <w:p w14:paraId="2B3B120B" w14:textId="251487E8" w:rsidR="00E15A2F" w:rsidRPr="00DD3D47" w:rsidRDefault="00E15A2F" w:rsidP="00746D18"/>
    <w:tbl>
      <w:tblPr>
        <w:tblStyle w:val="Template"/>
        <w:tblW w:w="10790" w:type="dxa"/>
        <w:tblLayout w:type="fixed"/>
        <w:tblLook w:val="04A0" w:firstRow="1" w:lastRow="0" w:firstColumn="1" w:lastColumn="0" w:noHBand="0" w:noVBand="1"/>
      </w:tblPr>
      <w:tblGrid>
        <w:gridCol w:w="2335"/>
        <w:gridCol w:w="90"/>
        <w:gridCol w:w="810"/>
        <w:gridCol w:w="90"/>
        <w:gridCol w:w="1260"/>
        <w:gridCol w:w="90"/>
        <w:gridCol w:w="6115"/>
      </w:tblGrid>
      <w:tr w:rsidR="003172A2" w:rsidRPr="00DD3D47" w14:paraId="31DA0000" w14:textId="77777777" w:rsidTr="009D29C4">
        <w:trPr>
          <w:cnfStyle w:val="100000000000" w:firstRow="1" w:lastRow="0" w:firstColumn="0" w:lastColumn="0" w:oddVBand="0" w:evenVBand="0" w:oddHBand="0" w:evenHBand="0" w:firstRowFirstColumn="0" w:firstRowLastColumn="0" w:lastRowFirstColumn="0" w:lastRowLastColumn="0"/>
          <w:trHeight w:val="259"/>
          <w:tblHeader/>
        </w:trPr>
        <w:tc>
          <w:tcPr>
            <w:tcW w:w="2335" w:type="dxa"/>
          </w:tcPr>
          <w:p w14:paraId="77D0A0E2" w14:textId="77777777" w:rsidR="003172A2" w:rsidRPr="00DD3D47" w:rsidRDefault="003172A2" w:rsidP="003E046D">
            <w:pPr>
              <w:spacing w:line="240" w:lineRule="auto"/>
              <w:rPr>
                <w:rFonts w:cs="Segoe UI"/>
                <w:color w:val="FFFFFF" w:themeColor="background1"/>
              </w:rPr>
            </w:pPr>
            <w:r w:rsidRPr="00DD3D47">
              <w:rPr>
                <w:rFonts w:cs="Segoe UI"/>
                <w:color w:val="FFFFFF" w:themeColor="background1"/>
              </w:rPr>
              <w:lastRenderedPageBreak/>
              <w:t>Application Field</w:t>
            </w:r>
          </w:p>
        </w:tc>
        <w:tc>
          <w:tcPr>
            <w:tcW w:w="900" w:type="dxa"/>
            <w:gridSpan w:val="2"/>
          </w:tcPr>
          <w:p w14:paraId="19B8EDAC" w14:textId="77777777" w:rsidR="003172A2" w:rsidRDefault="003172A2" w:rsidP="003E046D">
            <w:pPr>
              <w:spacing w:line="240" w:lineRule="auto"/>
              <w:rPr>
                <w:rFonts w:cs="Segoe UI"/>
                <w:color w:val="FFFFFF" w:themeColor="background1"/>
              </w:rPr>
            </w:pPr>
            <w:r>
              <w:rPr>
                <w:rFonts w:cs="Segoe UI"/>
                <w:color w:val="FFFFFF" w:themeColor="background1"/>
              </w:rPr>
              <w:t>Usage</w:t>
            </w:r>
          </w:p>
        </w:tc>
        <w:tc>
          <w:tcPr>
            <w:tcW w:w="1350" w:type="dxa"/>
            <w:gridSpan w:val="2"/>
          </w:tcPr>
          <w:p w14:paraId="6682A4CB" w14:textId="77777777" w:rsidR="003172A2" w:rsidRPr="00DD3D47" w:rsidRDefault="003172A2" w:rsidP="003E046D">
            <w:pPr>
              <w:spacing w:line="240" w:lineRule="auto"/>
              <w:rPr>
                <w:rFonts w:cs="Segoe UI"/>
                <w:color w:val="FFFFFF" w:themeColor="background1"/>
              </w:rPr>
            </w:pPr>
            <w:r w:rsidRPr="00DD3D47">
              <w:rPr>
                <w:rFonts w:cs="Segoe UI"/>
                <w:color w:val="FFFFFF" w:themeColor="background1"/>
              </w:rPr>
              <w:t>Field Type</w:t>
            </w:r>
          </w:p>
        </w:tc>
        <w:tc>
          <w:tcPr>
            <w:tcW w:w="6205" w:type="dxa"/>
            <w:gridSpan w:val="2"/>
          </w:tcPr>
          <w:p w14:paraId="3CF8DA43" w14:textId="77777777" w:rsidR="003172A2" w:rsidRPr="00DD3D47" w:rsidRDefault="003172A2" w:rsidP="003E046D">
            <w:pPr>
              <w:spacing w:line="240" w:lineRule="auto"/>
              <w:contextualSpacing w:val="0"/>
              <w:rPr>
                <w:rFonts w:cs="Segoe UI"/>
                <w:color w:val="FFFFFF" w:themeColor="background1"/>
              </w:rPr>
            </w:pPr>
            <w:r w:rsidRPr="00DD3D47">
              <w:rPr>
                <w:rFonts w:cs="Segoe UI"/>
                <w:color w:val="FFFFFF" w:themeColor="background1"/>
              </w:rPr>
              <w:t>Comments/Valid Values</w:t>
            </w:r>
          </w:p>
        </w:tc>
      </w:tr>
      <w:tr w:rsidR="00E15A2F" w:rsidRPr="00DD3D47" w14:paraId="2B1FEB62"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425" w:type="dxa"/>
            <w:gridSpan w:val="2"/>
          </w:tcPr>
          <w:p w14:paraId="5464F5C6" w14:textId="77777777" w:rsidR="00E15A2F" w:rsidRPr="00F351EA" w:rsidRDefault="00E15A2F">
            <w:pPr>
              <w:spacing w:after="120" w:line="240" w:lineRule="auto"/>
              <w:rPr>
                <w:rFonts w:cs="Segoe UI"/>
                <w:b/>
                <w:bCs/>
              </w:rPr>
            </w:pPr>
            <w:r w:rsidRPr="00F351EA">
              <w:rPr>
                <w:rFonts w:cs="Segoe UI"/>
                <w:b/>
                <w:bCs/>
              </w:rPr>
              <w:t>Capital Outlays Category</w:t>
            </w:r>
          </w:p>
        </w:tc>
        <w:tc>
          <w:tcPr>
            <w:tcW w:w="900" w:type="dxa"/>
            <w:gridSpan w:val="2"/>
          </w:tcPr>
          <w:p w14:paraId="23662493" w14:textId="707A944B" w:rsidR="00E13F48" w:rsidRPr="00E95409" w:rsidRDefault="009E21DE">
            <w:pPr>
              <w:spacing w:after="120" w:line="240" w:lineRule="auto"/>
              <w:jc w:val="center"/>
              <w:rPr>
                <w:rFonts w:cs="Segoe UI"/>
              </w:rPr>
            </w:pPr>
            <w:r>
              <w:rPr>
                <w:rFonts w:cs="Segoe UI"/>
              </w:rPr>
              <w:t>R</w:t>
            </w:r>
          </w:p>
        </w:tc>
        <w:tc>
          <w:tcPr>
            <w:tcW w:w="1350" w:type="dxa"/>
            <w:gridSpan w:val="2"/>
          </w:tcPr>
          <w:p w14:paraId="40359B86" w14:textId="04F0C299" w:rsidR="00E15A2F" w:rsidRPr="00E95409" w:rsidRDefault="00E15A2F">
            <w:pPr>
              <w:spacing w:after="120" w:line="240" w:lineRule="auto"/>
              <w:jc w:val="center"/>
              <w:rPr>
                <w:rFonts w:cs="Segoe UI"/>
              </w:rPr>
            </w:pPr>
            <w:r w:rsidRPr="00E95409">
              <w:rPr>
                <w:rFonts w:cs="Segoe UI"/>
              </w:rPr>
              <w:t>Dropdown</w:t>
            </w:r>
          </w:p>
        </w:tc>
        <w:tc>
          <w:tcPr>
            <w:tcW w:w="6115" w:type="dxa"/>
          </w:tcPr>
          <w:p w14:paraId="639C4CE1" w14:textId="77777777" w:rsidR="00E15A2F" w:rsidRPr="00675521" w:rsidRDefault="00E15A2F">
            <w:pPr>
              <w:spacing w:after="120" w:line="276" w:lineRule="auto"/>
              <w:ind w:right="144"/>
              <w:rPr>
                <w:rFonts w:cs="Segoe UI"/>
              </w:rPr>
            </w:pPr>
            <w:r w:rsidRPr="00675521">
              <w:rPr>
                <w:rFonts w:cs="Segoe UI"/>
              </w:rPr>
              <w:t>Buildings</w:t>
            </w:r>
            <w:r w:rsidRPr="00370E4F">
              <w:rPr>
                <w:rFonts w:cs="Segoe UI"/>
                <w:b/>
                <w:sz w:val="22"/>
              </w:rPr>
              <w:t>*</w:t>
            </w:r>
          </w:p>
          <w:p w14:paraId="7E3E2E79" w14:textId="77777777" w:rsidR="00E15A2F" w:rsidRPr="00675521" w:rsidRDefault="00E15A2F">
            <w:pPr>
              <w:spacing w:after="120" w:line="276" w:lineRule="auto"/>
              <w:ind w:right="144"/>
              <w:rPr>
                <w:rFonts w:cs="Segoe UI"/>
              </w:rPr>
            </w:pPr>
            <w:r w:rsidRPr="00675521">
              <w:rPr>
                <w:rFonts w:cs="Segoe UI"/>
              </w:rPr>
              <w:t>Future Capital Outlays</w:t>
            </w:r>
            <w:r w:rsidRPr="00370E4F">
              <w:rPr>
                <w:rFonts w:cs="Segoe UI"/>
                <w:b/>
                <w:sz w:val="22"/>
              </w:rPr>
              <w:t>*</w:t>
            </w:r>
          </w:p>
          <w:p w14:paraId="3289D6E3" w14:textId="77777777" w:rsidR="00E15A2F" w:rsidRPr="00675521" w:rsidRDefault="00E15A2F">
            <w:pPr>
              <w:spacing w:after="120" w:line="276" w:lineRule="auto"/>
              <w:ind w:right="144"/>
              <w:rPr>
                <w:rFonts w:cs="Segoe UI"/>
              </w:rPr>
            </w:pPr>
            <w:r w:rsidRPr="00675521">
              <w:rPr>
                <w:rFonts w:cs="Segoe UI"/>
              </w:rPr>
              <w:t>Improvements Other Than Buildings</w:t>
            </w:r>
          </w:p>
          <w:p w14:paraId="6D0590EA" w14:textId="77777777" w:rsidR="00E15A2F" w:rsidRPr="00675521" w:rsidRDefault="00E15A2F">
            <w:pPr>
              <w:spacing w:after="120" w:line="276" w:lineRule="auto"/>
              <w:ind w:right="144"/>
              <w:rPr>
                <w:rFonts w:cs="Segoe UI"/>
              </w:rPr>
            </w:pPr>
            <w:r w:rsidRPr="00675521">
              <w:rPr>
                <w:rFonts w:cs="Segoe UI"/>
              </w:rPr>
              <w:t>Infrastructure</w:t>
            </w:r>
          </w:p>
          <w:p w14:paraId="099541AB" w14:textId="77777777" w:rsidR="00E15A2F" w:rsidRPr="00675521" w:rsidRDefault="00E15A2F">
            <w:pPr>
              <w:spacing w:after="120" w:line="276" w:lineRule="auto"/>
              <w:ind w:right="144"/>
              <w:rPr>
                <w:rFonts w:cs="Segoe UI"/>
              </w:rPr>
            </w:pPr>
            <w:r w:rsidRPr="00675521">
              <w:rPr>
                <w:rFonts w:cs="Segoe UI"/>
              </w:rPr>
              <w:t>Land</w:t>
            </w:r>
            <w:r w:rsidRPr="00334D50">
              <w:rPr>
                <w:rFonts w:cs="Segoe UI"/>
                <w:b/>
                <w:sz w:val="22"/>
              </w:rPr>
              <w:t>*</w:t>
            </w:r>
          </w:p>
          <w:p w14:paraId="3E04FCE3" w14:textId="77777777" w:rsidR="00E15A2F" w:rsidRPr="00675521" w:rsidRDefault="00E15A2F">
            <w:pPr>
              <w:spacing w:after="120" w:line="276" w:lineRule="auto"/>
              <w:ind w:right="144"/>
              <w:rPr>
                <w:rFonts w:cs="Segoe UI"/>
              </w:rPr>
            </w:pPr>
            <w:r w:rsidRPr="00675521">
              <w:rPr>
                <w:rFonts w:cs="Segoe UI"/>
              </w:rPr>
              <w:t>Machinery and Equipment (No Vehicles)</w:t>
            </w:r>
          </w:p>
          <w:p w14:paraId="60665A0B" w14:textId="77777777" w:rsidR="00E15A2F" w:rsidRDefault="00E15A2F">
            <w:pPr>
              <w:spacing w:after="120" w:line="276" w:lineRule="auto"/>
              <w:ind w:right="144"/>
              <w:rPr>
                <w:rFonts w:cs="Segoe UI"/>
              </w:rPr>
            </w:pPr>
            <w:r w:rsidRPr="00675521">
              <w:rPr>
                <w:rFonts w:cs="Segoe UI"/>
              </w:rPr>
              <w:t xml:space="preserve">Machinery and Equipment (Vehicles </w:t>
            </w:r>
            <w:proofErr w:type="gramStart"/>
            <w:r w:rsidRPr="00675521">
              <w:rPr>
                <w:rFonts w:cs="Segoe UI"/>
              </w:rPr>
              <w:t>Only)</w:t>
            </w:r>
            <w:r w:rsidRPr="00334D50">
              <w:rPr>
                <w:rFonts w:cs="Segoe UI"/>
                <w:b/>
                <w:sz w:val="22"/>
              </w:rPr>
              <w:t>*</w:t>
            </w:r>
            <w:proofErr w:type="gramEnd"/>
          </w:p>
          <w:p w14:paraId="51994012" w14:textId="77777777" w:rsidR="00E15A2F" w:rsidRDefault="00E15A2F">
            <w:pPr>
              <w:spacing w:after="120" w:line="276" w:lineRule="auto"/>
              <w:ind w:right="144"/>
              <w:rPr>
                <w:rFonts w:cs="Segoe UI"/>
              </w:rPr>
            </w:pPr>
          </w:p>
          <w:p w14:paraId="7F3BD7D7" w14:textId="77777777" w:rsidR="00E15A2F" w:rsidRDefault="00E15A2F">
            <w:pPr>
              <w:spacing w:after="120" w:line="276" w:lineRule="auto"/>
              <w:ind w:right="144"/>
              <w:rPr>
                <w:rFonts w:cs="Segoe UI"/>
              </w:rPr>
            </w:pPr>
            <w:r w:rsidRPr="005A05E6">
              <w:rPr>
                <w:rFonts w:cs="Segoe UI"/>
                <w:b/>
                <w:bCs/>
              </w:rPr>
              <w:t>Validation</w:t>
            </w:r>
            <w:r>
              <w:rPr>
                <w:rFonts w:cs="Segoe UI"/>
              </w:rPr>
              <w:t xml:space="preserve">: Categories with an asterisk (*) must not have a combined total that exceeds 10% of the HFI Funding Amount </w:t>
            </w:r>
          </w:p>
          <w:p w14:paraId="35D44320" w14:textId="77777777" w:rsidR="00E15A2F" w:rsidRPr="00DD0216" w:rsidRDefault="00E15A2F">
            <w:pPr>
              <w:spacing w:after="120" w:line="276" w:lineRule="auto"/>
              <w:ind w:right="144"/>
              <w:rPr>
                <w:rFonts w:cs="Segoe UI"/>
                <w:i/>
                <w:iCs/>
              </w:rPr>
            </w:pPr>
            <w:proofErr w:type="spellStart"/>
            <w:r w:rsidRPr="00DD0216">
              <w:rPr>
                <w:rFonts w:cs="Segoe UI"/>
                <w:i/>
                <w:iCs/>
              </w:rPr>
              <w:t>fx</w:t>
            </w:r>
            <w:proofErr w:type="spellEnd"/>
            <w:r w:rsidRPr="00DD0216">
              <w:rPr>
                <w:rFonts w:cs="Segoe UI"/>
                <w:i/>
                <w:iCs/>
              </w:rPr>
              <w:t xml:space="preserve"> = Buildings Total + Future Capital Outlays Total + Land Total + Machinery and Equipment (Vehicles Only Total) is ≤ (HFI Funding Amount x 0.10)</w:t>
            </w:r>
          </w:p>
        </w:tc>
      </w:tr>
      <w:tr w:rsidR="00E15A2F" w:rsidRPr="00DD3D47" w14:paraId="7A82ACC2"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425" w:type="dxa"/>
            <w:gridSpan w:val="2"/>
          </w:tcPr>
          <w:p w14:paraId="0295D065" w14:textId="77777777" w:rsidR="00E15A2F" w:rsidRPr="00F351EA" w:rsidRDefault="00E15A2F">
            <w:pPr>
              <w:spacing w:after="120" w:line="240" w:lineRule="auto"/>
              <w:rPr>
                <w:rFonts w:cs="Segoe UI"/>
                <w:b/>
                <w:bCs/>
              </w:rPr>
            </w:pPr>
            <w:r w:rsidRPr="00F351EA">
              <w:rPr>
                <w:rFonts w:cs="Segoe UI"/>
                <w:b/>
                <w:bCs/>
              </w:rPr>
              <w:t>Capital Outlay Type</w:t>
            </w:r>
          </w:p>
        </w:tc>
        <w:tc>
          <w:tcPr>
            <w:tcW w:w="900" w:type="dxa"/>
            <w:gridSpan w:val="2"/>
          </w:tcPr>
          <w:p w14:paraId="36BE46CF" w14:textId="77777777" w:rsidR="00E13F48" w:rsidRPr="00E95409" w:rsidRDefault="00E13F48">
            <w:pPr>
              <w:spacing w:after="100" w:line="240" w:lineRule="auto"/>
              <w:jc w:val="center"/>
              <w:rPr>
                <w:rFonts w:cs="Segoe UI"/>
              </w:rPr>
            </w:pPr>
          </w:p>
        </w:tc>
        <w:tc>
          <w:tcPr>
            <w:tcW w:w="1350" w:type="dxa"/>
            <w:gridSpan w:val="2"/>
          </w:tcPr>
          <w:p w14:paraId="4868523C" w14:textId="708844A4" w:rsidR="00E15A2F" w:rsidRPr="00E95409" w:rsidRDefault="00E15A2F">
            <w:pPr>
              <w:spacing w:after="100" w:line="240" w:lineRule="auto"/>
              <w:jc w:val="center"/>
              <w:rPr>
                <w:rFonts w:cs="Segoe UI"/>
              </w:rPr>
            </w:pPr>
            <w:r w:rsidRPr="00E95409">
              <w:rPr>
                <w:rFonts w:cs="Segoe UI"/>
              </w:rPr>
              <w:t>Dropdown</w:t>
            </w:r>
          </w:p>
          <w:p w14:paraId="6527B3B2" w14:textId="77777777" w:rsidR="00E15A2F" w:rsidRPr="00E95409" w:rsidRDefault="00E15A2F">
            <w:pPr>
              <w:spacing w:after="100" w:line="240" w:lineRule="auto"/>
              <w:jc w:val="center"/>
              <w:rPr>
                <w:rFonts w:cs="Segoe UI"/>
              </w:rPr>
            </w:pPr>
            <w:r w:rsidRPr="00E95409">
              <w:rPr>
                <w:rFonts w:cs="Segoe UI"/>
              </w:rPr>
              <w:t>(Dynamic)</w:t>
            </w:r>
          </w:p>
        </w:tc>
        <w:tc>
          <w:tcPr>
            <w:tcW w:w="6115" w:type="dxa"/>
          </w:tcPr>
          <w:p w14:paraId="3F2593B9" w14:textId="77777777" w:rsidR="00E15A2F" w:rsidRPr="00456AB9" w:rsidRDefault="00E15A2F">
            <w:pPr>
              <w:spacing w:after="120" w:line="240" w:lineRule="auto"/>
              <w:ind w:right="144"/>
              <w:rPr>
                <w:rFonts w:cs="Segoe UI"/>
                <w:color w:val="C00000"/>
              </w:rPr>
            </w:pPr>
            <w:r w:rsidRPr="00456AB9">
              <w:rPr>
                <w:rFonts w:cs="Segoe UI"/>
                <w:color w:val="C00000"/>
              </w:rPr>
              <w:t xml:space="preserve">Dependent on </w:t>
            </w:r>
            <w:r>
              <w:rPr>
                <w:rFonts w:cs="Segoe UI"/>
                <w:color w:val="C00000"/>
              </w:rPr>
              <w:t>“</w:t>
            </w:r>
            <w:r w:rsidRPr="00675521">
              <w:rPr>
                <w:rFonts w:cs="Segoe UI"/>
                <w:color w:val="C00000"/>
              </w:rPr>
              <w:t>Capital Outlays Category</w:t>
            </w:r>
            <w:r>
              <w:rPr>
                <w:rFonts w:cs="Segoe UI"/>
                <w:color w:val="C00000"/>
              </w:rPr>
              <w:t>”</w:t>
            </w:r>
          </w:p>
          <w:p w14:paraId="1FA0F4CE" w14:textId="06ECB7FC" w:rsidR="00E15A2F" w:rsidRPr="00EC5FFF" w:rsidRDefault="00E13F48">
            <w:pPr>
              <w:spacing w:after="120" w:line="240" w:lineRule="auto"/>
              <w:ind w:right="144"/>
              <w:rPr>
                <w:rFonts w:cs="Segoe UI"/>
              </w:rPr>
            </w:pPr>
            <w:r w:rsidRPr="00EC5FFF">
              <w:rPr>
                <w:rFonts w:cs="Segoe UI"/>
              </w:rPr>
              <w:t xml:space="preserve">When </w:t>
            </w:r>
            <w:r w:rsidR="004615E3">
              <w:rPr>
                <w:rFonts w:cs="Segoe UI"/>
                <w:b/>
                <w:bCs/>
              </w:rPr>
              <w:t>Buildings</w:t>
            </w:r>
          </w:p>
          <w:p w14:paraId="7CDC3915" w14:textId="7F9625F8" w:rsidR="00E15A2F" w:rsidRPr="00EC5FFF" w:rsidRDefault="00E13F48">
            <w:pPr>
              <w:spacing w:after="120" w:line="240" w:lineRule="auto"/>
              <w:ind w:right="144"/>
              <w:rPr>
                <w:rFonts w:cs="Segoe UI"/>
              </w:rPr>
            </w:pPr>
            <w:r w:rsidRPr="00EC5FFF">
              <w:rPr>
                <w:rFonts w:cs="Segoe UI"/>
              </w:rPr>
              <w:t>THEN: Display (</w:t>
            </w:r>
            <w:hyperlink w:anchor="List_Buildings" w:history="1">
              <w:r w:rsidRPr="0072765F">
                <w:rPr>
                  <w:rStyle w:val="Hyperlink"/>
                  <w:rFonts w:cs="Segoe UI"/>
                  <w:color w:val="0070C0"/>
                </w:rPr>
                <w:t xml:space="preserve">See Appendix List </w:t>
              </w:r>
              <w:r w:rsidR="0008397A">
                <w:rPr>
                  <w:rStyle w:val="Hyperlink"/>
                  <w:rFonts w:cs="Segoe UI"/>
                  <w:color w:val="0070C0"/>
                </w:rPr>
                <w:t>17</w:t>
              </w:r>
            </w:hyperlink>
            <w:r w:rsidRPr="00EC5FFF">
              <w:rPr>
                <w:rFonts w:cs="Segoe UI"/>
              </w:rPr>
              <w:t>)</w:t>
            </w:r>
          </w:p>
          <w:p w14:paraId="2786C7F3" w14:textId="77777777" w:rsidR="00E15A2F" w:rsidRPr="00EC5FFF" w:rsidRDefault="00E15A2F">
            <w:pPr>
              <w:spacing w:after="120" w:line="240" w:lineRule="auto"/>
              <w:ind w:right="144"/>
              <w:rPr>
                <w:rFonts w:cs="Segoe UI"/>
              </w:rPr>
            </w:pPr>
          </w:p>
          <w:p w14:paraId="78B18FB6" w14:textId="61BAC821" w:rsidR="00E15A2F" w:rsidRPr="00EC5FFF" w:rsidRDefault="00E13F48">
            <w:pPr>
              <w:spacing w:after="120" w:line="240" w:lineRule="auto"/>
              <w:ind w:right="144"/>
              <w:rPr>
                <w:rFonts w:cs="Segoe UI"/>
              </w:rPr>
            </w:pPr>
            <w:r w:rsidRPr="00EC5FFF">
              <w:rPr>
                <w:rFonts w:cs="Segoe UI"/>
              </w:rPr>
              <w:t xml:space="preserve">When </w:t>
            </w:r>
            <w:r w:rsidR="004615E3">
              <w:rPr>
                <w:rFonts w:cs="Segoe UI"/>
                <w:b/>
                <w:bCs/>
              </w:rPr>
              <w:t>Future Capital Outlays</w:t>
            </w:r>
            <w:r w:rsidRPr="00EC5FFF">
              <w:rPr>
                <w:rFonts w:cs="Segoe UI"/>
              </w:rPr>
              <w:t xml:space="preserve"> is selected </w:t>
            </w:r>
          </w:p>
          <w:p w14:paraId="4EE34289" w14:textId="3A3A51D9" w:rsidR="00E15A2F" w:rsidRPr="00EC5FFF" w:rsidRDefault="00E13F48">
            <w:pPr>
              <w:spacing w:after="120" w:line="240" w:lineRule="auto"/>
              <w:ind w:right="144"/>
              <w:rPr>
                <w:rFonts w:cs="Segoe UI"/>
              </w:rPr>
            </w:pPr>
            <w:r w:rsidRPr="00EC5FFF">
              <w:rPr>
                <w:rFonts w:cs="Segoe UI"/>
              </w:rPr>
              <w:t>THEN: Display (</w:t>
            </w:r>
            <w:hyperlink w:anchor="List_FutureCapitalOutlays" w:history="1">
              <w:r w:rsidRPr="0072765F">
                <w:rPr>
                  <w:rStyle w:val="Hyperlink"/>
                  <w:rFonts w:cs="Segoe UI"/>
                  <w:color w:val="0070C0"/>
                </w:rPr>
                <w:t xml:space="preserve">See Appendix List </w:t>
              </w:r>
              <w:r w:rsidR="0008397A">
                <w:rPr>
                  <w:rStyle w:val="Hyperlink"/>
                  <w:rFonts w:cs="Segoe UI"/>
                  <w:color w:val="0070C0"/>
                </w:rPr>
                <w:t>18</w:t>
              </w:r>
            </w:hyperlink>
            <w:r w:rsidRPr="00EC5FFF">
              <w:rPr>
                <w:rFonts w:cs="Segoe UI"/>
              </w:rPr>
              <w:t>)</w:t>
            </w:r>
          </w:p>
          <w:p w14:paraId="7F7C60B3" w14:textId="77777777" w:rsidR="00E15A2F" w:rsidRPr="00EC5FFF" w:rsidRDefault="00E15A2F">
            <w:pPr>
              <w:spacing w:after="120" w:line="240" w:lineRule="auto"/>
              <w:ind w:right="144"/>
              <w:rPr>
                <w:rFonts w:cs="Segoe UI"/>
              </w:rPr>
            </w:pPr>
          </w:p>
          <w:p w14:paraId="6196B88C" w14:textId="2AFAD076" w:rsidR="00E15A2F" w:rsidRPr="00EC5FFF" w:rsidRDefault="00E13F48" w:rsidP="004615E3">
            <w:pPr>
              <w:spacing w:after="120" w:line="276" w:lineRule="auto"/>
              <w:ind w:right="144"/>
              <w:rPr>
                <w:rFonts w:cs="Segoe UI"/>
              </w:rPr>
            </w:pPr>
            <w:r w:rsidRPr="00EC5FFF">
              <w:rPr>
                <w:rFonts w:cs="Segoe UI"/>
              </w:rPr>
              <w:t xml:space="preserve">When </w:t>
            </w:r>
            <w:r w:rsidR="004615E3" w:rsidRPr="004615E3">
              <w:rPr>
                <w:rFonts w:cs="Segoe UI"/>
                <w:b/>
                <w:bCs/>
              </w:rPr>
              <w:t>Improvements Other Than Buildings</w:t>
            </w:r>
            <w:r w:rsidR="004615E3">
              <w:rPr>
                <w:rFonts w:cs="Segoe UI"/>
              </w:rPr>
              <w:t xml:space="preserve"> </w:t>
            </w:r>
            <w:proofErr w:type="gramStart"/>
            <w:r w:rsidRPr="00EC5FFF">
              <w:rPr>
                <w:rFonts w:cs="Segoe UI"/>
              </w:rPr>
              <w:t>is</w:t>
            </w:r>
            <w:proofErr w:type="gramEnd"/>
            <w:r w:rsidRPr="00EC5FFF">
              <w:rPr>
                <w:rFonts w:cs="Segoe UI"/>
              </w:rPr>
              <w:t xml:space="preserve"> selected </w:t>
            </w:r>
          </w:p>
          <w:p w14:paraId="6E32C712" w14:textId="0B3E8FB7" w:rsidR="00E15A2F" w:rsidRPr="00EC5FFF" w:rsidRDefault="00E13F48">
            <w:pPr>
              <w:spacing w:after="120" w:line="240" w:lineRule="auto"/>
              <w:ind w:right="144"/>
              <w:rPr>
                <w:rFonts w:cs="Segoe UI"/>
              </w:rPr>
            </w:pPr>
            <w:r w:rsidRPr="00EC5FFF">
              <w:rPr>
                <w:rFonts w:cs="Segoe UI"/>
              </w:rPr>
              <w:t xml:space="preserve">THEN: Display </w:t>
            </w:r>
            <w:r w:rsidR="0058252C" w:rsidRPr="00EC5FFF">
              <w:rPr>
                <w:rFonts w:cs="Segoe UI"/>
              </w:rPr>
              <w:t>(</w:t>
            </w:r>
            <w:hyperlink w:anchor="List_ImprovementsOtherThanBuildings" w:history="1">
              <w:r w:rsidR="0058252C">
                <w:rPr>
                  <w:rStyle w:val="Hyperlink"/>
                  <w:rFonts w:cs="Segoe UI"/>
                  <w:color w:val="0070C0"/>
                </w:rPr>
                <w:t xml:space="preserve">See Appendix List </w:t>
              </w:r>
              <w:r w:rsidR="00A61744">
                <w:rPr>
                  <w:rStyle w:val="Hyperlink"/>
                  <w:rFonts w:cs="Segoe UI"/>
                  <w:color w:val="0070C0"/>
                </w:rPr>
                <w:t>19</w:t>
              </w:r>
            </w:hyperlink>
            <w:r w:rsidR="0058252C" w:rsidRPr="00EC5FFF">
              <w:rPr>
                <w:rFonts w:cs="Segoe UI"/>
              </w:rPr>
              <w:t>)</w:t>
            </w:r>
          </w:p>
          <w:p w14:paraId="2D0BF32E" w14:textId="77777777" w:rsidR="00E15A2F" w:rsidRPr="00EC5FFF" w:rsidRDefault="00E15A2F">
            <w:pPr>
              <w:spacing w:after="120" w:line="240" w:lineRule="auto"/>
              <w:ind w:right="144"/>
              <w:rPr>
                <w:rFonts w:cs="Segoe UI"/>
              </w:rPr>
            </w:pPr>
          </w:p>
          <w:p w14:paraId="3E7CE615" w14:textId="723823F4" w:rsidR="00E15A2F" w:rsidRPr="00EC5FFF" w:rsidRDefault="00E15A2F" w:rsidP="004615E3">
            <w:pPr>
              <w:spacing w:after="120" w:line="276" w:lineRule="auto"/>
              <w:ind w:right="144"/>
              <w:rPr>
                <w:rFonts w:cs="Segoe UI"/>
              </w:rPr>
            </w:pPr>
            <w:r w:rsidRPr="00EC5FFF">
              <w:rPr>
                <w:rFonts w:cs="Segoe UI"/>
              </w:rPr>
              <w:t xml:space="preserve">When </w:t>
            </w:r>
            <w:r w:rsidR="004615E3" w:rsidRPr="004615E3">
              <w:rPr>
                <w:rFonts w:cs="Segoe UI"/>
                <w:b/>
                <w:bCs/>
              </w:rPr>
              <w:t>Infrastructure</w:t>
            </w:r>
            <w:r w:rsidRPr="00EC5FFF">
              <w:rPr>
                <w:rFonts w:cs="Segoe UI"/>
              </w:rPr>
              <w:t xml:space="preserve"> is selected </w:t>
            </w:r>
          </w:p>
          <w:p w14:paraId="58937A36" w14:textId="4DB1FE41" w:rsidR="00E15A2F" w:rsidRPr="00EC5FFF" w:rsidRDefault="00E13F48">
            <w:pPr>
              <w:spacing w:after="120" w:line="240" w:lineRule="auto"/>
              <w:ind w:right="144"/>
              <w:rPr>
                <w:rFonts w:cs="Segoe UI"/>
              </w:rPr>
            </w:pPr>
            <w:r w:rsidRPr="00EC5FFF">
              <w:rPr>
                <w:rFonts w:cs="Segoe UI"/>
              </w:rPr>
              <w:t>THEN: Display (</w:t>
            </w:r>
            <w:hyperlink w:anchor="List_Infrastructure" w:history="1">
              <w:r w:rsidRPr="0072765F">
                <w:rPr>
                  <w:rStyle w:val="Hyperlink"/>
                  <w:rFonts w:cs="Segoe UI"/>
                  <w:color w:val="0070C0"/>
                </w:rPr>
                <w:t xml:space="preserve">See Appendix List </w:t>
              </w:r>
              <w:r w:rsidR="0008397A">
                <w:rPr>
                  <w:rStyle w:val="Hyperlink"/>
                  <w:rFonts w:cs="Segoe UI"/>
                  <w:color w:val="0070C0"/>
                </w:rPr>
                <w:t>20</w:t>
              </w:r>
            </w:hyperlink>
            <w:r w:rsidRPr="00EC5FFF">
              <w:rPr>
                <w:rFonts w:cs="Segoe UI"/>
              </w:rPr>
              <w:t>)</w:t>
            </w:r>
          </w:p>
          <w:p w14:paraId="2CC44781" w14:textId="77777777" w:rsidR="00E15A2F" w:rsidRPr="00EC5FFF" w:rsidRDefault="00E15A2F">
            <w:pPr>
              <w:spacing w:after="120" w:line="240" w:lineRule="auto"/>
              <w:ind w:right="144"/>
              <w:rPr>
                <w:rFonts w:cs="Segoe UI"/>
              </w:rPr>
            </w:pPr>
          </w:p>
          <w:p w14:paraId="00F7EA32" w14:textId="67B62202" w:rsidR="00E15A2F" w:rsidRPr="00EC5FFF" w:rsidRDefault="00E15A2F">
            <w:pPr>
              <w:spacing w:after="120" w:line="240" w:lineRule="auto"/>
              <w:ind w:right="144"/>
              <w:rPr>
                <w:rFonts w:cs="Segoe UI"/>
              </w:rPr>
            </w:pPr>
            <w:r w:rsidRPr="00EC5FFF">
              <w:rPr>
                <w:rFonts w:cs="Segoe UI"/>
              </w:rPr>
              <w:t xml:space="preserve">When </w:t>
            </w:r>
            <w:r w:rsidR="004615E3" w:rsidRPr="004615E3">
              <w:rPr>
                <w:rFonts w:cs="Segoe UI"/>
                <w:b/>
                <w:bCs/>
              </w:rPr>
              <w:t>Land</w:t>
            </w:r>
            <w:r w:rsidRPr="00EC5FFF">
              <w:rPr>
                <w:rFonts w:cs="Segoe UI"/>
              </w:rPr>
              <w:t xml:space="preserve"> is selected </w:t>
            </w:r>
          </w:p>
          <w:p w14:paraId="41E03AD5" w14:textId="254CCE10" w:rsidR="00E15A2F" w:rsidRPr="00EC5FFF" w:rsidRDefault="00E13F48">
            <w:pPr>
              <w:spacing w:after="120" w:line="240" w:lineRule="auto"/>
              <w:ind w:right="144"/>
              <w:rPr>
                <w:rFonts w:cs="Segoe UI"/>
              </w:rPr>
            </w:pPr>
            <w:r w:rsidRPr="00EC5FFF">
              <w:rPr>
                <w:rFonts w:cs="Segoe UI"/>
              </w:rPr>
              <w:t>THEN: Display (</w:t>
            </w:r>
            <w:hyperlink w:anchor="List_Land" w:history="1">
              <w:r w:rsidRPr="0072765F">
                <w:rPr>
                  <w:rStyle w:val="Hyperlink"/>
                  <w:rFonts w:cs="Segoe UI"/>
                  <w:color w:val="0070C0"/>
                </w:rPr>
                <w:t xml:space="preserve">See Appendix List </w:t>
              </w:r>
              <w:r w:rsidR="00A61744">
                <w:rPr>
                  <w:rStyle w:val="Hyperlink"/>
                  <w:rFonts w:cs="Segoe UI"/>
                  <w:color w:val="0070C0"/>
                </w:rPr>
                <w:t>21</w:t>
              </w:r>
            </w:hyperlink>
            <w:r w:rsidRPr="00EC5FFF">
              <w:rPr>
                <w:rFonts w:cs="Segoe UI"/>
              </w:rPr>
              <w:t>)</w:t>
            </w:r>
          </w:p>
          <w:p w14:paraId="523DDFD6" w14:textId="77777777" w:rsidR="00E15A2F" w:rsidRPr="00EC5FFF" w:rsidRDefault="00E15A2F">
            <w:pPr>
              <w:spacing w:after="120" w:line="240" w:lineRule="auto"/>
              <w:ind w:right="144"/>
              <w:rPr>
                <w:rFonts w:cs="Segoe UI"/>
              </w:rPr>
            </w:pPr>
          </w:p>
          <w:p w14:paraId="2AC0ED9C" w14:textId="638379BC" w:rsidR="00E15A2F" w:rsidRPr="00EC5FFF" w:rsidRDefault="00E13F48" w:rsidP="004615E3">
            <w:pPr>
              <w:spacing w:after="120" w:line="276" w:lineRule="auto"/>
              <w:ind w:right="144"/>
              <w:rPr>
                <w:rFonts w:cs="Segoe UI"/>
              </w:rPr>
            </w:pPr>
            <w:r w:rsidRPr="00EC5FFF">
              <w:rPr>
                <w:rFonts w:cs="Segoe UI"/>
              </w:rPr>
              <w:t xml:space="preserve">When </w:t>
            </w:r>
            <w:r w:rsidR="004615E3" w:rsidRPr="004615E3">
              <w:rPr>
                <w:rFonts w:cs="Segoe UI"/>
                <w:b/>
                <w:bCs/>
              </w:rPr>
              <w:t>Machinery and Equipment (No Vehicles)</w:t>
            </w:r>
            <w:r w:rsidR="004615E3">
              <w:rPr>
                <w:rFonts w:cs="Segoe UI"/>
              </w:rPr>
              <w:t xml:space="preserve"> </w:t>
            </w:r>
            <w:r w:rsidRPr="00EC5FFF">
              <w:rPr>
                <w:rFonts w:cs="Segoe UI"/>
              </w:rPr>
              <w:t xml:space="preserve">is selected </w:t>
            </w:r>
          </w:p>
          <w:p w14:paraId="46683D7B" w14:textId="007B46C1" w:rsidR="00E15A2F" w:rsidRPr="00EC5FFF" w:rsidRDefault="00E13F48">
            <w:pPr>
              <w:spacing w:after="120" w:line="240" w:lineRule="auto"/>
              <w:ind w:right="144"/>
              <w:rPr>
                <w:rFonts w:cs="Segoe UI"/>
              </w:rPr>
            </w:pPr>
            <w:r w:rsidRPr="00EC5FFF">
              <w:rPr>
                <w:rFonts w:cs="Segoe UI"/>
              </w:rPr>
              <w:t>THEN: Display (</w:t>
            </w:r>
            <w:hyperlink w:anchor="List_MachineryAndEquipment_NoVehicles" w:history="1">
              <w:r w:rsidRPr="0072765F">
                <w:rPr>
                  <w:rStyle w:val="Hyperlink"/>
                  <w:rFonts w:cs="Segoe UI"/>
                  <w:color w:val="0070C0"/>
                </w:rPr>
                <w:t xml:space="preserve">See Appendix List </w:t>
              </w:r>
              <w:r w:rsidR="00A61744">
                <w:rPr>
                  <w:rStyle w:val="Hyperlink"/>
                  <w:rFonts w:cs="Segoe UI"/>
                  <w:color w:val="0070C0"/>
                </w:rPr>
                <w:t>22</w:t>
              </w:r>
            </w:hyperlink>
            <w:r w:rsidRPr="00EC5FFF">
              <w:rPr>
                <w:rFonts w:cs="Segoe UI"/>
              </w:rPr>
              <w:t>)</w:t>
            </w:r>
          </w:p>
          <w:p w14:paraId="280B8049" w14:textId="77777777" w:rsidR="00E15A2F" w:rsidRPr="00EC5FFF" w:rsidRDefault="00E15A2F">
            <w:pPr>
              <w:spacing w:after="120" w:line="240" w:lineRule="auto"/>
              <w:ind w:right="144"/>
              <w:rPr>
                <w:rFonts w:cs="Segoe UI"/>
              </w:rPr>
            </w:pPr>
          </w:p>
          <w:p w14:paraId="5C4539DF" w14:textId="62DD9DE5" w:rsidR="00E15A2F" w:rsidRPr="00EC5FFF" w:rsidRDefault="00E13F48" w:rsidP="004615E3">
            <w:pPr>
              <w:spacing w:after="120" w:line="276" w:lineRule="auto"/>
              <w:ind w:right="144"/>
              <w:rPr>
                <w:rFonts w:cs="Segoe UI"/>
              </w:rPr>
            </w:pPr>
            <w:r w:rsidRPr="00EC5FFF">
              <w:rPr>
                <w:rFonts w:cs="Segoe UI"/>
              </w:rPr>
              <w:t xml:space="preserve">When </w:t>
            </w:r>
            <w:r w:rsidR="004615E3" w:rsidRPr="004615E3">
              <w:rPr>
                <w:rFonts w:cs="Segoe UI"/>
                <w:b/>
                <w:bCs/>
              </w:rPr>
              <w:t>Machinery and Equipment (Vehicles Only)</w:t>
            </w:r>
            <w:r w:rsidR="004615E3">
              <w:rPr>
                <w:rFonts w:cs="Segoe UI"/>
                <w:b/>
                <w:sz w:val="22"/>
              </w:rPr>
              <w:t xml:space="preserve"> </w:t>
            </w:r>
            <w:r w:rsidRPr="00EC5FFF">
              <w:rPr>
                <w:rFonts w:cs="Segoe UI"/>
              </w:rPr>
              <w:t xml:space="preserve">is selected </w:t>
            </w:r>
          </w:p>
          <w:p w14:paraId="36190FDF" w14:textId="1B73046D" w:rsidR="00E15A2F" w:rsidRPr="00F57024" w:rsidRDefault="00E13F48">
            <w:pPr>
              <w:spacing w:after="120" w:line="240" w:lineRule="auto"/>
              <w:ind w:right="144"/>
              <w:rPr>
                <w:rFonts w:cs="Segoe UI"/>
              </w:rPr>
            </w:pPr>
            <w:r w:rsidRPr="00EC5FFF">
              <w:rPr>
                <w:rFonts w:cs="Segoe UI"/>
              </w:rPr>
              <w:t>THEN: Display (</w:t>
            </w:r>
            <w:hyperlink w:anchor="List_MachineryAndEquipment_VehiclesOnly" w:history="1">
              <w:r w:rsidRPr="0072765F">
                <w:rPr>
                  <w:rStyle w:val="Hyperlink"/>
                  <w:rFonts w:cs="Segoe UI"/>
                  <w:color w:val="0070C0"/>
                </w:rPr>
                <w:t xml:space="preserve">See Appendix List </w:t>
              </w:r>
              <w:r w:rsidR="00A61744">
                <w:rPr>
                  <w:rStyle w:val="Hyperlink"/>
                  <w:rFonts w:cs="Segoe UI"/>
                  <w:color w:val="0070C0"/>
                </w:rPr>
                <w:t>23</w:t>
              </w:r>
            </w:hyperlink>
            <w:r w:rsidRPr="00EC5FFF">
              <w:rPr>
                <w:rFonts w:cs="Segoe UI"/>
              </w:rPr>
              <w:t>)</w:t>
            </w:r>
          </w:p>
        </w:tc>
      </w:tr>
      <w:tr w:rsidR="009E21DE" w:rsidRPr="00DD3D47" w14:paraId="60E418DA"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425" w:type="dxa"/>
            <w:gridSpan w:val="2"/>
          </w:tcPr>
          <w:p w14:paraId="2B8309C1" w14:textId="5B1A4168" w:rsidR="009E21DE" w:rsidRPr="00F351EA" w:rsidRDefault="009E21DE" w:rsidP="009E21DE">
            <w:pPr>
              <w:spacing w:after="120" w:line="240" w:lineRule="auto"/>
              <w:rPr>
                <w:rFonts w:cs="Segoe UI"/>
                <w:b/>
                <w:bCs/>
              </w:rPr>
            </w:pPr>
            <w:r w:rsidRPr="00F351EA">
              <w:rPr>
                <w:rFonts w:cs="Segoe UI"/>
                <w:b/>
                <w:bCs/>
              </w:rPr>
              <w:t>Description</w:t>
            </w:r>
          </w:p>
        </w:tc>
        <w:tc>
          <w:tcPr>
            <w:tcW w:w="900" w:type="dxa"/>
            <w:gridSpan w:val="2"/>
          </w:tcPr>
          <w:p w14:paraId="5D1A0D59" w14:textId="194C1D1B" w:rsidR="009E21DE" w:rsidRPr="00E95409" w:rsidRDefault="009E21DE" w:rsidP="009E21DE">
            <w:pPr>
              <w:spacing w:after="100" w:line="240" w:lineRule="auto"/>
              <w:jc w:val="center"/>
              <w:rPr>
                <w:rFonts w:cs="Segoe UI"/>
              </w:rPr>
            </w:pPr>
            <w:r>
              <w:rPr>
                <w:rFonts w:cs="Segoe UI"/>
              </w:rPr>
              <w:t>O</w:t>
            </w:r>
          </w:p>
        </w:tc>
        <w:tc>
          <w:tcPr>
            <w:tcW w:w="1350" w:type="dxa"/>
            <w:gridSpan w:val="2"/>
          </w:tcPr>
          <w:p w14:paraId="4B7F002C" w14:textId="180564FC" w:rsidR="009E21DE" w:rsidRPr="00E95409" w:rsidRDefault="009E21DE" w:rsidP="009E21DE">
            <w:pPr>
              <w:spacing w:after="100" w:line="240" w:lineRule="auto"/>
              <w:jc w:val="center"/>
              <w:rPr>
                <w:rFonts w:cs="Segoe UI"/>
              </w:rPr>
            </w:pPr>
            <w:r>
              <w:rPr>
                <w:rFonts w:cs="Segoe UI"/>
              </w:rPr>
              <w:t>Text</w:t>
            </w:r>
          </w:p>
        </w:tc>
        <w:tc>
          <w:tcPr>
            <w:tcW w:w="6115" w:type="dxa"/>
          </w:tcPr>
          <w:p w14:paraId="623686F4" w14:textId="77777777" w:rsidR="009E21DE" w:rsidRPr="00814EF4" w:rsidRDefault="009E21DE" w:rsidP="009E21DE">
            <w:pPr>
              <w:spacing w:after="120" w:line="240" w:lineRule="auto"/>
              <w:ind w:right="144"/>
              <w:rPr>
                <w:rFonts w:cs="Segoe UI"/>
                <w:color w:val="auto"/>
              </w:rPr>
            </w:pPr>
          </w:p>
        </w:tc>
      </w:tr>
      <w:tr w:rsidR="00E15A2F" w:rsidRPr="00DD3D47" w14:paraId="1CD585DA"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425" w:type="dxa"/>
            <w:gridSpan w:val="2"/>
          </w:tcPr>
          <w:p w14:paraId="022A8B03" w14:textId="77777777" w:rsidR="00E15A2F" w:rsidRPr="00F351EA" w:rsidRDefault="00E15A2F">
            <w:pPr>
              <w:spacing w:after="120" w:line="240" w:lineRule="auto"/>
              <w:rPr>
                <w:rFonts w:cs="Segoe UI"/>
                <w:b/>
                <w:bCs/>
              </w:rPr>
            </w:pPr>
            <w:r w:rsidRPr="00F351EA">
              <w:rPr>
                <w:rFonts w:cs="Segoe UI"/>
                <w:b/>
                <w:bCs/>
              </w:rPr>
              <w:t>Quantity</w:t>
            </w:r>
          </w:p>
        </w:tc>
        <w:tc>
          <w:tcPr>
            <w:tcW w:w="900" w:type="dxa"/>
            <w:gridSpan w:val="2"/>
          </w:tcPr>
          <w:p w14:paraId="2DFC1197" w14:textId="77777777" w:rsidR="00E13F48" w:rsidRDefault="00E13F48">
            <w:pPr>
              <w:spacing w:after="120" w:line="240" w:lineRule="auto"/>
              <w:jc w:val="center"/>
              <w:rPr>
                <w:rFonts w:cs="Segoe UI"/>
              </w:rPr>
            </w:pPr>
          </w:p>
        </w:tc>
        <w:tc>
          <w:tcPr>
            <w:tcW w:w="1350" w:type="dxa"/>
            <w:gridSpan w:val="2"/>
          </w:tcPr>
          <w:p w14:paraId="3523A15F" w14:textId="4B7DA3A7" w:rsidR="00E15A2F" w:rsidRPr="00E95409" w:rsidRDefault="00E15A2F">
            <w:pPr>
              <w:spacing w:after="120" w:line="240" w:lineRule="auto"/>
              <w:jc w:val="center"/>
              <w:rPr>
                <w:rFonts w:cs="Segoe UI"/>
              </w:rPr>
            </w:pPr>
            <w:r>
              <w:rPr>
                <w:rFonts w:cs="Segoe UI"/>
              </w:rPr>
              <w:t>Number</w:t>
            </w:r>
          </w:p>
        </w:tc>
        <w:tc>
          <w:tcPr>
            <w:tcW w:w="6115" w:type="dxa"/>
          </w:tcPr>
          <w:p w14:paraId="32F28498" w14:textId="77777777" w:rsidR="00E15A2F" w:rsidRPr="00814EF4" w:rsidRDefault="00E15A2F">
            <w:pPr>
              <w:spacing w:after="120" w:line="240" w:lineRule="auto"/>
              <w:ind w:right="144"/>
              <w:rPr>
                <w:rFonts w:cs="Segoe UI"/>
                <w:color w:val="auto"/>
              </w:rPr>
            </w:pPr>
          </w:p>
        </w:tc>
      </w:tr>
      <w:tr w:rsidR="00E15A2F" w:rsidRPr="00DD3D47" w14:paraId="69814109"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425" w:type="dxa"/>
            <w:gridSpan w:val="2"/>
          </w:tcPr>
          <w:p w14:paraId="467CAC60" w14:textId="77777777" w:rsidR="00E15A2F" w:rsidRPr="00F351EA" w:rsidRDefault="00E15A2F">
            <w:pPr>
              <w:spacing w:after="120" w:line="240" w:lineRule="auto"/>
              <w:rPr>
                <w:rFonts w:cs="Segoe UI"/>
                <w:b/>
                <w:bCs/>
              </w:rPr>
            </w:pPr>
            <w:r w:rsidRPr="00F351EA">
              <w:rPr>
                <w:rFonts w:cs="Segoe UI"/>
                <w:b/>
                <w:bCs/>
              </w:rPr>
              <w:t>Cost</w:t>
            </w:r>
          </w:p>
        </w:tc>
        <w:tc>
          <w:tcPr>
            <w:tcW w:w="900" w:type="dxa"/>
            <w:gridSpan w:val="2"/>
          </w:tcPr>
          <w:p w14:paraId="6E3657AD" w14:textId="77777777" w:rsidR="00E13F48" w:rsidRPr="00DD3D47" w:rsidRDefault="00E13F48">
            <w:pPr>
              <w:spacing w:after="120" w:line="240" w:lineRule="auto"/>
              <w:jc w:val="center"/>
              <w:rPr>
                <w:rFonts w:cs="Segoe UI"/>
              </w:rPr>
            </w:pPr>
          </w:p>
        </w:tc>
        <w:tc>
          <w:tcPr>
            <w:tcW w:w="1350" w:type="dxa"/>
            <w:gridSpan w:val="2"/>
          </w:tcPr>
          <w:p w14:paraId="37EDB0D9" w14:textId="2210811F" w:rsidR="00E15A2F" w:rsidRPr="00E95409" w:rsidRDefault="00E15A2F">
            <w:pPr>
              <w:spacing w:after="120" w:line="240" w:lineRule="auto"/>
              <w:jc w:val="center"/>
              <w:rPr>
                <w:rFonts w:cs="Segoe UI"/>
              </w:rPr>
            </w:pPr>
            <w:r w:rsidRPr="00DD3D47">
              <w:rPr>
                <w:rFonts w:cs="Segoe UI"/>
              </w:rPr>
              <w:t>Number</w:t>
            </w:r>
          </w:p>
        </w:tc>
        <w:tc>
          <w:tcPr>
            <w:tcW w:w="6115" w:type="dxa"/>
          </w:tcPr>
          <w:p w14:paraId="34A643BC" w14:textId="77777777" w:rsidR="00E15A2F" w:rsidRPr="009D29C4" w:rsidRDefault="00E15A2F">
            <w:pPr>
              <w:spacing w:after="120" w:line="240" w:lineRule="auto"/>
              <w:ind w:right="144"/>
              <w:rPr>
                <w:rFonts w:cs="Segoe UI"/>
                <w:color w:val="auto"/>
              </w:rPr>
            </w:pPr>
            <w:r w:rsidRPr="009D29C4">
              <w:rPr>
                <w:rFonts w:cs="Segoe UI"/>
                <w:color w:val="auto"/>
              </w:rPr>
              <w:t>i.e., $12,543.00</w:t>
            </w:r>
          </w:p>
        </w:tc>
      </w:tr>
      <w:tr w:rsidR="00E15A2F" w:rsidRPr="00DD3D47" w14:paraId="17AEF1E7"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425" w:type="dxa"/>
            <w:gridSpan w:val="2"/>
          </w:tcPr>
          <w:p w14:paraId="1EA8E9E3" w14:textId="77777777" w:rsidR="00E15A2F" w:rsidRPr="00F351EA" w:rsidRDefault="00E15A2F">
            <w:pPr>
              <w:spacing w:after="120" w:line="240" w:lineRule="auto"/>
              <w:rPr>
                <w:rFonts w:cs="Segoe UI"/>
                <w:b/>
                <w:bCs/>
              </w:rPr>
            </w:pPr>
            <w:r w:rsidRPr="00F351EA">
              <w:rPr>
                <w:rFonts w:cs="Segoe UI"/>
                <w:b/>
                <w:bCs/>
              </w:rPr>
              <w:t>Total</w:t>
            </w:r>
          </w:p>
        </w:tc>
        <w:tc>
          <w:tcPr>
            <w:tcW w:w="900" w:type="dxa"/>
            <w:gridSpan w:val="2"/>
          </w:tcPr>
          <w:p w14:paraId="6138BD0B" w14:textId="77777777" w:rsidR="00E13F48" w:rsidRDefault="00E13F48">
            <w:pPr>
              <w:spacing w:after="120" w:line="240" w:lineRule="auto"/>
              <w:jc w:val="center"/>
              <w:rPr>
                <w:rFonts w:cs="Segoe UI"/>
              </w:rPr>
            </w:pPr>
          </w:p>
        </w:tc>
        <w:tc>
          <w:tcPr>
            <w:tcW w:w="1350" w:type="dxa"/>
            <w:gridSpan w:val="2"/>
          </w:tcPr>
          <w:p w14:paraId="5121675B" w14:textId="540BBC04" w:rsidR="00E15A2F" w:rsidRDefault="00E15A2F">
            <w:pPr>
              <w:spacing w:after="120" w:line="240" w:lineRule="auto"/>
              <w:jc w:val="center"/>
              <w:rPr>
                <w:rFonts w:cs="Segoe UI"/>
              </w:rPr>
            </w:pPr>
            <w:r>
              <w:rPr>
                <w:rFonts w:cs="Segoe UI"/>
              </w:rPr>
              <w:t>Calculated</w:t>
            </w:r>
          </w:p>
        </w:tc>
        <w:tc>
          <w:tcPr>
            <w:tcW w:w="6115" w:type="dxa"/>
          </w:tcPr>
          <w:p w14:paraId="0986E940" w14:textId="77777777" w:rsidR="00E15A2F" w:rsidRPr="00826837" w:rsidRDefault="00E15A2F">
            <w:pPr>
              <w:spacing w:after="120" w:line="240" w:lineRule="auto"/>
              <w:ind w:right="144"/>
              <w:rPr>
                <w:rFonts w:cs="Segoe UI"/>
                <w:i/>
                <w:iCs/>
              </w:rPr>
            </w:pPr>
            <w:proofErr w:type="spellStart"/>
            <w:r w:rsidRPr="00826837">
              <w:rPr>
                <w:rFonts w:cs="Segoe UI"/>
                <w:i/>
                <w:iCs/>
              </w:rPr>
              <w:t>fx</w:t>
            </w:r>
            <w:proofErr w:type="spellEnd"/>
            <w:r w:rsidRPr="00826837">
              <w:rPr>
                <w:rFonts w:cs="Segoe UI"/>
                <w:i/>
                <w:iCs/>
              </w:rPr>
              <w:t xml:space="preserve"> = Quantity x Cost</w:t>
            </w:r>
          </w:p>
        </w:tc>
      </w:tr>
      <w:tr w:rsidR="00092AF7" w:rsidRPr="00DD3D47" w14:paraId="28AB7B5B" w14:textId="77777777" w:rsidTr="009D29C4">
        <w:trPr>
          <w:cnfStyle w:val="000000100000" w:firstRow="0" w:lastRow="0" w:firstColumn="0" w:lastColumn="0" w:oddVBand="0" w:evenVBand="0" w:oddHBand="1" w:evenHBand="0" w:firstRowFirstColumn="0" w:firstRowLastColumn="0" w:lastRowFirstColumn="0" w:lastRowLastColumn="0"/>
          <w:trHeight w:val="259"/>
        </w:trPr>
        <w:tc>
          <w:tcPr>
            <w:tcW w:w="2425" w:type="dxa"/>
            <w:gridSpan w:val="2"/>
          </w:tcPr>
          <w:p w14:paraId="517AD85B" w14:textId="75A86625" w:rsidR="00092AF7" w:rsidRPr="00F351EA" w:rsidRDefault="00092AF7" w:rsidP="00092AF7">
            <w:pPr>
              <w:spacing w:after="120" w:line="240" w:lineRule="auto"/>
              <w:rPr>
                <w:rFonts w:cs="Segoe UI"/>
                <w:b/>
                <w:bCs/>
              </w:rPr>
            </w:pPr>
            <w:r w:rsidRPr="00F351EA">
              <w:rPr>
                <w:rFonts w:cs="Segoe UI"/>
                <w:b/>
                <w:bCs/>
              </w:rPr>
              <w:t>Justification</w:t>
            </w:r>
          </w:p>
        </w:tc>
        <w:tc>
          <w:tcPr>
            <w:tcW w:w="900" w:type="dxa"/>
            <w:gridSpan w:val="2"/>
          </w:tcPr>
          <w:p w14:paraId="70CAEBC1" w14:textId="58638663" w:rsidR="00092AF7" w:rsidRDefault="00092AF7" w:rsidP="00092AF7">
            <w:pPr>
              <w:spacing w:after="120" w:line="240" w:lineRule="auto"/>
              <w:jc w:val="center"/>
              <w:rPr>
                <w:rFonts w:cs="Segoe UI"/>
              </w:rPr>
            </w:pPr>
            <w:r>
              <w:rPr>
                <w:rFonts w:cs="Segoe UI"/>
              </w:rPr>
              <w:t>O</w:t>
            </w:r>
          </w:p>
        </w:tc>
        <w:tc>
          <w:tcPr>
            <w:tcW w:w="1350" w:type="dxa"/>
            <w:gridSpan w:val="2"/>
          </w:tcPr>
          <w:p w14:paraId="33C33D01" w14:textId="7D2761FF" w:rsidR="00092AF7" w:rsidRDefault="00092AF7" w:rsidP="00092AF7">
            <w:pPr>
              <w:spacing w:after="120" w:line="240" w:lineRule="auto"/>
              <w:jc w:val="center"/>
              <w:rPr>
                <w:rFonts w:cs="Segoe UI"/>
              </w:rPr>
            </w:pPr>
            <w:r w:rsidRPr="00DD3D47">
              <w:rPr>
                <w:rFonts w:cs="Segoe UI"/>
              </w:rPr>
              <w:t>Text</w:t>
            </w:r>
          </w:p>
        </w:tc>
        <w:tc>
          <w:tcPr>
            <w:tcW w:w="6115" w:type="dxa"/>
          </w:tcPr>
          <w:p w14:paraId="64082CCC" w14:textId="6AE77243" w:rsidR="00092AF7" w:rsidRPr="00826837" w:rsidRDefault="00092AF7" w:rsidP="00092AF7">
            <w:pPr>
              <w:spacing w:after="120" w:line="240" w:lineRule="auto"/>
              <w:ind w:right="144"/>
              <w:rPr>
                <w:rFonts w:cs="Segoe UI"/>
                <w:i/>
                <w:iCs/>
              </w:rPr>
            </w:pPr>
            <w:r>
              <w:rPr>
                <w:rFonts w:cs="Segoe UI"/>
              </w:rPr>
              <w:t>Used to provide additional context when requested by Regional FA</w:t>
            </w:r>
          </w:p>
        </w:tc>
      </w:tr>
      <w:tr w:rsidR="00092AF7" w:rsidRPr="00DD3D47" w14:paraId="0967BFFC" w14:textId="77777777" w:rsidTr="009D29C4">
        <w:trPr>
          <w:cnfStyle w:val="000000010000" w:firstRow="0" w:lastRow="0" w:firstColumn="0" w:lastColumn="0" w:oddVBand="0" w:evenVBand="0" w:oddHBand="0" w:evenHBand="1" w:firstRowFirstColumn="0" w:firstRowLastColumn="0" w:lastRowFirstColumn="0" w:lastRowLastColumn="0"/>
          <w:trHeight w:val="259"/>
        </w:trPr>
        <w:tc>
          <w:tcPr>
            <w:tcW w:w="2425" w:type="dxa"/>
            <w:gridSpan w:val="2"/>
          </w:tcPr>
          <w:p w14:paraId="7E0155E2" w14:textId="4C1773A5" w:rsidR="00092AF7" w:rsidRPr="00F351EA" w:rsidRDefault="00092AF7" w:rsidP="00092AF7">
            <w:pPr>
              <w:spacing w:after="120" w:line="240" w:lineRule="auto"/>
              <w:rPr>
                <w:rFonts w:cs="Segoe UI"/>
                <w:b/>
                <w:bCs/>
              </w:rPr>
            </w:pPr>
            <w:r w:rsidRPr="00F351EA">
              <w:rPr>
                <w:rFonts w:cs="Segoe UI"/>
                <w:b/>
                <w:bCs/>
              </w:rPr>
              <w:lastRenderedPageBreak/>
              <w:t>Core Services</w:t>
            </w:r>
          </w:p>
        </w:tc>
        <w:tc>
          <w:tcPr>
            <w:tcW w:w="900" w:type="dxa"/>
            <w:gridSpan w:val="2"/>
          </w:tcPr>
          <w:p w14:paraId="1448C6BA" w14:textId="3ABC4BCC" w:rsidR="00092AF7" w:rsidRDefault="00092AF7" w:rsidP="00092AF7">
            <w:pPr>
              <w:spacing w:after="120" w:line="240" w:lineRule="auto"/>
              <w:jc w:val="center"/>
              <w:rPr>
                <w:rFonts w:cs="Segoe UI"/>
              </w:rPr>
            </w:pPr>
            <w:r>
              <w:rPr>
                <w:rFonts w:cs="Segoe UI"/>
              </w:rPr>
              <w:t>R</w:t>
            </w:r>
          </w:p>
        </w:tc>
        <w:tc>
          <w:tcPr>
            <w:tcW w:w="1350" w:type="dxa"/>
            <w:gridSpan w:val="2"/>
          </w:tcPr>
          <w:p w14:paraId="46FC785B" w14:textId="54096346" w:rsidR="00092AF7" w:rsidRDefault="00677492" w:rsidP="00092AF7">
            <w:pPr>
              <w:spacing w:after="120" w:line="240" w:lineRule="auto"/>
              <w:jc w:val="center"/>
              <w:rPr>
                <w:rFonts w:cs="Segoe UI"/>
              </w:rPr>
            </w:pPr>
            <w:r>
              <w:rPr>
                <w:rFonts w:cs="Segoe UI"/>
              </w:rPr>
              <w:t>Special Set of Fields</w:t>
            </w:r>
          </w:p>
        </w:tc>
        <w:tc>
          <w:tcPr>
            <w:tcW w:w="6115" w:type="dxa"/>
          </w:tcPr>
          <w:p w14:paraId="5EA20A08" w14:textId="7E90D2B4" w:rsidR="00092AF7" w:rsidRPr="00826837" w:rsidRDefault="00B108D7" w:rsidP="00092AF7">
            <w:pPr>
              <w:spacing w:after="120" w:line="240" w:lineRule="auto"/>
              <w:ind w:right="144"/>
              <w:rPr>
                <w:rFonts w:cs="Segoe UI"/>
                <w:i/>
                <w:iCs/>
              </w:rPr>
            </w:pPr>
            <w:r w:rsidRPr="003F739E">
              <w:rPr>
                <w:rFonts w:cs="Segoe UI"/>
              </w:rPr>
              <w:t xml:space="preserve">When a user selects </w:t>
            </w:r>
            <w:r>
              <w:rPr>
                <w:rFonts w:cs="Segoe UI"/>
              </w:rPr>
              <w:t>a line-item</w:t>
            </w:r>
            <w:r w:rsidRPr="003F739E">
              <w:rPr>
                <w:rFonts w:cs="Segoe UI"/>
              </w:rPr>
              <w:t xml:space="preserve">, </w:t>
            </w:r>
            <w:r>
              <w:rPr>
                <w:rFonts w:cs="Segoe UI"/>
              </w:rPr>
              <w:t>the Core Services table should dynamically update to display the table associated with the selected line-item. (</w:t>
            </w:r>
            <w:hyperlink w:anchor="Heading_CoreServiceDistribution" w:history="1">
              <w:r w:rsidR="0040045D">
                <w:rPr>
                  <w:rStyle w:val="Hyperlink"/>
                  <w:rFonts w:cs="Segoe UI"/>
                  <w:color w:val="0070C0"/>
                </w:rPr>
                <w:t>see Core Service Distribution</w:t>
              </w:r>
            </w:hyperlink>
            <w:r>
              <w:rPr>
                <w:rFonts w:cs="Segoe UI"/>
              </w:rPr>
              <w:t>)</w:t>
            </w:r>
          </w:p>
        </w:tc>
      </w:tr>
    </w:tbl>
    <w:p w14:paraId="762EBA5A" w14:textId="1B9ADB16" w:rsidR="00C10E77" w:rsidRDefault="00C10E77">
      <w:pPr>
        <w:spacing w:after="160" w:line="259" w:lineRule="auto"/>
        <w:rPr>
          <w:rFonts w:cs="Segoe UI"/>
        </w:rPr>
      </w:pPr>
    </w:p>
    <w:p w14:paraId="21E49FF1" w14:textId="3547760F" w:rsidR="00742D11" w:rsidRDefault="004663F3" w:rsidP="000E773C">
      <w:pPr>
        <w:pStyle w:val="Heading3"/>
      </w:pPr>
      <w:bookmarkStart w:id="49" w:name="_Budget_Allocation"/>
      <w:bookmarkStart w:id="50" w:name="Heading_CoreServiceDistribution"/>
      <w:bookmarkEnd w:id="49"/>
      <w:r>
        <w:t>Core Ser</w:t>
      </w:r>
      <w:r w:rsidR="000C32C5">
        <w:t>vic</w:t>
      </w:r>
      <w:r>
        <w:t>e Distribution</w:t>
      </w:r>
    </w:p>
    <w:bookmarkEnd w:id="50"/>
    <w:p w14:paraId="6FE7924E" w14:textId="49987481" w:rsidR="00742D11" w:rsidRDefault="003B5F49" w:rsidP="009379ED">
      <w:pPr>
        <w:spacing w:after="160"/>
        <w:rPr>
          <w:rFonts w:cs="Segoe UI"/>
        </w:rPr>
      </w:pPr>
      <w:r>
        <w:rPr>
          <w:rFonts w:cs="Segoe UI"/>
        </w:rPr>
        <w:t xml:space="preserve">LHDs are required to </w:t>
      </w:r>
      <w:r w:rsidR="009B1C77">
        <w:rPr>
          <w:rFonts w:cs="Segoe UI"/>
        </w:rPr>
        <w:t xml:space="preserve">allocate budget funds between preventative </w:t>
      </w:r>
      <w:proofErr w:type="spellStart"/>
      <w:r w:rsidR="009B1C77">
        <w:rPr>
          <w:rFonts w:cs="Segoe UI"/>
        </w:rPr>
        <w:t>core</w:t>
      </w:r>
      <w:proofErr w:type="spellEnd"/>
      <w:r w:rsidR="009B1C77">
        <w:rPr>
          <w:rFonts w:cs="Segoe UI"/>
        </w:rPr>
        <w:t xml:space="preserve"> services and regulatory service</w:t>
      </w:r>
      <w:r w:rsidR="00607241">
        <w:rPr>
          <w:rFonts w:cs="Segoe UI"/>
        </w:rPr>
        <w:t xml:space="preserve"> categories as well as to the services within those categories</w:t>
      </w:r>
      <w:r w:rsidR="009B1C77">
        <w:rPr>
          <w:rFonts w:cs="Segoe UI"/>
        </w:rPr>
        <w:t>.</w:t>
      </w:r>
      <w:r w:rsidR="00877A58">
        <w:rPr>
          <w:rFonts w:cs="Segoe UI"/>
        </w:rPr>
        <w:t xml:space="preserve"> When a user selects a line item</w:t>
      </w:r>
      <w:r w:rsidR="00462B56">
        <w:rPr>
          <w:rFonts w:cs="Segoe UI"/>
        </w:rPr>
        <w:t xml:space="preserve">, the sidebar </w:t>
      </w:r>
      <w:r w:rsidR="003D58C0">
        <w:rPr>
          <w:rFonts w:cs="Segoe UI"/>
        </w:rPr>
        <w:t>should</w:t>
      </w:r>
      <w:r w:rsidR="00A00FB8">
        <w:rPr>
          <w:rFonts w:cs="Segoe UI"/>
        </w:rPr>
        <w:t xml:space="preserve"> dynamically </w:t>
      </w:r>
      <w:r w:rsidR="003B0B6A">
        <w:rPr>
          <w:rFonts w:cs="Segoe UI"/>
        </w:rPr>
        <w:t>update</w:t>
      </w:r>
      <w:r w:rsidR="00B310EB">
        <w:rPr>
          <w:rFonts w:cs="Segoe UI"/>
        </w:rPr>
        <w:t xml:space="preserve"> to reflect the current line-item.</w:t>
      </w:r>
    </w:p>
    <w:p w14:paraId="046F9146" w14:textId="5E5F00EB" w:rsidR="009E1BD6" w:rsidRDefault="009E1BD6" w:rsidP="005D27E4">
      <w:pPr>
        <w:spacing w:line="240" w:lineRule="auto"/>
        <w:jc w:val="center"/>
        <w:rPr>
          <w:rFonts w:cs="Segoe UI"/>
        </w:rPr>
      </w:pPr>
      <w:r>
        <w:rPr>
          <w:noProof/>
        </w:rPr>
        <w:drawing>
          <wp:inline distT="0" distB="0" distL="0" distR="0" wp14:anchorId="7DB31481" wp14:editId="00323ADF">
            <wp:extent cx="3886200" cy="5166360"/>
            <wp:effectExtent l="0" t="0" r="0" b="0"/>
            <wp:docPr id="84334336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343363" name="Picture 25"/>
                    <pic:cNvPicPr/>
                  </pic:nvPicPr>
                  <pic:blipFill>
                    <a:blip r:embed="rId103">
                      <a:extLst>
                        <a:ext uri="{28A0092B-C50C-407E-A947-70E740481C1C}">
                          <a14:useLocalDpi xmlns:a14="http://schemas.microsoft.com/office/drawing/2010/main" val="0"/>
                        </a:ext>
                      </a:extLst>
                    </a:blip>
                    <a:srcRect l="1576" r="1576"/>
                    <a:stretch>
                      <a:fillRect/>
                    </a:stretch>
                  </pic:blipFill>
                  <pic:spPr bwMode="auto">
                    <a:xfrm>
                      <a:off x="0" y="0"/>
                      <a:ext cx="3886200" cy="5166360"/>
                    </a:xfrm>
                    <a:prstGeom prst="rect">
                      <a:avLst/>
                    </a:prstGeom>
                    <a:ln>
                      <a:noFill/>
                    </a:ln>
                    <a:extLst>
                      <a:ext uri="{53640926-AAD7-44D8-BBD7-CCE9431645EC}">
                        <a14:shadowObscured xmlns:a14="http://schemas.microsoft.com/office/drawing/2010/main"/>
                      </a:ext>
                    </a:extLst>
                  </pic:spPr>
                </pic:pic>
              </a:graphicData>
            </a:graphic>
          </wp:inline>
        </w:drawing>
      </w:r>
    </w:p>
    <w:p w14:paraId="1363E212" w14:textId="77777777" w:rsidR="00A006DE" w:rsidRPr="00AC6D5B" w:rsidRDefault="00A006DE" w:rsidP="009E1BD6">
      <w:pPr>
        <w:pStyle w:val="Caption"/>
        <w:jc w:val="center"/>
        <w:rPr>
          <w:rFonts w:cstheme="majorBidi"/>
        </w:rPr>
      </w:pPr>
      <w:r>
        <w:t>Core Service Distribution Calculator</w:t>
      </w:r>
    </w:p>
    <w:p w14:paraId="79E481CF" w14:textId="1E3F49AA" w:rsidR="00A006DE" w:rsidRPr="003F739E" w:rsidRDefault="00A006DE" w:rsidP="29667BD6">
      <w:pPr>
        <w:spacing w:after="160" w:line="259" w:lineRule="auto"/>
        <w:rPr>
          <w:rFonts w:cs="Segoe UI"/>
        </w:rPr>
      </w:pPr>
      <w:r>
        <w:rPr>
          <w:rFonts w:cs="Segoe UI"/>
        </w:rPr>
        <w:t>T</w:t>
      </w:r>
      <w:r w:rsidRPr="003F739E">
        <w:rPr>
          <w:rFonts w:cs="Segoe UI"/>
        </w:rPr>
        <w:t xml:space="preserve">he </w:t>
      </w:r>
      <w:r>
        <w:rPr>
          <w:rFonts w:cs="Segoe UI"/>
        </w:rPr>
        <w:t>Distribution Calculator</w:t>
      </w:r>
      <w:r w:rsidRPr="003F739E">
        <w:rPr>
          <w:rFonts w:cs="Segoe UI"/>
        </w:rPr>
        <w:t xml:space="preserve"> should include the following features:</w:t>
      </w:r>
    </w:p>
    <w:p w14:paraId="4E54E805" w14:textId="1EA4B955" w:rsidR="00A006DE" w:rsidRPr="00017F35" w:rsidRDefault="00A006DE" w:rsidP="008D3B2E">
      <w:pPr>
        <w:pStyle w:val="ListParagraph"/>
        <w:numPr>
          <w:ilvl w:val="0"/>
          <w:numId w:val="10"/>
        </w:numPr>
        <w:tabs>
          <w:tab w:val="clear" w:pos="1080"/>
        </w:tabs>
        <w:ind w:left="360"/>
        <w:rPr>
          <w:rFonts w:cs="Segoe UI"/>
          <w:b/>
          <w:bCs/>
        </w:rPr>
      </w:pPr>
      <w:r w:rsidRPr="00017F35">
        <w:rPr>
          <w:rFonts w:cs="Segoe UI"/>
          <w:b/>
          <w:bCs/>
        </w:rPr>
        <w:t xml:space="preserve">ID: </w:t>
      </w:r>
      <w:r>
        <w:rPr>
          <w:rFonts w:cs="Segoe UI"/>
        </w:rPr>
        <w:t>Unique identifier, this is the line-item ID. Will be used to cross-reference core service allocations with line</w:t>
      </w:r>
      <w:r w:rsidR="00C10DFD">
        <w:rPr>
          <w:rFonts w:cs="Segoe UI"/>
        </w:rPr>
        <w:t xml:space="preserve"> </w:t>
      </w:r>
      <w:r>
        <w:rPr>
          <w:rFonts w:cs="Segoe UI"/>
        </w:rPr>
        <w:t>items.</w:t>
      </w:r>
    </w:p>
    <w:p w14:paraId="2A55F18B" w14:textId="77777777" w:rsidR="00A006DE" w:rsidRDefault="00A006DE" w:rsidP="008D3B2E">
      <w:pPr>
        <w:pStyle w:val="ListParagraph"/>
        <w:numPr>
          <w:ilvl w:val="0"/>
          <w:numId w:val="10"/>
        </w:numPr>
        <w:tabs>
          <w:tab w:val="clear" w:pos="1080"/>
        </w:tabs>
        <w:ind w:left="360"/>
        <w:rPr>
          <w:rFonts w:cs="Segoe UI"/>
        </w:rPr>
      </w:pPr>
      <w:r>
        <w:rPr>
          <w:rFonts w:cs="Segoe UI"/>
          <w:b/>
          <w:bCs/>
        </w:rPr>
        <w:lastRenderedPageBreak/>
        <w:t>Allocation</w:t>
      </w:r>
      <w:r w:rsidRPr="003F739E">
        <w:rPr>
          <w:rFonts w:cs="Segoe UI"/>
          <w:b/>
          <w:bCs/>
        </w:rPr>
        <w:t xml:space="preserve"> Summary:</w:t>
      </w:r>
      <w:r w:rsidRPr="003F739E">
        <w:rPr>
          <w:rFonts w:cs="Segoe UI"/>
        </w:rPr>
        <w:t xml:space="preserve"> This dynamic summary functions similarly to the Dynamic Summary Overview but only considers the line-item funds. It informs the user of their progress </w:t>
      </w:r>
      <w:proofErr w:type="gramStart"/>
      <w:r>
        <w:rPr>
          <w:rFonts w:cs="Segoe UI"/>
        </w:rPr>
        <w:t>on</w:t>
      </w:r>
      <w:proofErr w:type="gramEnd"/>
      <w:r w:rsidRPr="003F739E">
        <w:rPr>
          <w:rFonts w:cs="Segoe UI"/>
        </w:rPr>
        <w:t xml:space="preserve"> allocating </w:t>
      </w:r>
      <w:r>
        <w:rPr>
          <w:rFonts w:cs="Segoe UI"/>
        </w:rPr>
        <w:t xml:space="preserve">funds for </w:t>
      </w:r>
      <w:r w:rsidRPr="003F739E">
        <w:rPr>
          <w:rFonts w:cs="Segoe UI"/>
        </w:rPr>
        <w:t xml:space="preserve">the </w:t>
      </w:r>
      <w:r>
        <w:rPr>
          <w:rFonts w:cs="Segoe UI"/>
        </w:rPr>
        <w:t>current</w:t>
      </w:r>
      <w:r w:rsidRPr="003F739E">
        <w:rPr>
          <w:rFonts w:cs="Segoe UI"/>
        </w:rPr>
        <w:t xml:space="preserve"> line item.</w:t>
      </w:r>
    </w:p>
    <w:p w14:paraId="3E202049" w14:textId="3B97D25F" w:rsidR="00A006DE" w:rsidRPr="00752E44" w:rsidRDefault="00A006DE" w:rsidP="008D3B2E">
      <w:pPr>
        <w:pStyle w:val="ListParagraph"/>
        <w:numPr>
          <w:ilvl w:val="1"/>
          <w:numId w:val="10"/>
        </w:numPr>
        <w:tabs>
          <w:tab w:val="clear" w:pos="1800"/>
        </w:tabs>
        <w:ind w:left="1080"/>
        <w:rPr>
          <w:rFonts w:cs="Segoe UI"/>
        </w:rPr>
      </w:pPr>
      <w:r w:rsidRPr="00752E44">
        <w:rPr>
          <w:rFonts w:cs="Segoe UI"/>
        </w:rPr>
        <w:t>Line-Item:</w:t>
      </w:r>
      <w:r>
        <w:rPr>
          <w:rFonts w:cs="Segoe UI"/>
        </w:rPr>
        <w:t xml:space="preserve"> The </w:t>
      </w:r>
      <w:r w:rsidRPr="004120B0">
        <w:rPr>
          <w:rFonts w:cs="Segoe UI"/>
          <w:i/>
          <w:iCs/>
        </w:rPr>
        <w:t>Total</w:t>
      </w:r>
      <w:r>
        <w:rPr>
          <w:rFonts w:cs="Segoe UI"/>
        </w:rPr>
        <w:t xml:space="preserve"> from the selected line-item</w:t>
      </w:r>
      <w:r w:rsidR="00C11F34">
        <w:rPr>
          <w:rFonts w:cs="Segoe UI"/>
        </w:rPr>
        <w:t>.</w:t>
      </w:r>
    </w:p>
    <w:p w14:paraId="71837299" w14:textId="4A6E6AFE" w:rsidR="00A006DE" w:rsidRPr="00752E44" w:rsidRDefault="00A006DE" w:rsidP="008D3B2E">
      <w:pPr>
        <w:pStyle w:val="ListParagraph"/>
        <w:numPr>
          <w:ilvl w:val="1"/>
          <w:numId w:val="10"/>
        </w:numPr>
        <w:tabs>
          <w:tab w:val="clear" w:pos="1800"/>
        </w:tabs>
        <w:ind w:left="1080"/>
        <w:rPr>
          <w:rFonts w:cs="Segoe UI"/>
        </w:rPr>
      </w:pPr>
      <w:r w:rsidRPr="00752E44">
        <w:rPr>
          <w:rFonts w:cs="Segoe UI"/>
        </w:rPr>
        <w:t>Allocated:</w:t>
      </w:r>
      <w:r>
        <w:rPr>
          <w:rFonts w:cs="Segoe UI"/>
        </w:rPr>
        <w:t xml:space="preserve"> The </w:t>
      </w:r>
      <w:proofErr w:type="gramStart"/>
      <w:r>
        <w:rPr>
          <w:rFonts w:cs="Segoe UI"/>
        </w:rPr>
        <w:t>SUM total</w:t>
      </w:r>
      <w:proofErr w:type="gramEnd"/>
      <w:r>
        <w:rPr>
          <w:rFonts w:cs="Segoe UI"/>
        </w:rPr>
        <w:t xml:space="preserve"> of the entries made </w:t>
      </w:r>
      <w:proofErr w:type="gramStart"/>
      <w:r>
        <w:rPr>
          <w:rFonts w:cs="Segoe UI"/>
        </w:rPr>
        <w:t>in</w:t>
      </w:r>
      <w:proofErr w:type="gramEnd"/>
      <w:r>
        <w:rPr>
          <w:rFonts w:cs="Segoe UI"/>
        </w:rPr>
        <w:t xml:space="preserve"> this table</w:t>
      </w:r>
      <w:r w:rsidR="00C11F34">
        <w:rPr>
          <w:rFonts w:cs="Segoe UI"/>
        </w:rPr>
        <w:t>.</w:t>
      </w:r>
    </w:p>
    <w:p w14:paraId="5AD04EDE" w14:textId="090B5C02" w:rsidR="00A006DE" w:rsidRPr="003F739E" w:rsidRDefault="00A006DE" w:rsidP="008D3B2E">
      <w:pPr>
        <w:pStyle w:val="ListParagraph"/>
        <w:numPr>
          <w:ilvl w:val="1"/>
          <w:numId w:val="10"/>
        </w:numPr>
        <w:tabs>
          <w:tab w:val="clear" w:pos="1800"/>
        </w:tabs>
        <w:ind w:left="1080"/>
        <w:rPr>
          <w:rFonts w:cs="Segoe UI"/>
        </w:rPr>
      </w:pPr>
      <w:r>
        <w:rPr>
          <w:rFonts w:cs="Segoe UI"/>
        </w:rPr>
        <w:t>Remaining: Determined by subtracting the allocated total from the line-item total</w:t>
      </w:r>
      <w:r w:rsidR="00C11F34">
        <w:rPr>
          <w:rFonts w:cs="Segoe UI"/>
        </w:rPr>
        <w:t>.</w:t>
      </w:r>
    </w:p>
    <w:p w14:paraId="046E7B16" w14:textId="77777777" w:rsidR="00A006DE" w:rsidRPr="003F739E" w:rsidRDefault="00A006DE" w:rsidP="008D3B2E">
      <w:pPr>
        <w:pStyle w:val="ListParagraph"/>
        <w:numPr>
          <w:ilvl w:val="0"/>
          <w:numId w:val="10"/>
        </w:numPr>
        <w:tabs>
          <w:tab w:val="clear" w:pos="1080"/>
        </w:tabs>
        <w:ind w:left="360"/>
        <w:rPr>
          <w:rFonts w:cs="Segoe UI"/>
        </w:rPr>
      </w:pPr>
      <w:r w:rsidRPr="003F739E">
        <w:rPr>
          <w:rFonts w:cs="Segoe UI"/>
          <w:b/>
          <w:bCs/>
        </w:rPr>
        <w:t>Select All</w:t>
      </w:r>
      <w:r>
        <w:rPr>
          <w:rFonts w:cs="Segoe UI"/>
          <w:b/>
          <w:bCs/>
        </w:rPr>
        <w:t xml:space="preserve"> Checkbox</w:t>
      </w:r>
      <w:r w:rsidRPr="003F739E">
        <w:rPr>
          <w:rFonts w:cs="Segoe UI"/>
          <w:b/>
          <w:bCs/>
        </w:rPr>
        <w:t>:</w:t>
      </w:r>
      <w:r w:rsidRPr="003F739E">
        <w:rPr>
          <w:rFonts w:cs="Segoe UI"/>
        </w:rPr>
        <w:t xml:space="preserve"> Enables quick selection of all core services.</w:t>
      </w:r>
    </w:p>
    <w:p w14:paraId="1D74A5B4" w14:textId="35150E0D" w:rsidR="00A006DE" w:rsidRPr="003F739E" w:rsidRDefault="00A006DE" w:rsidP="008D3B2E">
      <w:pPr>
        <w:pStyle w:val="ListParagraph"/>
        <w:numPr>
          <w:ilvl w:val="0"/>
          <w:numId w:val="10"/>
        </w:numPr>
        <w:tabs>
          <w:tab w:val="clear" w:pos="1080"/>
        </w:tabs>
        <w:ind w:left="360"/>
        <w:rPr>
          <w:rFonts w:cs="Segoe UI"/>
        </w:rPr>
      </w:pPr>
      <w:r w:rsidRPr="003F739E">
        <w:rPr>
          <w:rFonts w:cs="Segoe UI"/>
          <w:b/>
          <w:bCs/>
        </w:rPr>
        <w:t>Distribute</w:t>
      </w:r>
      <w:r>
        <w:rPr>
          <w:rFonts w:cs="Segoe UI"/>
          <w:b/>
          <w:bCs/>
        </w:rPr>
        <w:t xml:space="preserve"> Evenly</w:t>
      </w:r>
      <w:r w:rsidRPr="003F739E">
        <w:rPr>
          <w:rFonts w:cs="Segoe UI"/>
          <w:b/>
          <w:bCs/>
        </w:rPr>
        <w:t>:</w:t>
      </w:r>
      <w:r w:rsidRPr="003F739E">
        <w:rPr>
          <w:rFonts w:cs="Segoe UI"/>
        </w:rPr>
        <w:t xml:space="preserve"> At least one core service must be selected</w:t>
      </w:r>
      <w:r w:rsidR="00536F69">
        <w:rPr>
          <w:rFonts w:cs="Segoe UI"/>
        </w:rPr>
        <w:t>. When selected</w:t>
      </w:r>
      <w:r w:rsidR="00E419A9">
        <w:rPr>
          <w:rFonts w:cs="Segoe UI"/>
        </w:rPr>
        <w:t>, the system should</w:t>
      </w:r>
      <w:r w:rsidRPr="003F739E">
        <w:rPr>
          <w:rFonts w:cs="Segoe UI"/>
        </w:rPr>
        <w:t xml:space="preserve"> </w:t>
      </w:r>
      <w:r w:rsidR="00E419A9">
        <w:rPr>
          <w:rFonts w:cs="Segoe UI"/>
        </w:rPr>
        <w:t>automatically divide</w:t>
      </w:r>
      <w:r w:rsidR="0076367E">
        <w:rPr>
          <w:rFonts w:cs="Segoe UI"/>
        </w:rPr>
        <w:t xml:space="preserve"> and allocate</w:t>
      </w:r>
      <w:r w:rsidR="00E419A9">
        <w:rPr>
          <w:rFonts w:cs="Segoe UI"/>
        </w:rPr>
        <w:t xml:space="preserve"> the</w:t>
      </w:r>
      <w:r w:rsidRPr="003F739E">
        <w:rPr>
          <w:rFonts w:cs="Segoe UI"/>
        </w:rPr>
        <w:t xml:space="preserve"> funds or percentage</w:t>
      </w:r>
      <w:r w:rsidR="0076367E">
        <w:rPr>
          <w:rFonts w:cs="Segoe UI"/>
        </w:rPr>
        <w:t>s for</w:t>
      </w:r>
      <w:r w:rsidR="00E419A9">
        <w:rPr>
          <w:rFonts w:cs="Segoe UI"/>
        </w:rPr>
        <w:t xml:space="preserve"> the </w:t>
      </w:r>
      <w:r w:rsidR="0076367E">
        <w:rPr>
          <w:rFonts w:cs="Segoe UI"/>
        </w:rPr>
        <w:t>selected services</w:t>
      </w:r>
      <w:r w:rsidR="00C11F34">
        <w:rPr>
          <w:rFonts w:cs="Segoe UI"/>
        </w:rPr>
        <w:t>.</w:t>
      </w:r>
    </w:p>
    <w:p w14:paraId="1F05B266" w14:textId="77777777" w:rsidR="00A006DE" w:rsidRPr="003F739E" w:rsidRDefault="00A006DE" w:rsidP="008D3B2E">
      <w:pPr>
        <w:pStyle w:val="ListParagraph"/>
        <w:numPr>
          <w:ilvl w:val="0"/>
          <w:numId w:val="10"/>
        </w:numPr>
        <w:tabs>
          <w:tab w:val="clear" w:pos="1080"/>
        </w:tabs>
        <w:ind w:left="360"/>
        <w:rPr>
          <w:rFonts w:cs="Segoe UI"/>
        </w:rPr>
      </w:pPr>
      <w:r w:rsidRPr="003F739E">
        <w:rPr>
          <w:rFonts w:cs="Segoe UI"/>
          <w:b/>
          <w:bCs/>
        </w:rPr>
        <w:t xml:space="preserve">Allocation </w:t>
      </w:r>
      <w:r>
        <w:rPr>
          <w:rFonts w:cs="Segoe UI"/>
          <w:b/>
          <w:bCs/>
        </w:rPr>
        <w:t>Type</w:t>
      </w:r>
      <w:r w:rsidRPr="003F739E">
        <w:rPr>
          <w:rFonts w:cs="Segoe UI"/>
          <w:b/>
          <w:bCs/>
        </w:rPr>
        <w:t>:</w:t>
      </w:r>
      <w:r w:rsidRPr="003F739E">
        <w:rPr>
          <w:rFonts w:cs="Segoe UI"/>
        </w:rPr>
        <w:t xml:space="preserve"> Allows users to switch between </w:t>
      </w:r>
      <w:proofErr w:type="gramStart"/>
      <w:r w:rsidRPr="003F739E">
        <w:rPr>
          <w:rFonts w:cs="Segoe UI"/>
        </w:rPr>
        <w:t>allocating by</w:t>
      </w:r>
      <w:proofErr w:type="gramEnd"/>
      <w:r w:rsidRPr="003F739E">
        <w:rPr>
          <w:rFonts w:cs="Segoe UI"/>
        </w:rPr>
        <w:t xml:space="preserve"> funds ($) or by percentage (%).</w:t>
      </w:r>
    </w:p>
    <w:p w14:paraId="3899BBE3" w14:textId="77777777" w:rsidR="00A006DE" w:rsidRPr="003F739E" w:rsidRDefault="00A006DE" w:rsidP="008D3B2E">
      <w:pPr>
        <w:pStyle w:val="ListParagraph"/>
        <w:numPr>
          <w:ilvl w:val="0"/>
          <w:numId w:val="10"/>
        </w:numPr>
        <w:tabs>
          <w:tab w:val="clear" w:pos="1080"/>
        </w:tabs>
        <w:ind w:left="360"/>
        <w:rPr>
          <w:rFonts w:cs="Segoe UI"/>
        </w:rPr>
      </w:pPr>
      <w:r w:rsidRPr="003F739E">
        <w:rPr>
          <w:rFonts w:cs="Segoe UI"/>
          <w:b/>
          <w:bCs/>
        </w:rPr>
        <w:t>Checkboxes for Each Core Service:</w:t>
      </w:r>
      <w:r w:rsidRPr="003F739E">
        <w:rPr>
          <w:rFonts w:cs="Segoe UI"/>
        </w:rPr>
        <w:t xml:space="preserve"> Determines the core services the funds are allocated for.</w:t>
      </w:r>
    </w:p>
    <w:p w14:paraId="7CC9BC38" w14:textId="77777777" w:rsidR="00A006DE" w:rsidRPr="00273A0C" w:rsidRDefault="00A006DE" w:rsidP="008D3B2E">
      <w:pPr>
        <w:pStyle w:val="ListParagraph"/>
        <w:numPr>
          <w:ilvl w:val="0"/>
          <w:numId w:val="10"/>
        </w:numPr>
        <w:tabs>
          <w:tab w:val="clear" w:pos="1080"/>
        </w:tabs>
        <w:ind w:left="360"/>
        <w:rPr>
          <w:rFonts w:cs="Segoe UI"/>
        </w:rPr>
      </w:pPr>
      <w:r w:rsidRPr="003F739E">
        <w:rPr>
          <w:rFonts w:cs="Segoe UI"/>
          <w:b/>
          <w:bCs/>
        </w:rPr>
        <w:t>Validation:</w:t>
      </w:r>
      <w:r w:rsidRPr="003F739E">
        <w:rPr>
          <w:rFonts w:cs="Segoe UI"/>
        </w:rPr>
        <w:t xml:space="preserve"> </w:t>
      </w:r>
      <w:r w:rsidRPr="00273A0C">
        <w:rPr>
          <w:rFonts w:cs="Segoe UI"/>
        </w:rPr>
        <w:t>Validation rules should inform the user of their allocation status. Since the calculations in the Allocation Summary consider only the line-item and not the entire budget, the RCS% (Regulatory Core Services) can exceed 40%.</w:t>
      </w:r>
    </w:p>
    <w:p w14:paraId="6246987E" w14:textId="77777777" w:rsidR="00A006DE" w:rsidRDefault="00A006DE" w:rsidP="008D3B2E">
      <w:pPr>
        <w:pStyle w:val="ListParagraph"/>
        <w:numPr>
          <w:ilvl w:val="1"/>
          <w:numId w:val="10"/>
        </w:numPr>
        <w:tabs>
          <w:tab w:val="clear" w:pos="1800"/>
        </w:tabs>
        <w:ind w:left="720"/>
        <w:rPr>
          <w:rFonts w:cs="Segoe UI"/>
        </w:rPr>
      </w:pPr>
      <w:r w:rsidRPr="00273A0C">
        <w:rPr>
          <w:rFonts w:cs="Segoe UI"/>
        </w:rPr>
        <w:t xml:space="preserve">When Remaining Funds = 0, the text should be displayed in green font, and a green checkmark should </w:t>
      </w:r>
      <w:r>
        <w:rPr>
          <w:rFonts w:cs="Segoe UI"/>
        </w:rPr>
        <w:t>be displayed</w:t>
      </w:r>
      <w:r w:rsidRPr="00273A0C">
        <w:rPr>
          <w:rFonts w:cs="Segoe UI"/>
        </w:rPr>
        <w:t xml:space="preserve"> in the Core Service Distribution section header. The checkmark should remain visible even when the section is minimized.</w:t>
      </w:r>
    </w:p>
    <w:p w14:paraId="49550632" w14:textId="77777777" w:rsidR="00A006DE" w:rsidRPr="00273A0C" w:rsidRDefault="00A006DE" w:rsidP="008D3B2E">
      <w:pPr>
        <w:pStyle w:val="ListParagraph"/>
        <w:numPr>
          <w:ilvl w:val="1"/>
          <w:numId w:val="10"/>
        </w:numPr>
        <w:tabs>
          <w:tab w:val="clear" w:pos="1800"/>
        </w:tabs>
        <w:ind w:left="720"/>
        <w:rPr>
          <w:rFonts w:cs="Segoe UI"/>
        </w:rPr>
      </w:pPr>
      <w:r>
        <w:rPr>
          <w:rFonts w:cs="Segoe UI"/>
        </w:rPr>
        <w:t xml:space="preserve">When Remaining Funds &lt; 0, </w:t>
      </w:r>
      <w:r w:rsidRPr="00273A0C">
        <w:rPr>
          <w:rFonts w:cs="Segoe UI"/>
        </w:rPr>
        <w:t xml:space="preserve">the text should be displayed in </w:t>
      </w:r>
      <w:r>
        <w:rPr>
          <w:rFonts w:cs="Segoe UI"/>
        </w:rPr>
        <w:t>red</w:t>
      </w:r>
      <w:r w:rsidRPr="00273A0C">
        <w:rPr>
          <w:rFonts w:cs="Segoe UI"/>
        </w:rPr>
        <w:t xml:space="preserve"> font, and a </w:t>
      </w:r>
      <w:r>
        <w:rPr>
          <w:rFonts w:cs="Segoe UI"/>
        </w:rPr>
        <w:t xml:space="preserve">red indicator </w:t>
      </w:r>
      <w:r w:rsidRPr="00273A0C">
        <w:rPr>
          <w:rFonts w:cs="Segoe UI"/>
        </w:rPr>
        <w:t xml:space="preserve">should </w:t>
      </w:r>
      <w:r>
        <w:rPr>
          <w:rFonts w:cs="Segoe UI"/>
        </w:rPr>
        <w:t>be displayed</w:t>
      </w:r>
      <w:r w:rsidRPr="00273A0C">
        <w:rPr>
          <w:rFonts w:cs="Segoe UI"/>
        </w:rPr>
        <w:t xml:space="preserve"> in the Core Service Distribution section header.</w:t>
      </w:r>
    </w:p>
    <w:p w14:paraId="36FC4A20" w14:textId="7D7ED262" w:rsidR="009E1BD6" w:rsidRPr="00EF5A59" w:rsidRDefault="00A006DE" w:rsidP="008D3B2E">
      <w:pPr>
        <w:pStyle w:val="ListParagraph"/>
        <w:numPr>
          <w:ilvl w:val="0"/>
          <w:numId w:val="10"/>
        </w:numPr>
        <w:tabs>
          <w:tab w:val="clear" w:pos="1080"/>
        </w:tabs>
        <w:ind w:left="360"/>
        <w:rPr>
          <w:rFonts w:cs="Segoe UI"/>
        </w:rPr>
      </w:pPr>
      <w:r w:rsidRPr="003F739E">
        <w:rPr>
          <w:rFonts w:cs="Segoe UI"/>
          <w:b/>
          <w:bCs/>
        </w:rPr>
        <w:t>Save Button:</w:t>
      </w:r>
      <w:r w:rsidRPr="003F739E">
        <w:rPr>
          <w:rFonts w:cs="Segoe UI"/>
        </w:rPr>
        <w:t xml:space="preserve"> Allows the user to save their progress. The system must ensure </w:t>
      </w:r>
      <w:r>
        <w:rPr>
          <w:rFonts w:cs="Segoe UI"/>
        </w:rPr>
        <w:t xml:space="preserve">that </w:t>
      </w:r>
      <w:r w:rsidRPr="003F739E">
        <w:rPr>
          <w:rFonts w:cs="Segoe UI"/>
        </w:rPr>
        <w:t xml:space="preserve">all selected </w:t>
      </w:r>
      <w:r>
        <w:rPr>
          <w:rFonts w:cs="Segoe UI"/>
        </w:rPr>
        <w:t xml:space="preserve">core </w:t>
      </w:r>
      <w:r w:rsidRPr="003F739E">
        <w:rPr>
          <w:rFonts w:cs="Segoe UI"/>
        </w:rPr>
        <w:t>service</w:t>
      </w:r>
      <w:r>
        <w:rPr>
          <w:rFonts w:cs="Segoe UI"/>
        </w:rPr>
        <w:t xml:space="preserve"> allocations</w:t>
      </w:r>
      <w:r w:rsidRPr="003F739E">
        <w:rPr>
          <w:rFonts w:cs="Segoe UI"/>
        </w:rPr>
        <w:t xml:space="preserve"> are stored </w:t>
      </w:r>
      <w:r>
        <w:rPr>
          <w:rFonts w:cs="Segoe UI"/>
        </w:rPr>
        <w:t xml:space="preserve">as individual </w:t>
      </w:r>
      <w:r w:rsidR="00A25A67">
        <w:rPr>
          <w:rFonts w:cs="Segoe UI"/>
        </w:rPr>
        <w:t>line items</w:t>
      </w:r>
      <w:r>
        <w:rPr>
          <w:rFonts w:cs="Segoe UI"/>
        </w:rPr>
        <w:t xml:space="preserve">. This is critical to </w:t>
      </w:r>
      <w:r w:rsidR="00A25A67">
        <w:rPr>
          <w:rFonts w:cs="Segoe UI"/>
        </w:rPr>
        <w:t>ensure</w:t>
      </w:r>
      <w:r>
        <w:rPr>
          <w:rFonts w:cs="Segoe UI"/>
        </w:rPr>
        <w:t xml:space="preserve"> accurate reporting. </w:t>
      </w:r>
      <w:r w:rsidRPr="003F739E">
        <w:rPr>
          <w:rFonts w:cs="Segoe UI"/>
        </w:rPr>
        <w:t>It is recommended to store these values in a separate database table to minimize duplicative data and u</w:t>
      </w:r>
      <w:r w:rsidR="005B1746">
        <w:rPr>
          <w:rFonts w:cs="Segoe UI"/>
        </w:rPr>
        <w:t>se</w:t>
      </w:r>
      <w:r w:rsidRPr="003F739E">
        <w:rPr>
          <w:rFonts w:cs="Segoe UI"/>
        </w:rPr>
        <w:t xml:space="preserve"> a unique key</w:t>
      </w:r>
      <w:r>
        <w:rPr>
          <w:rFonts w:cs="Segoe UI"/>
        </w:rPr>
        <w:t>(s)</w:t>
      </w:r>
      <w:r w:rsidRPr="003F739E">
        <w:rPr>
          <w:rFonts w:cs="Segoe UI"/>
        </w:rPr>
        <w:t xml:space="preserve"> to link these values to the line item.</w:t>
      </w:r>
      <w:r>
        <w:rPr>
          <w:rFonts w:cs="Segoe UI"/>
        </w:rPr>
        <w:t xml:space="preserve"> Together, the ID and document name can be used as the unique identifier to relate entries made in this table with the related line-item.</w:t>
      </w:r>
    </w:p>
    <w:p w14:paraId="16E11978" w14:textId="77777777" w:rsidR="00461BAC" w:rsidRDefault="00461BAC">
      <w:pPr>
        <w:spacing w:after="160" w:line="259" w:lineRule="auto"/>
        <w:rPr>
          <w:rFonts w:eastAsiaTheme="majorEastAsia" w:cstheme="majorBidi"/>
          <w:b/>
          <w:color w:val="08678B" w:themeColor="accent1"/>
          <w:sz w:val="24"/>
          <w:szCs w:val="26"/>
        </w:rPr>
      </w:pPr>
      <w:bookmarkStart w:id="51" w:name="_Comments"/>
      <w:bookmarkStart w:id="52" w:name="Heading_Comments"/>
      <w:bookmarkEnd w:id="51"/>
      <w:r>
        <w:br w:type="page"/>
      </w:r>
    </w:p>
    <w:p w14:paraId="473D5367" w14:textId="4AC23110" w:rsidR="000D232F" w:rsidRDefault="000D232F" w:rsidP="000D232F">
      <w:pPr>
        <w:pStyle w:val="Heading3"/>
      </w:pPr>
      <w:r>
        <w:lastRenderedPageBreak/>
        <w:t>History Tab</w:t>
      </w:r>
    </w:p>
    <w:p w14:paraId="16B57B59" w14:textId="77777777" w:rsidR="000D232F" w:rsidRDefault="000D232F" w:rsidP="000D232F"/>
    <w:p w14:paraId="4B49D282" w14:textId="77777777" w:rsidR="000D232F" w:rsidRPr="004024F3" w:rsidRDefault="000D232F" w:rsidP="00FC1531">
      <w:pPr>
        <w:jc w:val="center"/>
      </w:pPr>
      <w:r>
        <w:rPr>
          <w:noProof/>
        </w:rPr>
        <w:drawing>
          <wp:inline distT="0" distB="0" distL="0" distR="0" wp14:anchorId="6A1DA283" wp14:editId="0DF05AE7">
            <wp:extent cx="6858000" cy="2487295"/>
            <wp:effectExtent l="0" t="0" r="0" b="8255"/>
            <wp:docPr id="119106153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61537" name="Picture 1" descr="A screenshot of a computer&#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6858000" cy="2487295"/>
                    </a:xfrm>
                    <a:prstGeom prst="rect">
                      <a:avLst/>
                    </a:prstGeom>
                  </pic:spPr>
                </pic:pic>
              </a:graphicData>
            </a:graphic>
          </wp:inline>
        </w:drawing>
      </w:r>
    </w:p>
    <w:p w14:paraId="4F80824C" w14:textId="1F4E2112" w:rsidR="00461BAC" w:rsidRDefault="00461BAC" w:rsidP="29667BD6">
      <w:pPr>
        <w:pStyle w:val="Caption"/>
        <w:keepNext/>
        <w:jc w:val="center"/>
      </w:pPr>
      <w:r>
        <w:t>History View</w:t>
      </w:r>
    </w:p>
    <w:p w14:paraId="1D853BA0" w14:textId="773F70DD" w:rsidR="00AA4E0D" w:rsidRPr="004024F3" w:rsidRDefault="00A97FE4" w:rsidP="000D232F">
      <w:r w:rsidRPr="00A97FE4">
        <w:t xml:space="preserve">The Budget History view should replicate the functionality and layout of the history view from the “Activity Page.” </w:t>
      </w:r>
      <w:r w:rsidR="0038303F">
        <w:t>(</w:t>
      </w:r>
      <w:hyperlink w:anchor="Heading_History" w:history="1">
        <w:r w:rsidR="00266ABD">
          <w:rPr>
            <w:rStyle w:val="Hyperlink"/>
          </w:rPr>
          <w:t>Refer to the History section</w:t>
        </w:r>
      </w:hyperlink>
      <w:r w:rsidR="0038303F">
        <w:t>)</w:t>
      </w:r>
      <w:r w:rsidR="00395A63">
        <w:t>.</w:t>
      </w:r>
    </w:p>
    <w:p w14:paraId="2A515485" w14:textId="450F3B55" w:rsidR="00B57F76" w:rsidRDefault="00B57F76" w:rsidP="008B325D">
      <w:pPr>
        <w:pStyle w:val="Heading3"/>
        <w:spacing w:before="120"/>
      </w:pPr>
      <w:bookmarkStart w:id="53" w:name="Heading_BudgetPlanComments"/>
      <w:r>
        <w:t>Comments</w:t>
      </w:r>
    </w:p>
    <w:bookmarkEnd w:id="52"/>
    <w:bookmarkEnd w:id="53"/>
    <w:p w14:paraId="4D3DF84D" w14:textId="10E9208F" w:rsidR="00AD36B5" w:rsidRDefault="007A0BE4" w:rsidP="007A0BE4">
      <w:r>
        <w:t>Allow both IDOH and LHD users the ability to add and reply to comments within the comments section. Each comment should show the user</w:t>
      </w:r>
      <w:r w:rsidR="00990892">
        <w:t>name, date/time, and comment te</w:t>
      </w:r>
      <w:r w:rsidR="00F16D29">
        <w:t>xt.</w:t>
      </w:r>
      <w:r w:rsidR="00394974">
        <w:t xml:space="preserve"> The comment section will have</w:t>
      </w:r>
      <w:r w:rsidR="008C4969">
        <w:t xml:space="preserve"> both Active and Closed groupings. Comments should </w:t>
      </w:r>
      <w:r w:rsidR="00A25A67">
        <w:t>be displayed</w:t>
      </w:r>
      <w:r w:rsidR="00194B41">
        <w:t xml:space="preserve"> with the most recent comments first in each area.</w:t>
      </w:r>
      <w:r w:rsidR="00491950">
        <w:t xml:space="preserve"> </w:t>
      </w:r>
      <w:r w:rsidR="00BA1D56">
        <w:t>Only</w:t>
      </w:r>
      <w:r w:rsidR="00491950">
        <w:t xml:space="preserve"> </w:t>
      </w:r>
      <w:r w:rsidR="00663BC2">
        <w:t>IDOH Finance Administrators</w:t>
      </w:r>
      <w:r w:rsidR="00941C78">
        <w:t xml:space="preserve"> should have the ability to </w:t>
      </w:r>
      <w:r w:rsidR="002D4884">
        <w:t xml:space="preserve">update </w:t>
      </w:r>
      <w:r w:rsidR="00F7712B">
        <w:t>a</w:t>
      </w:r>
      <w:r w:rsidR="002D4884">
        <w:t xml:space="preserve"> comment as resolved. </w:t>
      </w:r>
      <w:r w:rsidR="00F00099">
        <w:t>When an analyst</w:t>
      </w:r>
      <w:r w:rsidR="00835285">
        <w:t xml:space="preserve"> adds a comment, the status should default to </w:t>
      </w:r>
      <w:r w:rsidR="00DC49D3">
        <w:t>“</w:t>
      </w:r>
      <w:r w:rsidR="00835285">
        <w:t>active</w:t>
      </w:r>
      <w:r w:rsidR="000F2DDB">
        <w:t>.”</w:t>
      </w:r>
      <w:r w:rsidR="00835285">
        <w:t xml:space="preserve"> </w:t>
      </w:r>
      <w:r w:rsidR="008A6EE3">
        <w:t xml:space="preserve">To help </w:t>
      </w:r>
      <w:r w:rsidR="00B4343C">
        <w:t xml:space="preserve">with </w:t>
      </w:r>
      <w:r w:rsidR="008A6EE3">
        <w:t>the review process, an indicator</w:t>
      </w:r>
      <w:r w:rsidR="00C046BE">
        <w:t xml:space="preserve"> is displayed</w:t>
      </w:r>
      <w:r w:rsidR="00D5595F">
        <w:t xml:space="preserve"> </w:t>
      </w:r>
      <w:r w:rsidR="00003088">
        <w:t xml:space="preserve">next to the </w:t>
      </w:r>
      <w:r w:rsidR="00003088" w:rsidRPr="001428C5">
        <w:rPr>
          <w:i/>
        </w:rPr>
        <w:t>favorite</w:t>
      </w:r>
      <w:r w:rsidR="0077708A">
        <w:t xml:space="preserve"> icon</w:t>
      </w:r>
      <w:r w:rsidR="00341777">
        <w:t xml:space="preserve"> </w:t>
      </w:r>
      <w:r w:rsidR="008A0215">
        <w:t>that provides a</w:t>
      </w:r>
      <w:r w:rsidR="005A7791">
        <w:t>n overall status o</w:t>
      </w:r>
      <w:r w:rsidR="00A335D0">
        <w:t>n</w:t>
      </w:r>
      <w:r w:rsidR="00C52E92">
        <w:t xml:space="preserve"> </w:t>
      </w:r>
      <w:r w:rsidR="00B55655">
        <w:t xml:space="preserve">active </w:t>
      </w:r>
      <w:r w:rsidR="00425CE2">
        <w:t xml:space="preserve">comments. </w:t>
      </w:r>
      <w:r w:rsidR="000B3C08">
        <w:t>The indicator pictured below</w:t>
      </w:r>
      <w:r w:rsidR="00A011EF">
        <w:t xml:space="preserve"> indicates the contributor has resolved one </w:t>
      </w:r>
      <w:r w:rsidR="001264D0">
        <w:t>comment</w:t>
      </w:r>
      <w:r w:rsidR="00D503C4">
        <w:t xml:space="preserve">, with one remaining. </w:t>
      </w:r>
      <w:r w:rsidR="00CD03D7">
        <w:t>Once the</w:t>
      </w:r>
      <w:r w:rsidR="00035D8F">
        <w:t xml:space="preserve"> remaining comment is resolved and the analyst closes the comment</w:t>
      </w:r>
      <w:r w:rsidR="001967A4">
        <w:t xml:space="preserve">, </w:t>
      </w:r>
      <w:r w:rsidR="00302A8B">
        <w:t xml:space="preserve">the analyst </w:t>
      </w:r>
      <w:r w:rsidR="002A1120">
        <w:t>can update the plan as compliant</w:t>
      </w:r>
      <w:r w:rsidR="00962712">
        <w:t>.</w:t>
      </w:r>
    </w:p>
    <w:p w14:paraId="27FA583E" w14:textId="48325043" w:rsidR="001C499B" w:rsidRPr="007A0BE4" w:rsidRDefault="00425CE2" w:rsidP="00DB7863">
      <w:pPr>
        <w:jc w:val="center"/>
      </w:pPr>
      <w:r>
        <w:rPr>
          <w:noProof/>
        </w:rPr>
        <w:drawing>
          <wp:inline distT="0" distB="0" distL="0" distR="0" wp14:anchorId="28B96A9E" wp14:editId="6790D083">
            <wp:extent cx="1123944" cy="333844"/>
            <wp:effectExtent l="0" t="0" r="635" b="9525"/>
            <wp:docPr id="146338595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385958" name="Picture 13"/>
                    <pic:cNvPicPr/>
                  </pic:nvPicPr>
                  <pic:blipFill>
                    <a:blip r:embed="rId105">
                      <a:extLst>
                        <a:ext uri="{28A0092B-C50C-407E-A947-70E740481C1C}">
                          <a14:useLocalDpi xmlns:a14="http://schemas.microsoft.com/office/drawing/2010/main" val="0"/>
                        </a:ext>
                      </a:extLst>
                    </a:blip>
                    <a:stretch>
                      <a:fillRect/>
                    </a:stretch>
                  </pic:blipFill>
                  <pic:spPr>
                    <a:xfrm>
                      <a:off x="0" y="0"/>
                      <a:ext cx="1123944" cy="333844"/>
                    </a:xfrm>
                    <a:prstGeom prst="rect">
                      <a:avLst/>
                    </a:prstGeom>
                  </pic:spPr>
                </pic:pic>
              </a:graphicData>
            </a:graphic>
          </wp:inline>
        </w:drawing>
      </w:r>
    </w:p>
    <w:p w14:paraId="19C2CBD8" w14:textId="3D590F5A" w:rsidR="005F1F59" w:rsidRPr="007A0BE4" w:rsidRDefault="005F1F59" w:rsidP="00B63C12">
      <w:pPr>
        <w:pStyle w:val="Caption"/>
        <w:jc w:val="center"/>
      </w:pPr>
      <w:r>
        <w:t>Comment Status</w:t>
      </w:r>
    </w:p>
    <w:p w14:paraId="624BAB98" w14:textId="51A4D120" w:rsidR="00F2521D" w:rsidRDefault="007823D0" w:rsidP="001F06B1">
      <w:pPr>
        <w:jc w:val="center"/>
      </w:pPr>
      <w:r>
        <w:rPr>
          <w:noProof/>
        </w:rPr>
        <w:lastRenderedPageBreak/>
        <w:drawing>
          <wp:inline distT="0" distB="0" distL="0" distR="0" wp14:anchorId="3AF7AC77" wp14:editId="196248E8">
            <wp:extent cx="5581081" cy="3602856"/>
            <wp:effectExtent l="0" t="0" r="635" b="0"/>
            <wp:docPr id="209258409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584097" name="Picture 12"/>
                    <pic:cNvPicPr/>
                  </pic:nvPicPr>
                  <pic:blipFill>
                    <a:blip r:embed="rId106">
                      <a:extLst>
                        <a:ext uri="{28A0092B-C50C-407E-A947-70E740481C1C}">
                          <a14:useLocalDpi xmlns:a14="http://schemas.microsoft.com/office/drawing/2010/main" val="0"/>
                        </a:ext>
                      </a:extLst>
                    </a:blip>
                    <a:stretch>
                      <a:fillRect/>
                    </a:stretch>
                  </pic:blipFill>
                  <pic:spPr>
                    <a:xfrm>
                      <a:off x="0" y="0"/>
                      <a:ext cx="5581081" cy="3602856"/>
                    </a:xfrm>
                    <a:prstGeom prst="rect">
                      <a:avLst/>
                    </a:prstGeom>
                  </pic:spPr>
                </pic:pic>
              </a:graphicData>
            </a:graphic>
          </wp:inline>
        </w:drawing>
      </w:r>
    </w:p>
    <w:p w14:paraId="4C60BD5A" w14:textId="46B129D1" w:rsidR="008B325D" w:rsidRPr="008B325D" w:rsidRDefault="008B325D" w:rsidP="008B325D">
      <w:pPr>
        <w:pStyle w:val="Caption"/>
        <w:keepNext/>
        <w:jc w:val="center"/>
      </w:pPr>
      <w:r>
        <w:t>Comment Area</w:t>
      </w:r>
      <w:r w:rsidR="004B0FA5">
        <w:t xml:space="preserve"> (Contributors Perspective)</w:t>
      </w:r>
    </w:p>
    <w:p w14:paraId="741D9388" w14:textId="4F85CA1F" w:rsidR="00B57F76" w:rsidRDefault="00B57F76" w:rsidP="00B57F76"/>
    <w:p w14:paraId="08A09832" w14:textId="20769871" w:rsidR="00EB1780" w:rsidRDefault="006C34D3" w:rsidP="00906BA6">
      <w:pPr>
        <w:spacing w:after="240"/>
      </w:pPr>
      <w:r>
        <w:t xml:space="preserve">Display the </w:t>
      </w:r>
      <w:r w:rsidR="00906BA6">
        <w:t>status</w:t>
      </w:r>
      <w:r>
        <w:t xml:space="preserve"> of comments </w:t>
      </w:r>
      <w:r w:rsidR="00A91782">
        <w:t xml:space="preserve">pertinent to that document </w:t>
      </w:r>
      <w:r w:rsidR="00D31EC5">
        <w:t xml:space="preserve">to the right of the </w:t>
      </w:r>
      <w:r w:rsidR="00A91782">
        <w:t>document</w:t>
      </w:r>
      <w:r w:rsidR="00D31EC5">
        <w:t xml:space="preserve"> name and status</w:t>
      </w:r>
      <w:r w:rsidR="00350A3F">
        <w:t>:</w:t>
      </w:r>
    </w:p>
    <w:p w14:paraId="475EB53E" w14:textId="77777777" w:rsidR="00881163" w:rsidRDefault="00F10FBB" w:rsidP="00FC1531">
      <w:pPr>
        <w:jc w:val="center"/>
      </w:pPr>
      <w:r>
        <w:rPr>
          <w:noProof/>
        </w:rPr>
        <w:drawing>
          <wp:inline distT="0" distB="0" distL="0" distR="0" wp14:anchorId="3B22F557" wp14:editId="4436D620">
            <wp:extent cx="6858000" cy="265430"/>
            <wp:effectExtent l="0" t="0" r="0" b="1270"/>
            <wp:docPr id="1024596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96380" name=""/>
                    <pic:cNvPicPr/>
                  </pic:nvPicPr>
                  <pic:blipFill>
                    <a:blip r:embed="rId107"/>
                    <a:stretch>
                      <a:fillRect/>
                    </a:stretch>
                  </pic:blipFill>
                  <pic:spPr>
                    <a:xfrm>
                      <a:off x="0" y="0"/>
                      <a:ext cx="6858000" cy="265430"/>
                    </a:xfrm>
                    <a:prstGeom prst="rect">
                      <a:avLst/>
                    </a:prstGeom>
                  </pic:spPr>
                </pic:pic>
              </a:graphicData>
            </a:graphic>
          </wp:inline>
        </w:drawing>
      </w:r>
    </w:p>
    <w:p w14:paraId="5ABD92D2" w14:textId="555979F7" w:rsidR="00881163" w:rsidRPr="008B325D" w:rsidRDefault="00881163" w:rsidP="00881163">
      <w:pPr>
        <w:pStyle w:val="Caption"/>
        <w:keepNext/>
        <w:jc w:val="center"/>
      </w:pPr>
      <w:r>
        <w:t>Budget Action Bar with Comment Counter</w:t>
      </w:r>
    </w:p>
    <w:p w14:paraId="79709676" w14:textId="175BF52D" w:rsidR="00350A3F" w:rsidRPr="00B57F76" w:rsidRDefault="00350A3F" w:rsidP="00906BA6">
      <w:pPr>
        <w:spacing w:after="240"/>
      </w:pPr>
      <w:r>
        <w:t>This should display the number of comments resolved out of the total number of comments</w:t>
      </w:r>
      <w:r w:rsidR="002279CF">
        <w:t>.</w:t>
      </w:r>
    </w:p>
    <w:p w14:paraId="59A633F8" w14:textId="47D20988" w:rsidR="001709A1" w:rsidRDefault="00174434" w:rsidP="000E773C">
      <w:pPr>
        <w:pStyle w:val="Heading3"/>
        <w:rPr>
          <w:rFonts w:cs="Segoe UI"/>
        </w:rPr>
      </w:pPr>
      <w:bookmarkStart w:id="54" w:name="_Actions_1"/>
      <w:bookmarkEnd w:id="54"/>
      <w:r>
        <w:rPr>
          <w:rFonts w:cs="Segoe UI"/>
        </w:rPr>
        <w:t>Actions</w:t>
      </w:r>
    </w:p>
    <w:p w14:paraId="1064A378" w14:textId="58162A5C" w:rsidR="00174434" w:rsidRDefault="00EF2AC1" w:rsidP="00EF2AC1">
      <w:pPr>
        <w:pStyle w:val="Heading4"/>
      </w:pPr>
      <w:r>
        <w:t>Submit for Review</w:t>
      </w:r>
      <w:r w:rsidR="00824484">
        <w:t xml:space="preserve"> (</w:t>
      </w:r>
      <w:r w:rsidR="00663BC2">
        <w:t>LHD Contributor</w:t>
      </w:r>
      <w:r w:rsidR="00824484">
        <w:t>)</w:t>
      </w:r>
    </w:p>
    <w:p w14:paraId="10B79E63" w14:textId="47D4652E" w:rsidR="006F58C2" w:rsidRPr="006F58C2" w:rsidRDefault="00DD4F33" w:rsidP="001C6B5B">
      <w:pPr>
        <w:spacing w:after="120"/>
      </w:pPr>
      <w:r>
        <w:t xml:space="preserve">The </w:t>
      </w:r>
      <w:r w:rsidR="00663BC2">
        <w:t>LHD Contributor</w:t>
      </w:r>
      <w:r>
        <w:t xml:space="preserve"> will submit the budget plan for </w:t>
      </w:r>
      <w:proofErr w:type="gramStart"/>
      <w:r w:rsidR="00663BC2">
        <w:t>IDOH</w:t>
      </w:r>
      <w:proofErr w:type="gramEnd"/>
      <w:r w:rsidR="00663BC2">
        <w:t xml:space="preserve"> Finance Administrator</w:t>
      </w:r>
      <w:r>
        <w:t xml:space="preserve"> review within the budget action bar.</w:t>
      </w:r>
      <w:r w:rsidR="001C6B5B">
        <w:t xml:space="preserve"> This will update the status of the plan from draft to submitted.</w:t>
      </w:r>
    </w:p>
    <w:p w14:paraId="2F0CCD81" w14:textId="7614760A" w:rsidR="006F58C2" w:rsidRDefault="006F58C2" w:rsidP="00976A4B">
      <w:pPr>
        <w:pStyle w:val="Heading4"/>
        <w:keepLines w:val="0"/>
      </w:pPr>
      <w:r>
        <w:lastRenderedPageBreak/>
        <w:t>Update the Status</w:t>
      </w:r>
      <w:r w:rsidR="00824484">
        <w:t xml:space="preserve"> (</w:t>
      </w:r>
      <w:r w:rsidR="00663BC2">
        <w:t>IDOH Finance Administrator</w:t>
      </w:r>
      <w:r w:rsidR="00824484">
        <w:t>)</w:t>
      </w:r>
    </w:p>
    <w:p w14:paraId="1F771174" w14:textId="70CD343F" w:rsidR="00F776C0" w:rsidRPr="00F776C0" w:rsidRDefault="00567732" w:rsidP="00976A4B">
      <w:pPr>
        <w:keepNext/>
      </w:pPr>
      <w:r>
        <w:t xml:space="preserve">The </w:t>
      </w:r>
      <w:r w:rsidR="00663BC2">
        <w:t>IDOH Finance Administrator</w:t>
      </w:r>
      <w:r>
        <w:t xml:space="preserve"> will update the status of the document</w:t>
      </w:r>
      <w:r w:rsidR="00F83C4C">
        <w:t xml:space="preserve"> using the action menu </w:t>
      </w:r>
      <w:r w:rsidR="007849A5">
        <w:t>within the budget action bar.</w:t>
      </w:r>
    </w:p>
    <w:p w14:paraId="1326C43A" w14:textId="77777777" w:rsidR="00F776C0" w:rsidRDefault="00F776C0" w:rsidP="00F776C0">
      <w:pPr>
        <w:jc w:val="center"/>
      </w:pPr>
      <w:r>
        <w:rPr>
          <w:noProof/>
        </w:rPr>
        <w:drawing>
          <wp:inline distT="0" distB="0" distL="0" distR="0" wp14:anchorId="4530CA91" wp14:editId="6163F855">
            <wp:extent cx="1600200" cy="1389888"/>
            <wp:effectExtent l="0" t="0" r="0" b="1270"/>
            <wp:docPr id="974297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97081" name=""/>
                    <pic:cNvPicPr/>
                  </pic:nvPicPr>
                  <pic:blipFill>
                    <a:blip r:embed="rId83"/>
                    <a:stretch>
                      <a:fillRect/>
                    </a:stretch>
                  </pic:blipFill>
                  <pic:spPr>
                    <a:xfrm>
                      <a:off x="0" y="0"/>
                      <a:ext cx="1600200" cy="1389888"/>
                    </a:xfrm>
                    <a:prstGeom prst="rect">
                      <a:avLst/>
                    </a:prstGeom>
                  </pic:spPr>
                </pic:pic>
              </a:graphicData>
            </a:graphic>
          </wp:inline>
        </w:drawing>
      </w:r>
    </w:p>
    <w:p w14:paraId="307CD106" w14:textId="3BF3578A" w:rsidR="00881163" w:rsidRDefault="00881163" w:rsidP="008D0D75">
      <w:pPr>
        <w:pStyle w:val="Caption"/>
        <w:keepNext/>
        <w:spacing w:line="360" w:lineRule="auto"/>
        <w:jc w:val="center"/>
      </w:pPr>
      <w:r>
        <w:t>Budget Action Bar Status Update</w:t>
      </w:r>
    </w:p>
    <w:p w14:paraId="41FFA72A" w14:textId="36FCAB7F" w:rsidR="00356664" w:rsidRPr="00356664" w:rsidRDefault="00356664" w:rsidP="003C4D67">
      <w:pPr>
        <w:pStyle w:val="Heading4"/>
      </w:pPr>
      <w:r>
        <w:t>Export</w:t>
      </w:r>
      <w:r w:rsidR="006E09C5">
        <w:t xml:space="preserve"> (LHD Contributor, IDOH Admins/Coordinators)</w:t>
      </w:r>
    </w:p>
    <w:p w14:paraId="056A3D85" w14:textId="45D3B585" w:rsidR="007E6928" w:rsidRDefault="00CB6366" w:rsidP="007E6928">
      <w:pPr>
        <w:spacing w:after="240"/>
      </w:pPr>
      <w:hyperlink w:anchor="Heading_Export" w:history="1">
        <w:r w:rsidRPr="00E95BCE">
          <w:rPr>
            <w:rStyle w:val="Hyperlink"/>
          </w:rPr>
          <w:t>Refer to Export</w:t>
        </w:r>
      </w:hyperlink>
      <w:r w:rsidR="003C4D67" w:rsidRPr="002E2D57">
        <w:rPr>
          <w:color w:val="08678B" w:themeColor="accent1"/>
        </w:rPr>
        <w:t xml:space="preserve"> </w:t>
      </w:r>
      <w:r w:rsidR="003C4D67">
        <w:t xml:space="preserve">for additional details on </w:t>
      </w:r>
      <w:proofErr w:type="gramStart"/>
      <w:r w:rsidR="003C4D67">
        <w:t>exporting</w:t>
      </w:r>
      <w:proofErr w:type="gramEnd"/>
      <w:r w:rsidR="003C4D67">
        <w:t xml:space="preserve"> budget plans.</w:t>
      </w:r>
    </w:p>
    <w:p w14:paraId="66EE3830" w14:textId="18473EAC" w:rsidR="00D94CA5" w:rsidRDefault="00D94CA5" w:rsidP="00D94CA5">
      <w:pPr>
        <w:pStyle w:val="Heading2"/>
      </w:pPr>
      <w:bookmarkStart w:id="55" w:name="Heading_CarryOverPlanPage"/>
      <w:r>
        <w:t xml:space="preserve">Carry-Over Plan </w:t>
      </w:r>
      <w:r w:rsidR="00140873">
        <w:t>P</w:t>
      </w:r>
      <w:r>
        <w:t>age</w:t>
      </w:r>
    </w:p>
    <w:bookmarkEnd w:id="55"/>
    <w:p w14:paraId="6F1B679B" w14:textId="795F80C8" w:rsidR="0066535D" w:rsidRDefault="00FD3418" w:rsidP="00A774DA">
      <w:r>
        <w:t>Carry-Over plans</w:t>
      </w:r>
      <w:r w:rsidR="00A774DA">
        <w:t xml:space="preserve"> </w:t>
      </w:r>
      <w:r w:rsidR="00B24227">
        <w:t xml:space="preserve">are used to </w:t>
      </w:r>
      <w:r w:rsidR="001807B5">
        <w:t>manage</w:t>
      </w:r>
      <w:r w:rsidR="00B24227">
        <w:t xml:space="preserve"> </w:t>
      </w:r>
      <w:r w:rsidR="00005F61">
        <w:t>H</w:t>
      </w:r>
      <w:r w:rsidR="004757B4">
        <w:t xml:space="preserve">FI funds that </w:t>
      </w:r>
      <w:r w:rsidR="00FB1049" w:rsidRPr="00FB1049">
        <w:t xml:space="preserve">were </w:t>
      </w:r>
      <w:r w:rsidR="00521433">
        <w:t xml:space="preserve">not </w:t>
      </w:r>
      <w:r w:rsidR="00985C12">
        <w:t>used</w:t>
      </w:r>
      <w:r w:rsidR="00041731">
        <w:t xml:space="preserve"> during</w:t>
      </w:r>
      <w:r w:rsidR="00AB4C62">
        <w:t xml:space="preserve"> the </w:t>
      </w:r>
      <w:r w:rsidR="0066535D">
        <w:t xml:space="preserve">budget year </w:t>
      </w:r>
      <w:r w:rsidR="00FB1049" w:rsidRPr="00FB1049">
        <w:t xml:space="preserve">in which </w:t>
      </w:r>
      <w:r w:rsidR="0066535D">
        <w:t xml:space="preserve">the funds were initially awarded. </w:t>
      </w:r>
      <w:r w:rsidR="0033457B">
        <w:t>These plans</w:t>
      </w:r>
      <w:r w:rsidR="000962F1">
        <w:t xml:space="preserve"> function </w:t>
      </w:r>
      <w:r w:rsidR="00FB1049" w:rsidRPr="00FB1049">
        <w:t>similarly to</w:t>
      </w:r>
      <w:r w:rsidR="000962F1">
        <w:t xml:space="preserve"> the Budget Plan</w:t>
      </w:r>
      <w:r w:rsidR="00FB1049" w:rsidRPr="00FB1049">
        <w:t>, capturing</w:t>
      </w:r>
      <w:r w:rsidR="001D6BD0">
        <w:t xml:space="preserve"> </w:t>
      </w:r>
      <w:r w:rsidR="00E8115A">
        <w:t xml:space="preserve">the same </w:t>
      </w:r>
      <w:r w:rsidR="00DD2D11">
        <w:t>type of values</w:t>
      </w:r>
      <w:r w:rsidR="00337051">
        <w:t xml:space="preserve"> and information</w:t>
      </w:r>
      <w:r w:rsidR="004456A5">
        <w:t xml:space="preserve">, with the only difference being </w:t>
      </w:r>
      <w:r w:rsidR="00982B1D">
        <w:t xml:space="preserve">the totals used for </w:t>
      </w:r>
      <w:r w:rsidR="00195053">
        <w:t>calculating</w:t>
      </w:r>
      <w:r w:rsidR="00BD6509">
        <w:t xml:space="preserve"> </w:t>
      </w:r>
      <w:r w:rsidR="00F865C5" w:rsidRPr="00FB1049">
        <w:t>Remaining Funds</w:t>
      </w:r>
      <w:r w:rsidR="00690DA9">
        <w:t xml:space="preserve">. </w:t>
      </w:r>
      <w:r w:rsidR="00777F5B">
        <w:t xml:space="preserve">Instead of </w:t>
      </w:r>
      <w:r w:rsidR="00466755">
        <w:t xml:space="preserve">referencing </w:t>
      </w:r>
      <w:r w:rsidR="00FB1049" w:rsidRPr="00FB1049">
        <w:t xml:space="preserve">the </w:t>
      </w:r>
      <w:r w:rsidR="00466755">
        <w:t>HFI Funding Amount</w:t>
      </w:r>
      <w:r w:rsidR="00A42CF1">
        <w:t>, the Carry-Over plan</w:t>
      </w:r>
      <w:r w:rsidR="009F3487">
        <w:t xml:space="preserve"> references</w:t>
      </w:r>
      <w:r w:rsidR="005E13B7">
        <w:t xml:space="preserve"> the Remaining Balance</w:t>
      </w:r>
      <w:r w:rsidR="0037609A">
        <w:t xml:space="preserve"> </w:t>
      </w:r>
      <w:r w:rsidR="00F11FC4">
        <w:t>from the Financial Report.</w:t>
      </w:r>
      <w:r w:rsidR="00EB433D">
        <w:t xml:space="preserve"> </w:t>
      </w:r>
      <w:r w:rsidR="00FB3DC9">
        <w:t xml:space="preserve">Because </w:t>
      </w:r>
      <w:r w:rsidR="00F75483">
        <w:t xml:space="preserve">this page uses a different input for </w:t>
      </w:r>
      <w:r w:rsidR="007B29AC">
        <w:t>funds</w:t>
      </w:r>
      <w:r w:rsidR="00FC1F91">
        <w:t xml:space="preserve">, the calculations for Preventative and Regulatory services must also </w:t>
      </w:r>
      <w:r w:rsidR="00C41D56">
        <w:t xml:space="preserve">use the Remaining Funds </w:t>
      </w:r>
      <w:r w:rsidR="00FB1049" w:rsidRPr="00FB1049">
        <w:t>instead</w:t>
      </w:r>
      <w:r w:rsidR="00C41D56">
        <w:t xml:space="preserve"> of </w:t>
      </w:r>
      <w:r w:rsidR="00FB1049" w:rsidRPr="00FB1049">
        <w:t xml:space="preserve">the </w:t>
      </w:r>
      <w:r w:rsidR="00C41D56">
        <w:t>HFI Fun</w:t>
      </w:r>
      <w:r w:rsidR="00930700">
        <w:t>ding</w:t>
      </w:r>
      <w:r w:rsidR="00B115C2">
        <w:t xml:space="preserve"> Amount.</w:t>
      </w:r>
    </w:p>
    <w:p w14:paraId="1EF9E3C4" w14:textId="6E468C5C" w:rsidR="00FA4ECE" w:rsidRDefault="009E5347" w:rsidP="00FA4ECE">
      <w:r w:rsidRPr="00FB1049">
        <w:t xml:space="preserve">Users must have the </w:t>
      </w:r>
      <w:r w:rsidR="00663BC2">
        <w:t>LHD Contributor</w:t>
      </w:r>
      <w:r w:rsidRPr="00FB1049">
        <w:t xml:space="preserve"> role to edit this page. </w:t>
      </w:r>
      <w:r w:rsidR="00FA4ECE">
        <w:t xml:space="preserve">To start the process, the user with the contributor role can navigate to the </w:t>
      </w:r>
      <w:r>
        <w:t>Budget</w:t>
      </w:r>
      <w:r w:rsidR="00FA4ECE">
        <w:t xml:space="preserve"> </w:t>
      </w:r>
      <w:r w:rsidR="00527B6F">
        <w:t xml:space="preserve">Plans </w:t>
      </w:r>
      <w:r w:rsidR="00FA4ECE">
        <w:t xml:space="preserve">section of the navigation menu and select “New </w:t>
      </w:r>
      <w:r w:rsidR="007E773D">
        <w:t>Carry-Over Plan</w:t>
      </w:r>
      <w:r w:rsidR="00FA4ECE">
        <w:t>.”</w:t>
      </w:r>
    </w:p>
    <w:p w14:paraId="71254099" w14:textId="77777777" w:rsidR="007E773D" w:rsidRDefault="007E773D" w:rsidP="00FA4ECE"/>
    <w:p w14:paraId="60FF7FB2" w14:textId="5F2F2759" w:rsidR="007E773D" w:rsidRDefault="007E773D" w:rsidP="007E773D">
      <w:pPr>
        <w:jc w:val="center"/>
      </w:pPr>
      <w:r w:rsidRPr="007E773D">
        <w:rPr>
          <w:noProof/>
        </w:rPr>
        <w:drawing>
          <wp:inline distT="0" distB="0" distL="0" distR="0" wp14:anchorId="2F056B6F" wp14:editId="44787EC4">
            <wp:extent cx="1862548" cy="1691723"/>
            <wp:effectExtent l="0" t="0" r="4445" b="3810"/>
            <wp:docPr id="1008116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16387" name=""/>
                    <pic:cNvPicPr/>
                  </pic:nvPicPr>
                  <pic:blipFill>
                    <a:blip r:embed="rId108"/>
                    <a:stretch>
                      <a:fillRect/>
                    </a:stretch>
                  </pic:blipFill>
                  <pic:spPr>
                    <a:xfrm>
                      <a:off x="0" y="0"/>
                      <a:ext cx="1863990" cy="1693033"/>
                    </a:xfrm>
                    <a:prstGeom prst="rect">
                      <a:avLst/>
                    </a:prstGeom>
                  </pic:spPr>
                </pic:pic>
              </a:graphicData>
            </a:graphic>
          </wp:inline>
        </w:drawing>
      </w:r>
    </w:p>
    <w:p w14:paraId="596BFDF1" w14:textId="08C6E74B" w:rsidR="00FA4ECE" w:rsidRDefault="000F7C9A" w:rsidP="000F7C9A">
      <w:pPr>
        <w:pStyle w:val="Caption"/>
        <w:jc w:val="center"/>
      </w:pPr>
      <w:r>
        <w:t>Budget Plans Section in the Navigation Menu (</w:t>
      </w:r>
      <w:r w:rsidR="00663BC2">
        <w:t>LHD Contributor</w:t>
      </w:r>
      <w:r>
        <w:t>)</w:t>
      </w:r>
    </w:p>
    <w:p w14:paraId="50F3F4FC" w14:textId="4C5A3E6A" w:rsidR="00EB7C70" w:rsidRDefault="00EB7C70">
      <w:pPr>
        <w:spacing w:after="160" w:line="259" w:lineRule="auto"/>
      </w:pPr>
    </w:p>
    <w:p w14:paraId="5BEE76E8" w14:textId="71AF46A1" w:rsidR="00D94CA5" w:rsidRPr="00B374C9" w:rsidRDefault="000F7C9A" w:rsidP="00D94CA5">
      <w:r>
        <w:lastRenderedPageBreak/>
        <w:t>When selected, the following page will display:</w:t>
      </w:r>
    </w:p>
    <w:p w14:paraId="66548A94" w14:textId="77777777" w:rsidR="00D94CA5" w:rsidRDefault="00D94CA5" w:rsidP="00FC1531">
      <w:pPr>
        <w:spacing w:after="160" w:line="259" w:lineRule="auto"/>
        <w:jc w:val="center"/>
        <w:rPr>
          <w:rFonts w:cs="Segoe UI"/>
        </w:rPr>
      </w:pPr>
      <w:r>
        <w:rPr>
          <w:rFonts w:cs="Segoe UI"/>
          <w:noProof/>
        </w:rPr>
        <w:drawing>
          <wp:inline distT="0" distB="0" distL="0" distR="0" wp14:anchorId="545549F9" wp14:editId="16BC7CB2">
            <wp:extent cx="6755084" cy="3772535"/>
            <wp:effectExtent l="0" t="0" r="8255" b="0"/>
            <wp:docPr id="175096111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961116" name="Picture 23"/>
                    <pic:cNvPicPr/>
                  </pic:nvPicPr>
                  <pic:blipFill>
                    <a:blip r:embed="rId109">
                      <a:extLst>
                        <a:ext uri="{28A0092B-C50C-407E-A947-70E740481C1C}">
                          <a14:useLocalDpi xmlns:a14="http://schemas.microsoft.com/office/drawing/2010/main" val="0"/>
                        </a:ext>
                      </a:extLst>
                    </a:blip>
                    <a:stretch>
                      <a:fillRect/>
                    </a:stretch>
                  </pic:blipFill>
                  <pic:spPr>
                    <a:xfrm>
                      <a:off x="0" y="0"/>
                      <a:ext cx="6755084" cy="3772535"/>
                    </a:xfrm>
                    <a:prstGeom prst="rect">
                      <a:avLst/>
                    </a:prstGeom>
                  </pic:spPr>
                </pic:pic>
              </a:graphicData>
            </a:graphic>
          </wp:inline>
        </w:drawing>
      </w:r>
    </w:p>
    <w:p w14:paraId="63FB2753" w14:textId="07EA2082" w:rsidR="00EA4559" w:rsidRDefault="00C56C80" w:rsidP="00EA4559">
      <w:pPr>
        <w:pStyle w:val="Caption"/>
        <w:jc w:val="center"/>
      </w:pPr>
      <w:bookmarkStart w:id="56" w:name="_Reporting"/>
      <w:bookmarkEnd w:id="56"/>
      <w:r>
        <w:t xml:space="preserve">New </w:t>
      </w:r>
      <w:r w:rsidR="00EA4559">
        <w:t xml:space="preserve">Carryover Plan </w:t>
      </w:r>
      <w:r w:rsidR="001F65AF">
        <w:t>Page</w:t>
      </w:r>
    </w:p>
    <w:p w14:paraId="466D767A" w14:textId="77777777" w:rsidR="00A72300" w:rsidRDefault="00A72300">
      <w:pPr>
        <w:spacing w:after="160" w:line="259" w:lineRule="auto"/>
        <w:rPr>
          <w:rFonts w:eastAsiaTheme="majorEastAsia" w:cstheme="majorBidi"/>
          <w:caps/>
          <w:color w:val="08678B" w:themeColor="accent1"/>
          <w:spacing w:val="10"/>
          <w:sz w:val="36"/>
          <w:szCs w:val="32"/>
        </w:rPr>
      </w:pPr>
      <w:r>
        <w:br w:type="page"/>
      </w:r>
    </w:p>
    <w:p w14:paraId="7E15B090" w14:textId="2CC61702" w:rsidR="008A0963" w:rsidRDefault="00A76461" w:rsidP="29667BD6">
      <w:pPr>
        <w:pStyle w:val="Heading1"/>
        <w:spacing w:before="0"/>
      </w:pPr>
      <w:bookmarkStart w:id="57" w:name="_Toc1973819178"/>
      <w:bookmarkStart w:id="58" w:name="Heading_Reporting"/>
      <w:r>
        <w:lastRenderedPageBreak/>
        <w:t>Reporti</w:t>
      </w:r>
      <w:r w:rsidR="00AC639D">
        <w:t>ng</w:t>
      </w:r>
      <w:bookmarkEnd w:id="57"/>
    </w:p>
    <w:bookmarkEnd w:id="58"/>
    <w:p w14:paraId="3CB1D0E3" w14:textId="177F2648" w:rsidR="0099631F" w:rsidRDefault="00094A2E" w:rsidP="00290DA0">
      <w:pPr>
        <w:spacing w:after="160"/>
        <w:rPr>
          <w:rFonts w:cs="Segoe UI"/>
          <w:noProof/>
        </w:rPr>
      </w:pPr>
      <w:r>
        <w:rPr>
          <w:rFonts w:cs="Segoe UI"/>
          <w:noProof/>
        </w:rPr>
        <w:t>Reporting should be</w:t>
      </w:r>
      <w:r w:rsidRPr="00094A2E">
        <w:rPr>
          <w:rFonts w:cs="Segoe UI"/>
          <w:noProof/>
        </w:rPr>
        <w:t xml:space="preserve"> designed to provide comprehensive and customizable insights into Activities, Budget Plans, and Key Performance Indicators (KPIs). </w:t>
      </w:r>
      <w:r w:rsidR="00B45840">
        <w:rPr>
          <w:rFonts w:cs="Segoe UI"/>
          <w:noProof/>
        </w:rPr>
        <w:t>Reporting</w:t>
      </w:r>
      <w:r w:rsidR="002004DC" w:rsidRPr="00094A2E">
        <w:rPr>
          <w:rFonts w:cs="Segoe UI"/>
          <w:noProof/>
        </w:rPr>
        <w:t xml:space="preserve"> </w:t>
      </w:r>
      <w:r w:rsidR="002004DC">
        <w:rPr>
          <w:rFonts w:cs="Segoe UI"/>
          <w:noProof/>
        </w:rPr>
        <w:t>should enable</w:t>
      </w:r>
      <w:r w:rsidR="002004DC" w:rsidRPr="00094A2E">
        <w:rPr>
          <w:rFonts w:cs="Segoe UI"/>
          <w:noProof/>
        </w:rPr>
        <w:t xml:space="preserve"> users to filter data, generate detailed reports, and analyze trends over time. </w:t>
      </w:r>
      <w:r w:rsidR="002004DC" w:rsidRPr="00B500F7">
        <w:rPr>
          <w:rFonts w:cs="Segoe UI"/>
          <w:noProof/>
        </w:rPr>
        <w:t xml:space="preserve">Reports should be accessible in </w:t>
      </w:r>
      <w:r w:rsidR="002004DC">
        <w:rPr>
          <w:rFonts w:cs="Segoe UI"/>
          <w:noProof/>
        </w:rPr>
        <w:t>multiple</w:t>
      </w:r>
      <w:r w:rsidR="002004DC" w:rsidRPr="00B500F7">
        <w:rPr>
          <w:rFonts w:cs="Segoe UI"/>
          <w:noProof/>
        </w:rPr>
        <w:t xml:space="preserve"> formats, such as PDF, Excel, and web-based interactive dashboards.</w:t>
      </w:r>
      <w:r w:rsidR="00655A75">
        <w:rPr>
          <w:rFonts w:cs="Segoe UI"/>
          <w:noProof/>
        </w:rPr>
        <w:t xml:space="preserve"> </w:t>
      </w:r>
      <w:r w:rsidR="0099631F" w:rsidRPr="00094A2E">
        <w:rPr>
          <w:rFonts w:cs="Segoe UI"/>
          <w:noProof/>
        </w:rPr>
        <w:t>Key features</w:t>
      </w:r>
      <w:r w:rsidR="0099631F">
        <w:rPr>
          <w:rFonts w:cs="Segoe UI"/>
          <w:noProof/>
        </w:rPr>
        <w:t xml:space="preserve"> for reporting should</w:t>
      </w:r>
      <w:r w:rsidR="0099631F" w:rsidRPr="00094A2E">
        <w:rPr>
          <w:rFonts w:cs="Segoe UI"/>
          <w:noProof/>
        </w:rPr>
        <w:t xml:space="preserve"> include:</w:t>
      </w:r>
    </w:p>
    <w:p w14:paraId="7CEEB0B3" w14:textId="39DD3892" w:rsidR="00A716F7" w:rsidRDefault="00A716F7" w:rsidP="00A716F7">
      <w:pPr>
        <w:jc w:val="center"/>
      </w:pPr>
      <w:r>
        <w:rPr>
          <w:noProof/>
        </w:rPr>
        <w:drawing>
          <wp:inline distT="0" distB="0" distL="0" distR="0" wp14:anchorId="007CA8AA" wp14:editId="0FD6ADFB">
            <wp:extent cx="2531660" cy="1948180"/>
            <wp:effectExtent l="0" t="0" r="2540" b="0"/>
            <wp:docPr id="47997845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78458" name="Picture 30"/>
                    <pic:cNvPicPr/>
                  </pic:nvPicPr>
                  <pic:blipFill rotWithShape="1">
                    <a:blip r:embed="rId110">
                      <a:extLst>
                        <a:ext uri="{28A0092B-C50C-407E-A947-70E740481C1C}">
                          <a14:useLocalDpi xmlns:a14="http://schemas.microsoft.com/office/drawing/2010/main" val="0"/>
                        </a:ext>
                      </a:extLst>
                    </a:blip>
                    <a:srcRect l="3738" t="6130" r="3777" b="6130"/>
                    <a:stretch/>
                  </pic:blipFill>
                  <pic:spPr bwMode="auto">
                    <a:xfrm>
                      <a:off x="0" y="0"/>
                      <a:ext cx="2532735" cy="1949007"/>
                    </a:xfrm>
                    <a:prstGeom prst="rect">
                      <a:avLst/>
                    </a:prstGeom>
                    <a:ln>
                      <a:noFill/>
                    </a:ln>
                    <a:extLst>
                      <a:ext uri="{53640926-AAD7-44D8-BBD7-CCE9431645EC}">
                        <a14:shadowObscured xmlns:a14="http://schemas.microsoft.com/office/drawing/2010/main"/>
                      </a:ext>
                    </a:extLst>
                  </pic:spPr>
                </pic:pic>
              </a:graphicData>
            </a:graphic>
          </wp:inline>
        </w:drawing>
      </w:r>
    </w:p>
    <w:p w14:paraId="6BFDBE5B" w14:textId="77777777" w:rsidR="00A716F7" w:rsidRDefault="00A716F7" w:rsidP="00A716F7">
      <w:pPr>
        <w:pStyle w:val="Caption"/>
        <w:jc w:val="center"/>
      </w:pPr>
      <w:r>
        <w:t>Reports Section in the Navigation Menu (LHD Contributor)</w:t>
      </w:r>
    </w:p>
    <w:p w14:paraId="2E11D394" w14:textId="77777777" w:rsidR="00A716F7" w:rsidRDefault="00A716F7" w:rsidP="00655A75">
      <w:pPr>
        <w:spacing w:after="160" w:line="259" w:lineRule="auto"/>
        <w:rPr>
          <w:rFonts w:cs="Segoe UI"/>
          <w:noProof/>
        </w:rPr>
      </w:pPr>
    </w:p>
    <w:p w14:paraId="3768C472" w14:textId="6F1AC26B" w:rsidR="00BD1545" w:rsidRDefault="00BD1545" w:rsidP="00D92903">
      <w:pPr>
        <w:pStyle w:val="Heading3"/>
        <w:rPr>
          <w:rStyle w:val="Heading3Char"/>
          <w:b/>
        </w:rPr>
      </w:pPr>
      <w:r w:rsidRPr="00D92903">
        <w:t xml:space="preserve">New Activity </w:t>
      </w:r>
      <w:r w:rsidRPr="00D92903">
        <w:rPr>
          <w:rStyle w:val="Heading3Char"/>
          <w:b/>
        </w:rPr>
        <w:t>Report</w:t>
      </w:r>
    </w:p>
    <w:p w14:paraId="13C2CEA7" w14:textId="4018D162" w:rsidR="002D78A1" w:rsidRPr="005D5523" w:rsidRDefault="00B35EB9" w:rsidP="00290DA0">
      <w:pPr>
        <w:spacing w:after="240"/>
        <w:rPr>
          <w:rFonts w:cs="Segoe UI"/>
          <w:noProof/>
        </w:rPr>
      </w:pPr>
      <w:r>
        <w:rPr>
          <w:rFonts w:cs="Segoe UI"/>
          <w:noProof/>
        </w:rPr>
        <w:t xml:space="preserve">Used to track Core Public Health Service Activities. </w:t>
      </w:r>
      <w:r w:rsidR="00BA1A31">
        <w:rPr>
          <w:rFonts w:cs="Segoe UI"/>
          <w:noProof/>
        </w:rPr>
        <w:t xml:space="preserve">When a </w:t>
      </w:r>
      <w:r w:rsidR="00A40B62">
        <w:rPr>
          <w:rFonts w:cs="Segoe UI"/>
          <w:noProof/>
        </w:rPr>
        <w:t>Reporting Contributor</w:t>
      </w:r>
      <w:r w:rsidR="00BA1A31">
        <w:rPr>
          <w:rFonts w:cs="Segoe UI"/>
          <w:noProof/>
        </w:rPr>
        <w:t xml:space="preserve"> selects</w:t>
      </w:r>
      <w:r w:rsidR="002D5BEC">
        <w:rPr>
          <w:rFonts w:cs="Segoe UI"/>
          <w:noProof/>
        </w:rPr>
        <w:t xml:space="preserve"> </w:t>
      </w:r>
      <w:r w:rsidR="00AA3086">
        <w:rPr>
          <w:rFonts w:cs="Segoe UI"/>
          <w:noProof/>
        </w:rPr>
        <w:t>“</w:t>
      </w:r>
      <w:r w:rsidR="002D5BEC">
        <w:rPr>
          <w:rFonts w:cs="Segoe UI"/>
          <w:noProof/>
        </w:rPr>
        <w:t>New Activity Report</w:t>
      </w:r>
      <w:r w:rsidR="00AA3086">
        <w:rPr>
          <w:rFonts w:cs="Segoe UI"/>
          <w:noProof/>
        </w:rPr>
        <w:t>”</w:t>
      </w:r>
      <w:r w:rsidR="003C154B">
        <w:rPr>
          <w:rFonts w:cs="Segoe UI"/>
          <w:noProof/>
        </w:rPr>
        <w:t>, the</w:t>
      </w:r>
      <w:r w:rsidR="00DE4ECE">
        <w:rPr>
          <w:rFonts w:cs="Segoe UI"/>
          <w:noProof/>
        </w:rPr>
        <w:t xml:space="preserve"> </w:t>
      </w:r>
      <w:r w:rsidR="00C50FBF">
        <w:rPr>
          <w:rFonts w:cs="Segoe UI"/>
          <w:noProof/>
        </w:rPr>
        <w:t>Report Page should be displayed</w:t>
      </w:r>
      <w:r w:rsidR="00A40B62">
        <w:rPr>
          <w:rFonts w:cs="Segoe UI"/>
          <w:noProof/>
        </w:rPr>
        <w:t xml:space="preserve"> </w:t>
      </w:r>
      <w:r w:rsidR="00C50FBF">
        <w:rPr>
          <w:rFonts w:cs="Segoe UI"/>
          <w:noProof/>
        </w:rPr>
        <w:t>with</w:t>
      </w:r>
      <w:r>
        <w:rPr>
          <w:rFonts w:cs="Segoe UI"/>
          <w:noProof/>
        </w:rPr>
        <w:t xml:space="preserve"> the following cutomizeable criteria </w:t>
      </w:r>
      <w:r w:rsidR="000973CD">
        <w:rPr>
          <w:rFonts w:cs="Segoe UI"/>
          <w:noProof/>
        </w:rPr>
        <w:t xml:space="preserve">and </w:t>
      </w:r>
      <w:r>
        <w:rPr>
          <w:rFonts w:cs="Segoe UI"/>
          <w:noProof/>
        </w:rPr>
        <w:t>fields</w:t>
      </w:r>
      <w:r w:rsidR="001B7019">
        <w:rPr>
          <w:rFonts w:cs="Segoe UI"/>
          <w:noProof/>
        </w:rPr>
        <w:t xml:space="preserve"> to generate a report</w:t>
      </w:r>
      <w:r>
        <w:rPr>
          <w:rFonts w:cs="Segoe UI"/>
          <w:noProof/>
        </w:rPr>
        <w:t>:</w:t>
      </w:r>
    </w:p>
    <w:p w14:paraId="58CF140E" w14:textId="569F5CEF" w:rsidR="008677C0" w:rsidRPr="008677C0" w:rsidRDefault="005D5523" w:rsidP="005D5523">
      <w:pPr>
        <w:pStyle w:val="Heading4"/>
      </w:pPr>
      <w:r>
        <w:t>Activity Data</w:t>
      </w:r>
    </w:p>
    <w:p w14:paraId="62036C55" w14:textId="342FEF4E" w:rsidR="00BB25C1" w:rsidRPr="00703311" w:rsidRDefault="001F4469" w:rsidP="008D3B2E">
      <w:pPr>
        <w:pStyle w:val="ListParagraph"/>
        <w:numPr>
          <w:ilvl w:val="0"/>
          <w:numId w:val="27"/>
        </w:numPr>
        <w:rPr>
          <w:b/>
          <w:bCs/>
        </w:rPr>
      </w:pPr>
      <w:r w:rsidRPr="00703311">
        <w:rPr>
          <w:b/>
          <w:bCs/>
        </w:rPr>
        <w:t>Activity Field/Value</w:t>
      </w:r>
      <w:r w:rsidR="00185D79">
        <w:rPr>
          <w:b/>
          <w:bCs/>
        </w:rPr>
        <w:t xml:space="preserve"> </w:t>
      </w:r>
      <w:r w:rsidR="00185D79" w:rsidRPr="001B09FC">
        <w:t>(</w:t>
      </w:r>
      <w:hyperlink w:anchor="Heading_ActivityPage" w:history="1">
        <w:r w:rsidR="00185D79" w:rsidRPr="001B09FC">
          <w:rPr>
            <w:rStyle w:val="Hyperlink"/>
          </w:rPr>
          <w:t>see Activity Page</w:t>
        </w:r>
        <w:r w:rsidR="00BA17AE" w:rsidRPr="001B09FC">
          <w:rPr>
            <w:rStyle w:val="Hyperlink"/>
          </w:rPr>
          <w:t xml:space="preserve"> for additional details</w:t>
        </w:r>
      </w:hyperlink>
      <w:r w:rsidR="00185D79" w:rsidRPr="001B09FC">
        <w:t>)</w:t>
      </w:r>
      <w:r w:rsidR="003C53AB">
        <w:t xml:space="preserve"> </w:t>
      </w:r>
    </w:p>
    <w:p w14:paraId="4C7C1FEF" w14:textId="77777777" w:rsidR="004752E0" w:rsidRPr="004752E0" w:rsidRDefault="004752E0" w:rsidP="008D3B2E">
      <w:pPr>
        <w:numPr>
          <w:ilvl w:val="1"/>
          <w:numId w:val="27"/>
        </w:numPr>
        <w:rPr>
          <w:rFonts w:cs="Segoe UI"/>
          <w:noProof/>
        </w:rPr>
      </w:pPr>
      <w:r w:rsidRPr="004752E0">
        <w:rPr>
          <w:rFonts w:cs="Segoe UI"/>
          <w:noProof/>
        </w:rPr>
        <w:t>ID</w:t>
      </w:r>
    </w:p>
    <w:p w14:paraId="50E1F694" w14:textId="77777777" w:rsidR="004752E0" w:rsidRPr="004752E0" w:rsidRDefault="004752E0" w:rsidP="008D3B2E">
      <w:pPr>
        <w:numPr>
          <w:ilvl w:val="1"/>
          <w:numId w:val="27"/>
        </w:numPr>
        <w:rPr>
          <w:rFonts w:cs="Segoe UI"/>
          <w:noProof/>
        </w:rPr>
      </w:pPr>
      <w:r w:rsidRPr="004752E0">
        <w:rPr>
          <w:rFonts w:cs="Segoe UI"/>
          <w:noProof/>
        </w:rPr>
        <w:t>Region</w:t>
      </w:r>
    </w:p>
    <w:p w14:paraId="07BD750B" w14:textId="77777777" w:rsidR="004752E0" w:rsidRPr="004752E0" w:rsidRDefault="004752E0" w:rsidP="008D3B2E">
      <w:pPr>
        <w:numPr>
          <w:ilvl w:val="1"/>
          <w:numId w:val="27"/>
        </w:numPr>
        <w:rPr>
          <w:rFonts w:cs="Segoe UI"/>
          <w:noProof/>
        </w:rPr>
      </w:pPr>
      <w:r w:rsidRPr="004752E0">
        <w:rPr>
          <w:rFonts w:cs="Segoe UI"/>
          <w:noProof/>
        </w:rPr>
        <w:t>Local Health Department</w:t>
      </w:r>
    </w:p>
    <w:p w14:paraId="0A3FE258" w14:textId="77777777" w:rsidR="004752E0" w:rsidRPr="004752E0" w:rsidRDefault="004752E0" w:rsidP="008D3B2E">
      <w:pPr>
        <w:numPr>
          <w:ilvl w:val="1"/>
          <w:numId w:val="27"/>
        </w:numPr>
        <w:rPr>
          <w:rFonts w:cs="Segoe UI"/>
          <w:noProof/>
        </w:rPr>
      </w:pPr>
      <w:r w:rsidRPr="004752E0">
        <w:rPr>
          <w:rFonts w:cs="Segoe UI"/>
          <w:noProof/>
        </w:rPr>
        <w:t>Health Activity</w:t>
      </w:r>
    </w:p>
    <w:p w14:paraId="4FDAF80D" w14:textId="77777777" w:rsidR="004752E0" w:rsidRDefault="004752E0" w:rsidP="008D3B2E">
      <w:pPr>
        <w:numPr>
          <w:ilvl w:val="1"/>
          <w:numId w:val="27"/>
        </w:numPr>
        <w:rPr>
          <w:rFonts w:cs="Segoe UI"/>
          <w:noProof/>
        </w:rPr>
      </w:pPr>
      <w:r w:rsidRPr="004752E0">
        <w:rPr>
          <w:rFonts w:cs="Segoe UI"/>
          <w:noProof/>
        </w:rPr>
        <w:t>Core Service</w:t>
      </w:r>
    </w:p>
    <w:p w14:paraId="3103A738" w14:textId="2154852A" w:rsidR="004E4B6D" w:rsidRPr="004752E0" w:rsidRDefault="004E4B6D" w:rsidP="008D3B2E">
      <w:pPr>
        <w:numPr>
          <w:ilvl w:val="1"/>
          <w:numId w:val="27"/>
        </w:numPr>
        <w:rPr>
          <w:rFonts w:cs="Segoe UI"/>
          <w:noProof/>
        </w:rPr>
      </w:pPr>
      <w:r>
        <w:rPr>
          <w:rFonts w:cs="Segoe UI"/>
          <w:noProof/>
        </w:rPr>
        <w:t>Core Service Questions</w:t>
      </w:r>
    </w:p>
    <w:p w14:paraId="1E6AD966" w14:textId="77777777" w:rsidR="004752E0" w:rsidRPr="004752E0" w:rsidRDefault="004752E0" w:rsidP="008D3B2E">
      <w:pPr>
        <w:numPr>
          <w:ilvl w:val="1"/>
          <w:numId w:val="27"/>
        </w:numPr>
        <w:rPr>
          <w:rFonts w:cs="Segoe UI"/>
          <w:noProof/>
        </w:rPr>
      </w:pPr>
      <w:r w:rsidRPr="004752E0">
        <w:rPr>
          <w:rFonts w:cs="Segoe UI"/>
          <w:noProof/>
        </w:rPr>
        <w:t>Start Date</w:t>
      </w:r>
    </w:p>
    <w:p w14:paraId="0422ED42" w14:textId="77777777" w:rsidR="004752E0" w:rsidRPr="004752E0" w:rsidRDefault="004752E0" w:rsidP="008D3B2E">
      <w:pPr>
        <w:numPr>
          <w:ilvl w:val="1"/>
          <w:numId w:val="27"/>
        </w:numPr>
        <w:rPr>
          <w:rFonts w:cs="Segoe UI"/>
          <w:noProof/>
        </w:rPr>
      </w:pPr>
      <w:r w:rsidRPr="004752E0">
        <w:rPr>
          <w:rFonts w:cs="Segoe UI"/>
          <w:noProof/>
        </w:rPr>
        <w:t>Stop Date</w:t>
      </w:r>
    </w:p>
    <w:p w14:paraId="4AF4B03A" w14:textId="77777777" w:rsidR="004752E0" w:rsidRPr="004752E0" w:rsidRDefault="004752E0" w:rsidP="008D3B2E">
      <w:pPr>
        <w:numPr>
          <w:ilvl w:val="1"/>
          <w:numId w:val="27"/>
        </w:numPr>
        <w:rPr>
          <w:rFonts w:cs="Segoe UI"/>
          <w:noProof/>
        </w:rPr>
      </w:pPr>
      <w:r w:rsidRPr="004752E0">
        <w:rPr>
          <w:rFonts w:cs="Segoe UI"/>
          <w:noProof/>
        </w:rPr>
        <w:t>Submitted By</w:t>
      </w:r>
    </w:p>
    <w:p w14:paraId="2AE7F568" w14:textId="07492174" w:rsidR="00A954AA" w:rsidRDefault="00B205FE" w:rsidP="00775387">
      <w:pPr>
        <w:pStyle w:val="Heading4"/>
        <w:rPr>
          <w:noProof/>
        </w:rPr>
      </w:pPr>
      <w:r>
        <w:rPr>
          <w:noProof/>
        </w:rPr>
        <w:lastRenderedPageBreak/>
        <w:t>Filter Criteria</w:t>
      </w:r>
    </w:p>
    <w:p w14:paraId="1F2242F6" w14:textId="77777777" w:rsidR="00A1158B" w:rsidRPr="00A1158B" w:rsidRDefault="00A1158B" w:rsidP="008D3B2E">
      <w:pPr>
        <w:numPr>
          <w:ilvl w:val="0"/>
          <w:numId w:val="29"/>
        </w:numPr>
        <w:rPr>
          <w:rFonts w:cs="Segoe UI"/>
          <w:noProof/>
        </w:rPr>
      </w:pPr>
      <w:r w:rsidRPr="00A1158B">
        <w:rPr>
          <w:rFonts w:cs="Segoe UI"/>
          <w:b/>
          <w:bCs/>
          <w:noProof/>
        </w:rPr>
        <w:t>Date Range</w:t>
      </w:r>
      <w:r w:rsidRPr="00A1158B">
        <w:rPr>
          <w:rFonts w:cs="Segoe UI"/>
          <w:noProof/>
        </w:rPr>
        <w:t>: Select the start and end dates for the budget or activity period.</w:t>
      </w:r>
    </w:p>
    <w:p w14:paraId="006F90EB" w14:textId="77777777" w:rsidR="00A1158B" w:rsidRPr="00A1158B" w:rsidRDefault="00A1158B" w:rsidP="008D3B2E">
      <w:pPr>
        <w:numPr>
          <w:ilvl w:val="0"/>
          <w:numId w:val="29"/>
        </w:numPr>
        <w:rPr>
          <w:rFonts w:cs="Segoe UI"/>
          <w:noProof/>
        </w:rPr>
      </w:pPr>
      <w:r w:rsidRPr="00A1158B">
        <w:rPr>
          <w:rFonts w:cs="Segoe UI"/>
          <w:b/>
          <w:bCs/>
          <w:noProof/>
        </w:rPr>
        <w:t>Decimal Places</w:t>
      </w:r>
      <w:r w:rsidRPr="00A1158B">
        <w:rPr>
          <w:rFonts w:cs="Segoe UI"/>
          <w:noProof/>
        </w:rPr>
        <w:t>: Option to round all totals to the nearest whole number (no decimal places).</w:t>
      </w:r>
    </w:p>
    <w:p w14:paraId="531727AA" w14:textId="77777777" w:rsidR="00A1158B" w:rsidRPr="00A1158B" w:rsidRDefault="00A1158B" w:rsidP="008D3B2E">
      <w:pPr>
        <w:numPr>
          <w:ilvl w:val="0"/>
          <w:numId w:val="29"/>
        </w:numPr>
        <w:rPr>
          <w:rFonts w:cs="Segoe UI"/>
          <w:noProof/>
        </w:rPr>
      </w:pPr>
      <w:r w:rsidRPr="00A1158B">
        <w:rPr>
          <w:rFonts w:cs="Segoe UI"/>
          <w:b/>
          <w:bCs/>
          <w:noProof/>
        </w:rPr>
        <w:t>Core Service</w:t>
      </w:r>
      <w:r w:rsidRPr="00A1158B">
        <w:rPr>
          <w:rFonts w:cs="Segoe UI"/>
          <w:noProof/>
        </w:rPr>
        <w:t>: Filter by specific core services (e.g., Preventative, Regulatory).</w:t>
      </w:r>
    </w:p>
    <w:p w14:paraId="3A59899D" w14:textId="77777777" w:rsidR="00A1158B" w:rsidRPr="00A1158B" w:rsidRDefault="00A1158B" w:rsidP="008D3B2E">
      <w:pPr>
        <w:numPr>
          <w:ilvl w:val="0"/>
          <w:numId w:val="29"/>
        </w:numPr>
        <w:rPr>
          <w:rFonts w:cs="Segoe UI"/>
          <w:noProof/>
        </w:rPr>
      </w:pPr>
      <w:r w:rsidRPr="00A1158B">
        <w:rPr>
          <w:rFonts w:cs="Segoe UI"/>
          <w:b/>
          <w:bCs/>
          <w:noProof/>
        </w:rPr>
        <w:t>Activity Type</w:t>
      </w:r>
      <w:r w:rsidRPr="00A1158B">
        <w:rPr>
          <w:rFonts w:cs="Segoe UI"/>
          <w:noProof/>
        </w:rPr>
        <w:t>: Filter activities that are events (for activity reports).</w:t>
      </w:r>
    </w:p>
    <w:p w14:paraId="18011DB6" w14:textId="77777777" w:rsidR="00A1158B" w:rsidRPr="00A1158B" w:rsidRDefault="00A1158B" w:rsidP="008D3B2E">
      <w:pPr>
        <w:numPr>
          <w:ilvl w:val="0"/>
          <w:numId w:val="29"/>
        </w:numPr>
        <w:rPr>
          <w:rFonts w:cs="Segoe UI"/>
          <w:noProof/>
        </w:rPr>
      </w:pPr>
      <w:r w:rsidRPr="00A1158B">
        <w:rPr>
          <w:rFonts w:cs="Segoe UI"/>
          <w:b/>
          <w:bCs/>
          <w:noProof/>
        </w:rPr>
        <w:t>Activity Status</w:t>
      </w:r>
      <w:r w:rsidRPr="00A1158B">
        <w:rPr>
          <w:rFonts w:cs="Segoe UI"/>
          <w:noProof/>
        </w:rPr>
        <w:t>: Filter by status (e.g., Compliant, Draft, Revision Needed) for activity reports.</w:t>
      </w:r>
    </w:p>
    <w:p w14:paraId="7DDD8224" w14:textId="77777777" w:rsidR="00A1158B" w:rsidRPr="00A1158B" w:rsidRDefault="00A1158B" w:rsidP="008D3B2E">
      <w:pPr>
        <w:numPr>
          <w:ilvl w:val="0"/>
          <w:numId w:val="29"/>
        </w:numPr>
        <w:rPr>
          <w:rFonts w:cs="Segoe UI"/>
          <w:noProof/>
        </w:rPr>
      </w:pPr>
      <w:r w:rsidRPr="00A1158B">
        <w:rPr>
          <w:rFonts w:cs="Segoe UI"/>
          <w:b/>
          <w:bCs/>
          <w:noProof/>
        </w:rPr>
        <w:t>Region (based on role)</w:t>
      </w:r>
      <w:r w:rsidRPr="00A1158B">
        <w:rPr>
          <w:rFonts w:cs="Segoe UI"/>
          <w:noProof/>
        </w:rPr>
        <w:t>: Filter by geographic region or local health department. IDOH roles (prefixed with “IDOH”) can filter by geographical region. LHD Contributors can only generate reports for their local health department.</w:t>
      </w:r>
    </w:p>
    <w:p w14:paraId="35D693AB" w14:textId="77777777" w:rsidR="00A1158B" w:rsidRPr="00A1158B" w:rsidRDefault="00A1158B" w:rsidP="008D3B2E">
      <w:pPr>
        <w:numPr>
          <w:ilvl w:val="0"/>
          <w:numId w:val="29"/>
        </w:numPr>
        <w:rPr>
          <w:rFonts w:cs="Segoe UI"/>
          <w:noProof/>
        </w:rPr>
      </w:pPr>
      <w:r w:rsidRPr="00A1158B">
        <w:rPr>
          <w:rFonts w:cs="Segoe UI"/>
          <w:b/>
          <w:bCs/>
          <w:noProof/>
        </w:rPr>
        <w:t>Health Activity</w:t>
      </w:r>
      <w:r w:rsidRPr="00A1158B">
        <w:rPr>
          <w:rFonts w:cs="Segoe UI"/>
          <w:noProof/>
        </w:rPr>
        <w:t>: Filter by type of activity (e.g., Vaccination Clinic, Education, Inspection) for activity reports.</w:t>
      </w:r>
    </w:p>
    <w:p w14:paraId="03EBD2E1" w14:textId="77777777" w:rsidR="00A1158B" w:rsidRPr="00A1158B" w:rsidRDefault="00A1158B" w:rsidP="29667BD6">
      <w:pPr>
        <w:numPr>
          <w:ilvl w:val="0"/>
          <w:numId w:val="29"/>
        </w:numPr>
        <w:spacing w:after="240"/>
        <w:rPr>
          <w:rFonts w:cs="Segoe UI"/>
          <w:noProof/>
        </w:rPr>
      </w:pPr>
      <w:r w:rsidRPr="00A1158B">
        <w:rPr>
          <w:rFonts w:cs="Segoe UI"/>
          <w:b/>
          <w:bCs/>
          <w:noProof/>
        </w:rPr>
        <w:t>Submitted By</w:t>
      </w:r>
      <w:r w:rsidRPr="00A1158B">
        <w:rPr>
          <w:rFonts w:cs="Segoe UI"/>
          <w:noProof/>
        </w:rPr>
        <w:t>: Filter by the user who submitted the budget or activity.</w:t>
      </w:r>
    </w:p>
    <w:p w14:paraId="3E856544" w14:textId="3A593FA6" w:rsidR="00B205FE" w:rsidRDefault="001D7341" w:rsidP="00680E4C">
      <w:pPr>
        <w:pStyle w:val="Heading4"/>
        <w:rPr>
          <w:noProof/>
        </w:rPr>
      </w:pPr>
      <w:r>
        <w:rPr>
          <w:noProof/>
        </w:rPr>
        <w:t>Charts and Graphs</w:t>
      </w:r>
      <w:r w:rsidR="00CC7588">
        <w:rPr>
          <w:noProof/>
        </w:rPr>
        <w:t xml:space="preserve"> (</w:t>
      </w:r>
      <w:r w:rsidR="00683168">
        <w:rPr>
          <w:noProof/>
        </w:rPr>
        <w:t>U</w:t>
      </w:r>
      <w:r w:rsidR="00CC7588">
        <w:rPr>
          <w:noProof/>
        </w:rPr>
        <w:t xml:space="preserve">se </w:t>
      </w:r>
      <w:r w:rsidR="00683168">
        <w:rPr>
          <w:noProof/>
        </w:rPr>
        <w:t>C</w:t>
      </w:r>
      <w:r w:rsidR="00CC7588">
        <w:rPr>
          <w:noProof/>
        </w:rPr>
        <w:t>ases)</w:t>
      </w:r>
    </w:p>
    <w:p w14:paraId="68C403CD" w14:textId="77777777" w:rsidR="001913CA" w:rsidRPr="001913CA" w:rsidRDefault="001913CA" w:rsidP="008D3B2E">
      <w:pPr>
        <w:numPr>
          <w:ilvl w:val="0"/>
          <w:numId w:val="30"/>
        </w:numPr>
        <w:rPr>
          <w:rFonts w:cs="Segoe UI"/>
          <w:noProof/>
        </w:rPr>
      </w:pPr>
      <w:r w:rsidRPr="001913CA">
        <w:rPr>
          <w:rFonts w:cs="Segoe UI"/>
          <w:b/>
          <w:bCs/>
          <w:noProof/>
        </w:rPr>
        <w:t>Bar/Pie Charts</w:t>
      </w:r>
      <w:r w:rsidRPr="001913CA">
        <w:rPr>
          <w:rFonts w:cs="Segoe UI"/>
          <w:noProof/>
        </w:rPr>
        <w:t>:</w:t>
      </w:r>
    </w:p>
    <w:p w14:paraId="42D2AE7B" w14:textId="77777777" w:rsidR="001913CA" w:rsidRPr="001913CA" w:rsidRDefault="001913CA" w:rsidP="008D3B2E">
      <w:pPr>
        <w:numPr>
          <w:ilvl w:val="1"/>
          <w:numId w:val="30"/>
        </w:numPr>
        <w:rPr>
          <w:rFonts w:cs="Segoe UI"/>
          <w:noProof/>
        </w:rPr>
      </w:pPr>
      <w:r w:rsidRPr="001913CA">
        <w:rPr>
          <w:rFonts w:cs="Segoe UI"/>
          <w:noProof/>
        </w:rPr>
        <w:t>Number of unique people served by Core Service, LHD, Region, State</w:t>
      </w:r>
    </w:p>
    <w:p w14:paraId="277C8AD0" w14:textId="77777777" w:rsidR="001913CA" w:rsidRPr="001913CA" w:rsidRDefault="001913CA" w:rsidP="008D3B2E">
      <w:pPr>
        <w:numPr>
          <w:ilvl w:val="1"/>
          <w:numId w:val="30"/>
        </w:numPr>
        <w:rPr>
          <w:rFonts w:cs="Segoe UI"/>
          <w:noProof/>
        </w:rPr>
      </w:pPr>
      <w:r w:rsidRPr="001913CA">
        <w:rPr>
          <w:rFonts w:cs="Segoe UI"/>
          <w:noProof/>
        </w:rPr>
        <w:t>Number of activities by Core Service, LHD, Region, State</w:t>
      </w:r>
    </w:p>
    <w:p w14:paraId="6FE61724" w14:textId="18536F59" w:rsidR="001913CA" w:rsidRPr="001913CA" w:rsidRDefault="001913CA" w:rsidP="29667BD6">
      <w:pPr>
        <w:pStyle w:val="ListParagraph"/>
        <w:numPr>
          <w:ilvl w:val="0"/>
          <w:numId w:val="35"/>
        </w:numPr>
        <w:rPr>
          <w:rFonts w:cs="Segoe UI"/>
          <w:szCs w:val="20"/>
        </w:rPr>
      </w:pPr>
      <w:r w:rsidRPr="001913CA">
        <w:rPr>
          <w:rFonts w:cs="Segoe UI"/>
          <w:b/>
          <w:bCs/>
          <w:noProof/>
        </w:rPr>
        <w:t>Line Graphs</w:t>
      </w:r>
      <w:r w:rsidRPr="001913CA">
        <w:rPr>
          <w:rFonts w:cs="Segoe UI"/>
          <w:noProof/>
        </w:rPr>
        <w:t>:</w:t>
      </w:r>
    </w:p>
    <w:p w14:paraId="6912A827" w14:textId="77777777" w:rsidR="001913CA" w:rsidRPr="001913CA" w:rsidRDefault="001913CA" w:rsidP="008D3B2E">
      <w:pPr>
        <w:numPr>
          <w:ilvl w:val="1"/>
          <w:numId w:val="30"/>
        </w:numPr>
        <w:rPr>
          <w:rFonts w:cs="Segoe UI"/>
          <w:noProof/>
        </w:rPr>
      </w:pPr>
      <w:r w:rsidRPr="001913CA">
        <w:rPr>
          <w:rFonts w:cs="Segoe UI"/>
          <w:noProof/>
        </w:rPr>
        <w:t>Trends in the number of unique people served over time</w:t>
      </w:r>
    </w:p>
    <w:p w14:paraId="0BC9C58D" w14:textId="77777777" w:rsidR="001913CA" w:rsidRPr="001913CA" w:rsidRDefault="001913CA" w:rsidP="008D3B2E">
      <w:pPr>
        <w:numPr>
          <w:ilvl w:val="1"/>
          <w:numId w:val="30"/>
        </w:numPr>
        <w:rPr>
          <w:rFonts w:cs="Segoe UI"/>
          <w:noProof/>
        </w:rPr>
      </w:pPr>
      <w:r w:rsidRPr="001913CA">
        <w:rPr>
          <w:rFonts w:cs="Segoe UI"/>
          <w:noProof/>
        </w:rPr>
        <w:t>Trends in questions (e.g., child EBLL cases) over time</w:t>
      </w:r>
    </w:p>
    <w:p w14:paraId="56AC5C7B" w14:textId="77777777" w:rsidR="001913CA" w:rsidRPr="001913CA" w:rsidRDefault="001913CA" w:rsidP="008D3B2E">
      <w:pPr>
        <w:numPr>
          <w:ilvl w:val="0"/>
          <w:numId w:val="30"/>
        </w:numPr>
        <w:rPr>
          <w:rFonts w:cs="Segoe UI"/>
          <w:noProof/>
        </w:rPr>
      </w:pPr>
      <w:r w:rsidRPr="001913CA">
        <w:rPr>
          <w:rFonts w:cs="Segoe UI"/>
          <w:b/>
          <w:bCs/>
          <w:noProof/>
        </w:rPr>
        <w:t>Heat Maps</w:t>
      </w:r>
      <w:r w:rsidRPr="001913CA">
        <w:rPr>
          <w:rFonts w:cs="Segoe UI"/>
          <w:noProof/>
        </w:rPr>
        <w:t>:</w:t>
      </w:r>
    </w:p>
    <w:p w14:paraId="2D64C59C" w14:textId="77777777" w:rsidR="001913CA" w:rsidRPr="001913CA" w:rsidRDefault="001913CA" w:rsidP="008D3B2E">
      <w:pPr>
        <w:numPr>
          <w:ilvl w:val="1"/>
          <w:numId w:val="30"/>
        </w:numPr>
        <w:rPr>
          <w:rFonts w:cs="Segoe UI"/>
          <w:noProof/>
        </w:rPr>
      </w:pPr>
      <w:r w:rsidRPr="001913CA">
        <w:rPr>
          <w:rFonts w:cs="Segoe UI"/>
          <w:noProof/>
        </w:rPr>
        <w:t>Geographic distribution of health activities</w:t>
      </w:r>
    </w:p>
    <w:p w14:paraId="0DFDACDE" w14:textId="77777777" w:rsidR="001913CA" w:rsidRPr="001913CA" w:rsidRDefault="001913CA" w:rsidP="008D3B2E">
      <w:pPr>
        <w:numPr>
          <w:ilvl w:val="1"/>
          <w:numId w:val="30"/>
        </w:numPr>
        <w:rPr>
          <w:rFonts w:cs="Segoe UI"/>
          <w:noProof/>
        </w:rPr>
      </w:pPr>
      <w:r w:rsidRPr="001913CA">
        <w:rPr>
          <w:rFonts w:cs="Segoe UI"/>
          <w:noProof/>
        </w:rPr>
        <w:t>Intensity of trauma and injury prevention activities by region</w:t>
      </w:r>
    </w:p>
    <w:p w14:paraId="535904DD" w14:textId="77777777" w:rsidR="001D7341" w:rsidRDefault="001D7341" w:rsidP="00A5360F">
      <w:pPr>
        <w:rPr>
          <w:rFonts w:cs="Segoe UI"/>
          <w:noProof/>
        </w:rPr>
      </w:pPr>
    </w:p>
    <w:p w14:paraId="4B1BA6A8" w14:textId="4B8E38CC" w:rsidR="003C6BFD" w:rsidRDefault="00BF4003" w:rsidP="00FB5E7D">
      <w:pPr>
        <w:pStyle w:val="Heading3"/>
        <w:rPr>
          <w:noProof/>
        </w:rPr>
      </w:pPr>
      <w:r>
        <w:rPr>
          <w:noProof/>
        </w:rPr>
        <w:t xml:space="preserve">New </w:t>
      </w:r>
      <w:r w:rsidR="003C6BFD">
        <w:rPr>
          <w:noProof/>
        </w:rPr>
        <w:t>Budget</w:t>
      </w:r>
      <w:r w:rsidR="003C7EF1">
        <w:rPr>
          <w:noProof/>
        </w:rPr>
        <w:t xml:space="preserve"> </w:t>
      </w:r>
      <w:r>
        <w:rPr>
          <w:noProof/>
        </w:rPr>
        <w:t>Report</w:t>
      </w:r>
    </w:p>
    <w:p w14:paraId="5434BC3F" w14:textId="2613156B" w:rsidR="003C7EF1" w:rsidRDefault="00173FC7" w:rsidP="00461BAC">
      <w:pPr>
        <w:rPr>
          <w:rFonts w:cs="Segoe UI"/>
          <w:noProof/>
        </w:rPr>
      </w:pPr>
      <w:r>
        <w:rPr>
          <w:rFonts w:cs="Segoe UI"/>
          <w:noProof/>
        </w:rPr>
        <w:t xml:space="preserve">Used to track proposed, actualized, and variable expenses. </w:t>
      </w:r>
      <w:r w:rsidR="00AA3086">
        <w:rPr>
          <w:rFonts w:cs="Segoe UI"/>
          <w:noProof/>
        </w:rPr>
        <w:t>When a Reporting Contributor selects “New Budget Report”, the Report Page should be displayed with the following cutomizeable criteria and fields to generate a report:</w:t>
      </w:r>
    </w:p>
    <w:p w14:paraId="68B845E9" w14:textId="77777777" w:rsidR="00D750C5" w:rsidRDefault="00D750C5" w:rsidP="00461BAC">
      <w:pPr>
        <w:rPr>
          <w:rFonts w:cs="Segoe UI"/>
          <w:noProof/>
        </w:rPr>
      </w:pPr>
    </w:p>
    <w:p w14:paraId="1040D272" w14:textId="5D1ECC04" w:rsidR="00D750C5" w:rsidRDefault="00D750C5" w:rsidP="00D750C5">
      <w:pPr>
        <w:pStyle w:val="Heading4"/>
        <w:rPr>
          <w:noProof/>
        </w:rPr>
      </w:pPr>
      <w:r>
        <w:rPr>
          <w:noProof/>
        </w:rPr>
        <w:t xml:space="preserve">Budget </w:t>
      </w:r>
      <w:r w:rsidR="0073727F">
        <w:rPr>
          <w:noProof/>
        </w:rPr>
        <w:t>Data</w:t>
      </w:r>
    </w:p>
    <w:p w14:paraId="21D624E0" w14:textId="59364DD9" w:rsidR="00D750C5" w:rsidRPr="00703311" w:rsidRDefault="00064173" w:rsidP="008D3B2E">
      <w:pPr>
        <w:pStyle w:val="ListParagraph"/>
        <w:numPr>
          <w:ilvl w:val="0"/>
          <w:numId w:val="27"/>
        </w:numPr>
        <w:rPr>
          <w:b/>
          <w:bCs/>
        </w:rPr>
      </w:pPr>
      <w:r>
        <w:rPr>
          <w:b/>
          <w:bCs/>
        </w:rPr>
        <w:t>Budget</w:t>
      </w:r>
      <w:r w:rsidR="00D750C5" w:rsidRPr="00703311">
        <w:rPr>
          <w:b/>
          <w:bCs/>
        </w:rPr>
        <w:t xml:space="preserve"> </w:t>
      </w:r>
      <w:r w:rsidR="00102F67">
        <w:rPr>
          <w:b/>
          <w:bCs/>
        </w:rPr>
        <w:t xml:space="preserve">Plan </w:t>
      </w:r>
      <w:r w:rsidR="00D750C5" w:rsidRPr="00703311">
        <w:rPr>
          <w:b/>
          <w:bCs/>
        </w:rPr>
        <w:t>Field/Value</w:t>
      </w:r>
      <w:r w:rsidR="00582CFA">
        <w:rPr>
          <w:b/>
          <w:bCs/>
        </w:rPr>
        <w:t>:</w:t>
      </w:r>
      <w:r w:rsidR="00D750C5">
        <w:rPr>
          <w:b/>
          <w:bCs/>
        </w:rPr>
        <w:t xml:space="preserve"> </w:t>
      </w:r>
      <w:r w:rsidR="00D750C5" w:rsidRPr="001B09FC">
        <w:t>(</w:t>
      </w:r>
      <w:hyperlink w:anchor="Heading_BudgetPlanPage" w:history="1">
        <w:r w:rsidR="00D750C5" w:rsidRPr="001B09FC">
          <w:rPr>
            <w:rStyle w:val="Hyperlink"/>
          </w:rPr>
          <w:t xml:space="preserve">see </w:t>
        </w:r>
        <w:r w:rsidR="00A65C7D">
          <w:rPr>
            <w:rStyle w:val="Hyperlink"/>
          </w:rPr>
          <w:t>Budget Plan</w:t>
        </w:r>
        <w:r w:rsidR="00D750C5" w:rsidRPr="001B09FC">
          <w:rPr>
            <w:rStyle w:val="Hyperlink"/>
          </w:rPr>
          <w:t xml:space="preserve"> Page for additional details</w:t>
        </w:r>
      </w:hyperlink>
      <w:r w:rsidR="00D750C5" w:rsidRPr="001B09FC">
        <w:t>)</w:t>
      </w:r>
      <w:r w:rsidR="00D750C5">
        <w:t xml:space="preserve"> </w:t>
      </w:r>
    </w:p>
    <w:p w14:paraId="0F96D011" w14:textId="214F82D8" w:rsidR="00A631AF" w:rsidRDefault="00A631AF" w:rsidP="008D3B2E">
      <w:pPr>
        <w:numPr>
          <w:ilvl w:val="1"/>
          <w:numId w:val="27"/>
        </w:numPr>
        <w:rPr>
          <w:rFonts w:cs="Segoe UI"/>
          <w:noProof/>
        </w:rPr>
      </w:pPr>
      <w:r>
        <w:rPr>
          <w:rFonts w:cs="Segoe UI"/>
          <w:noProof/>
        </w:rPr>
        <w:t xml:space="preserve">Document </w:t>
      </w:r>
      <w:r w:rsidR="0084084A">
        <w:rPr>
          <w:rFonts w:cs="Segoe UI"/>
          <w:noProof/>
        </w:rPr>
        <w:t>Type</w:t>
      </w:r>
    </w:p>
    <w:p w14:paraId="4B5F00A4" w14:textId="3CD341F9" w:rsidR="00064173" w:rsidRDefault="00064173" w:rsidP="008D3B2E">
      <w:pPr>
        <w:numPr>
          <w:ilvl w:val="1"/>
          <w:numId w:val="27"/>
        </w:numPr>
        <w:rPr>
          <w:rFonts w:cs="Segoe UI"/>
          <w:noProof/>
        </w:rPr>
      </w:pPr>
      <w:r w:rsidRPr="00064173">
        <w:rPr>
          <w:rFonts w:cs="Segoe UI"/>
          <w:noProof/>
        </w:rPr>
        <w:t>HFI Funding</w:t>
      </w:r>
    </w:p>
    <w:p w14:paraId="16A87703" w14:textId="0802726C" w:rsidR="00064173" w:rsidRPr="00064173" w:rsidRDefault="00064173" w:rsidP="008D3B2E">
      <w:pPr>
        <w:numPr>
          <w:ilvl w:val="1"/>
          <w:numId w:val="27"/>
        </w:numPr>
        <w:rPr>
          <w:rFonts w:cs="Segoe UI"/>
          <w:noProof/>
        </w:rPr>
      </w:pPr>
      <w:r w:rsidRPr="00064173">
        <w:rPr>
          <w:rFonts w:cs="Segoe UI"/>
          <w:noProof/>
        </w:rPr>
        <w:t>Budgeted Total</w:t>
      </w:r>
    </w:p>
    <w:p w14:paraId="57EA62FD" w14:textId="77777777" w:rsidR="00064173" w:rsidRPr="00064173" w:rsidRDefault="00064173" w:rsidP="008D3B2E">
      <w:pPr>
        <w:numPr>
          <w:ilvl w:val="1"/>
          <w:numId w:val="27"/>
        </w:numPr>
        <w:rPr>
          <w:rFonts w:cs="Segoe UI"/>
          <w:noProof/>
        </w:rPr>
      </w:pPr>
      <w:r w:rsidRPr="00064173">
        <w:rPr>
          <w:rFonts w:cs="Segoe UI"/>
          <w:noProof/>
        </w:rPr>
        <w:lastRenderedPageBreak/>
        <w:t>Remaining Funds</w:t>
      </w:r>
    </w:p>
    <w:p w14:paraId="7EF60010" w14:textId="561FC22E" w:rsidR="0074624E" w:rsidRDefault="000D0AAF" w:rsidP="008D3B2E">
      <w:pPr>
        <w:numPr>
          <w:ilvl w:val="1"/>
          <w:numId w:val="27"/>
        </w:numPr>
        <w:rPr>
          <w:rFonts w:cs="Segoe UI"/>
          <w:noProof/>
        </w:rPr>
      </w:pPr>
      <w:r w:rsidRPr="00064173">
        <w:rPr>
          <w:rFonts w:cs="Segoe UI"/>
          <w:noProof/>
        </w:rPr>
        <w:t xml:space="preserve">Budgeted </w:t>
      </w:r>
      <w:r w:rsidR="0074624E">
        <w:rPr>
          <w:rFonts w:cs="Segoe UI"/>
          <w:noProof/>
        </w:rPr>
        <w:t>Category Totals</w:t>
      </w:r>
      <w:r w:rsidR="0060265F">
        <w:rPr>
          <w:rFonts w:cs="Segoe UI"/>
          <w:noProof/>
        </w:rPr>
        <w:t xml:space="preserve"> </w:t>
      </w:r>
      <w:r w:rsidR="009F4585">
        <w:rPr>
          <w:rFonts w:cs="Segoe UI"/>
          <w:noProof/>
        </w:rPr>
        <w:t>(</w:t>
      </w:r>
      <w:r w:rsidR="0060265F">
        <w:rPr>
          <w:rFonts w:cs="Segoe UI"/>
          <w:noProof/>
        </w:rPr>
        <w:t>Combined</w:t>
      </w:r>
      <w:r w:rsidR="00A43F3B">
        <w:rPr>
          <w:rFonts w:cs="Segoe UI"/>
          <w:noProof/>
        </w:rPr>
        <w:t xml:space="preserve"> and Individual</w:t>
      </w:r>
      <w:r w:rsidR="009F4585">
        <w:rPr>
          <w:rFonts w:cs="Segoe UI"/>
          <w:noProof/>
        </w:rPr>
        <w:t>)</w:t>
      </w:r>
      <w:r w:rsidR="00B97D8C">
        <w:rPr>
          <w:rFonts w:cs="Segoe UI"/>
          <w:noProof/>
        </w:rPr>
        <w:t xml:space="preserve"> for the following categories</w:t>
      </w:r>
      <w:r w:rsidR="006A3AE6">
        <w:rPr>
          <w:rFonts w:cs="Segoe UI"/>
          <w:noProof/>
        </w:rPr>
        <w:t>:</w:t>
      </w:r>
    </w:p>
    <w:p w14:paraId="1652EA8A" w14:textId="6A666C69" w:rsidR="00A600E6" w:rsidRPr="004904E5" w:rsidRDefault="00064173" w:rsidP="008D3B2E">
      <w:pPr>
        <w:numPr>
          <w:ilvl w:val="2"/>
          <w:numId w:val="27"/>
        </w:numPr>
        <w:rPr>
          <w:rFonts w:cs="Segoe UI"/>
          <w:noProof/>
        </w:rPr>
      </w:pPr>
      <w:r w:rsidRPr="00064173">
        <w:rPr>
          <w:rFonts w:cs="Segoe UI"/>
          <w:noProof/>
        </w:rPr>
        <w:t>Personnel &amp; Benefits</w:t>
      </w:r>
      <w:r w:rsidR="00A2141C">
        <w:rPr>
          <w:rFonts w:cs="Segoe UI"/>
          <w:noProof/>
        </w:rPr>
        <w:t xml:space="preserve"> </w:t>
      </w:r>
    </w:p>
    <w:p w14:paraId="364C10A5" w14:textId="156172F8" w:rsidR="00064173" w:rsidRPr="00064173" w:rsidRDefault="00064173" w:rsidP="008D3B2E">
      <w:pPr>
        <w:numPr>
          <w:ilvl w:val="2"/>
          <w:numId w:val="27"/>
        </w:numPr>
        <w:rPr>
          <w:rFonts w:cs="Segoe UI"/>
          <w:noProof/>
        </w:rPr>
      </w:pPr>
      <w:r w:rsidRPr="00064173">
        <w:rPr>
          <w:rFonts w:cs="Segoe UI"/>
          <w:noProof/>
        </w:rPr>
        <w:t>Supplies</w:t>
      </w:r>
    </w:p>
    <w:p w14:paraId="1F275F49" w14:textId="568456DB" w:rsidR="00064173" w:rsidRPr="00064173" w:rsidRDefault="00064173" w:rsidP="008D3B2E">
      <w:pPr>
        <w:numPr>
          <w:ilvl w:val="2"/>
          <w:numId w:val="27"/>
        </w:numPr>
        <w:rPr>
          <w:rFonts w:cs="Segoe UI"/>
          <w:noProof/>
        </w:rPr>
      </w:pPr>
      <w:r w:rsidRPr="00064173">
        <w:rPr>
          <w:rFonts w:cs="Segoe UI"/>
          <w:noProof/>
        </w:rPr>
        <w:t>Other Services and Charges</w:t>
      </w:r>
    </w:p>
    <w:p w14:paraId="447F4916" w14:textId="2E04E354" w:rsidR="00064173" w:rsidRPr="00064173" w:rsidRDefault="00064173" w:rsidP="008D3B2E">
      <w:pPr>
        <w:numPr>
          <w:ilvl w:val="2"/>
          <w:numId w:val="27"/>
        </w:numPr>
        <w:rPr>
          <w:rFonts w:cs="Segoe UI"/>
          <w:noProof/>
        </w:rPr>
      </w:pPr>
      <w:r w:rsidRPr="00064173">
        <w:rPr>
          <w:rFonts w:cs="Segoe UI"/>
          <w:noProof/>
        </w:rPr>
        <w:t>Capital Outlays</w:t>
      </w:r>
    </w:p>
    <w:p w14:paraId="6223BB77" w14:textId="1B69406C" w:rsidR="00064173" w:rsidRPr="00064173" w:rsidRDefault="000D0AAF" w:rsidP="008D3B2E">
      <w:pPr>
        <w:numPr>
          <w:ilvl w:val="1"/>
          <w:numId w:val="27"/>
        </w:numPr>
        <w:rPr>
          <w:rFonts w:cs="Segoe UI"/>
          <w:noProof/>
        </w:rPr>
      </w:pPr>
      <w:r w:rsidRPr="00064173">
        <w:rPr>
          <w:rFonts w:cs="Segoe UI"/>
          <w:noProof/>
        </w:rPr>
        <w:t xml:space="preserve">Budgeted </w:t>
      </w:r>
      <w:r w:rsidR="00064173" w:rsidRPr="00064173">
        <w:rPr>
          <w:rFonts w:cs="Segoe UI"/>
          <w:noProof/>
        </w:rPr>
        <w:t>CO% (Capital Outlays Percentage)</w:t>
      </w:r>
    </w:p>
    <w:p w14:paraId="0FDBA258" w14:textId="2FD91D51" w:rsidR="00064173" w:rsidRPr="00064173" w:rsidRDefault="000D0AAF" w:rsidP="008D3B2E">
      <w:pPr>
        <w:numPr>
          <w:ilvl w:val="1"/>
          <w:numId w:val="27"/>
        </w:numPr>
        <w:rPr>
          <w:rFonts w:cs="Segoe UI"/>
          <w:noProof/>
        </w:rPr>
      </w:pPr>
      <w:r w:rsidRPr="00064173">
        <w:rPr>
          <w:rFonts w:cs="Segoe UI"/>
          <w:noProof/>
        </w:rPr>
        <w:t xml:space="preserve">Budgeted </w:t>
      </w:r>
      <w:r w:rsidR="00064173" w:rsidRPr="00064173">
        <w:rPr>
          <w:rFonts w:cs="Segoe UI"/>
          <w:noProof/>
        </w:rPr>
        <w:t>PCS % (Preventative Services Percentage)</w:t>
      </w:r>
    </w:p>
    <w:p w14:paraId="74BA132B" w14:textId="37467B1A" w:rsidR="00064173" w:rsidRDefault="000D0AAF" w:rsidP="008D3B2E">
      <w:pPr>
        <w:numPr>
          <w:ilvl w:val="1"/>
          <w:numId w:val="27"/>
        </w:numPr>
        <w:spacing w:after="240"/>
        <w:rPr>
          <w:rFonts w:cs="Segoe UI"/>
          <w:noProof/>
        </w:rPr>
      </w:pPr>
      <w:r w:rsidRPr="00064173">
        <w:rPr>
          <w:rFonts w:cs="Segoe UI"/>
          <w:noProof/>
        </w:rPr>
        <w:t xml:space="preserve">Budgeted </w:t>
      </w:r>
      <w:r w:rsidR="00064173" w:rsidRPr="00064173">
        <w:rPr>
          <w:rFonts w:cs="Segoe UI"/>
          <w:noProof/>
        </w:rPr>
        <w:t>RS % (Regulatory Services Percentage)</w:t>
      </w:r>
    </w:p>
    <w:p w14:paraId="3869E585" w14:textId="068DF33D" w:rsidR="00102F67" w:rsidRPr="00E6403F" w:rsidRDefault="00102F67" w:rsidP="008D3B2E">
      <w:pPr>
        <w:pStyle w:val="ListParagraph"/>
        <w:numPr>
          <w:ilvl w:val="0"/>
          <w:numId w:val="28"/>
        </w:numPr>
        <w:rPr>
          <w:rFonts w:cs="Segoe UI"/>
          <w:noProof/>
        </w:rPr>
      </w:pPr>
      <w:r w:rsidRPr="00E6403F">
        <w:rPr>
          <w:rFonts w:cs="Segoe UI"/>
          <w:b/>
          <w:bCs/>
          <w:noProof/>
        </w:rPr>
        <w:t>Carry-Over Plan Field/Value</w:t>
      </w:r>
      <w:r w:rsidR="000E75B4">
        <w:rPr>
          <w:rFonts w:cs="Segoe UI"/>
          <w:b/>
          <w:bCs/>
          <w:noProof/>
        </w:rPr>
        <w:t>:</w:t>
      </w:r>
      <w:r w:rsidR="00E6403F">
        <w:rPr>
          <w:rFonts w:cs="Segoe UI"/>
          <w:b/>
          <w:bCs/>
          <w:noProof/>
        </w:rPr>
        <w:t xml:space="preserve"> </w:t>
      </w:r>
      <w:r w:rsidR="00E6403F" w:rsidRPr="00E6403F">
        <w:rPr>
          <w:rFonts w:cs="Segoe UI"/>
          <w:noProof/>
        </w:rPr>
        <w:t>(</w:t>
      </w:r>
      <w:hyperlink w:anchor="Heading_CarryOverPlanPage" w:history="1">
        <w:r w:rsidR="00E6403F" w:rsidRPr="00E6403F">
          <w:rPr>
            <w:rStyle w:val="Hyperlink"/>
            <w:rFonts w:cs="Segoe UI"/>
            <w:noProof/>
          </w:rPr>
          <w:t>see Carry-Over Plan for additional details</w:t>
        </w:r>
      </w:hyperlink>
      <w:r w:rsidR="00E6403F" w:rsidRPr="00E6403F">
        <w:rPr>
          <w:rFonts w:cs="Segoe UI"/>
          <w:noProof/>
        </w:rPr>
        <w:t>)</w:t>
      </w:r>
    </w:p>
    <w:p w14:paraId="12183F18" w14:textId="3E632D43" w:rsidR="002624B9" w:rsidRPr="002624B9" w:rsidRDefault="002624B9" w:rsidP="008D3B2E">
      <w:pPr>
        <w:pStyle w:val="ListParagraph"/>
        <w:numPr>
          <w:ilvl w:val="1"/>
          <w:numId w:val="28"/>
        </w:numPr>
        <w:rPr>
          <w:rFonts w:cs="Segoe UI"/>
          <w:noProof/>
        </w:rPr>
      </w:pPr>
      <w:r>
        <w:rPr>
          <w:rFonts w:cs="Segoe UI"/>
          <w:noProof/>
        </w:rPr>
        <w:t xml:space="preserve">Carry-Over </w:t>
      </w:r>
      <w:r w:rsidRPr="002624B9">
        <w:rPr>
          <w:rFonts w:cs="Segoe UI"/>
          <w:noProof/>
        </w:rPr>
        <w:t>HFI Funding</w:t>
      </w:r>
    </w:p>
    <w:p w14:paraId="4739271A" w14:textId="77777777" w:rsidR="002624B9" w:rsidRPr="002624B9" w:rsidRDefault="002624B9" w:rsidP="008D3B2E">
      <w:pPr>
        <w:pStyle w:val="ListParagraph"/>
        <w:numPr>
          <w:ilvl w:val="1"/>
          <w:numId w:val="28"/>
        </w:numPr>
        <w:rPr>
          <w:rFonts w:cs="Segoe UI"/>
          <w:noProof/>
        </w:rPr>
      </w:pPr>
      <w:r w:rsidRPr="002624B9">
        <w:rPr>
          <w:rFonts w:cs="Segoe UI"/>
          <w:noProof/>
        </w:rPr>
        <w:t>Budgeted Total</w:t>
      </w:r>
    </w:p>
    <w:p w14:paraId="769DF0CD" w14:textId="77777777" w:rsidR="002624B9" w:rsidRDefault="002624B9" w:rsidP="008D3B2E">
      <w:pPr>
        <w:pStyle w:val="ListParagraph"/>
        <w:numPr>
          <w:ilvl w:val="1"/>
          <w:numId w:val="28"/>
        </w:numPr>
        <w:rPr>
          <w:rFonts w:cs="Segoe UI"/>
          <w:noProof/>
        </w:rPr>
      </w:pPr>
      <w:r w:rsidRPr="002624B9">
        <w:rPr>
          <w:rFonts w:cs="Segoe UI"/>
          <w:noProof/>
        </w:rPr>
        <w:t>Remaining Funds</w:t>
      </w:r>
    </w:p>
    <w:p w14:paraId="6495FE87" w14:textId="64525D57" w:rsidR="00154BF2" w:rsidRPr="002206F3" w:rsidRDefault="00006EF1" w:rsidP="008D3B2E">
      <w:pPr>
        <w:numPr>
          <w:ilvl w:val="1"/>
          <w:numId w:val="28"/>
        </w:numPr>
        <w:rPr>
          <w:rFonts w:cs="Segoe UI"/>
          <w:noProof/>
        </w:rPr>
      </w:pPr>
      <w:r w:rsidRPr="00064173">
        <w:rPr>
          <w:rFonts w:cs="Segoe UI"/>
          <w:noProof/>
        </w:rPr>
        <w:t xml:space="preserve">Budgeted </w:t>
      </w:r>
      <w:r w:rsidR="00154BF2">
        <w:rPr>
          <w:rFonts w:cs="Segoe UI"/>
          <w:noProof/>
        </w:rPr>
        <w:t>Category Totals (Combined and Individual) for the following categories:</w:t>
      </w:r>
    </w:p>
    <w:p w14:paraId="242BD8F1" w14:textId="77777777" w:rsidR="002624B9" w:rsidRPr="002624B9" w:rsidRDefault="002624B9" w:rsidP="008D3B2E">
      <w:pPr>
        <w:pStyle w:val="ListParagraph"/>
        <w:numPr>
          <w:ilvl w:val="2"/>
          <w:numId w:val="28"/>
        </w:numPr>
        <w:rPr>
          <w:rFonts w:cs="Segoe UI"/>
          <w:noProof/>
        </w:rPr>
      </w:pPr>
      <w:r w:rsidRPr="002624B9">
        <w:rPr>
          <w:rFonts w:cs="Segoe UI"/>
          <w:noProof/>
        </w:rPr>
        <w:t>Personnel &amp; Benefits</w:t>
      </w:r>
    </w:p>
    <w:p w14:paraId="412E61C1" w14:textId="77777777" w:rsidR="002624B9" w:rsidRPr="002624B9" w:rsidRDefault="002624B9" w:rsidP="008D3B2E">
      <w:pPr>
        <w:pStyle w:val="ListParagraph"/>
        <w:numPr>
          <w:ilvl w:val="2"/>
          <w:numId w:val="28"/>
        </w:numPr>
        <w:rPr>
          <w:rFonts w:cs="Segoe UI"/>
          <w:noProof/>
        </w:rPr>
      </w:pPr>
      <w:r w:rsidRPr="002624B9">
        <w:rPr>
          <w:rFonts w:cs="Segoe UI"/>
          <w:noProof/>
        </w:rPr>
        <w:t>Supplies</w:t>
      </w:r>
    </w:p>
    <w:p w14:paraId="2B68F88A" w14:textId="77777777" w:rsidR="002624B9" w:rsidRPr="002624B9" w:rsidRDefault="002624B9" w:rsidP="008D3B2E">
      <w:pPr>
        <w:pStyle w:val="ListParagraph"/>
        <w:numPr>
          <w:ilvl w:val="2"/>
          <w:numId w:val="28"/>
        </w:numPr>
        <w:rPr>
          <w:rFonts w:cs="Segoe UI"/>
          <w:noProof/>
        </w:rPr>
      </w:pPr>
      <w:r w:rsidRPr="002624B9">
        <w:rPr>
          <w:rFonts w:cs="Segoe UI"/>
          <w:noProof/>
        </w:rPr>
        <w:t>Other Services and Charges</w:t>
      </w:r>
    </w:p>
    <w:p w14:paraId="75138E49" w14:textId="77777777" w:rsidR="002624B9" w:rsidRPr="002624B9" w:rsidRDefault="002624B9" w:rsidP="008D3B2E">
      <w:pPr>
        <w:pStyle w:val="ListParagraph"/>
        <w:numPr>
          <w:ilvl w:val="2"/>
          <w:numId w:val="28"/>
        </w:numPr>
        <w:rPr>
          <w:rFonts w:cs="Segoe UI"/>
          <w:noProof/>
        </w:rPr>
      </w:pPr>
      <w:r w:rsidRPr="002624B9">
        <w:rPr>
          <w:rFonts w:cs="Segoe UI"/>
          <w:noProof/>
        </w:rPr>
        <w:t>Capital Outlays</w:t>
      </w:r>
    </w:p>
    <w:p w14:paraId="0A4683A7" w14:textId="46D3B8BC" w:rsidR="002624B9" w:rsidRPr="002624B9" w:rsidRDefault="00006EF1" w:rsidP="008D3B2E">
      <w:pPr>
        <w:pStyle w:val="ListParagraph"/>
        <w:numPr>
          <w:ilvl w:val="1"/>
          <w:numId w:val="28"/>
        </w:numPr>
        <w:rPr>
          <w:rFonts w:cs="Segoe UI"/>
          <w:noProof/>
        </w:rPr>
      </w:pPr>
      <w:r w:rsidRPr="00064173">
        <w:rPr>
          <w:rFonts w:cs="Segoe UI"/>
          <w:noProof/>
        </w:rPr>
        <w:t xml:space="preserve">Budgeted </w:t>
      </w:r>
      <w:r w:rsidR="002624B9" w:rsidRPr="002624B9">
        <w:rPr>
          <w:rFonts w:cs="Segoe UI"/>
          <w:noProof/>
        </w:rPr>
        <w:t>CO% (Capital Outlays Percentage)</w:t>
      </w:r>
    </w:p>
    <w:p w14:paraId="38ACD20E" w14:textId="6A29B8C8" w:rsidR="002624B9" w:rsidRDefault="00006EF1" w:rsidP="008D3B2E">
      <w:pPr>
        <w:pStyle w:val="ListParagraph"/>
        <w:numPr>
          <w:ilvl w:val="1"/>
          <w:numId w:val="28"/>
        </w:numPr>
        <w:rPr>
          <w:rFonts w:cs="Segoe UI"/>
          <w:szCs w:val="20"/>
        </w:rPr>
      </w:pPr>
      <w:r w:rsidRPr="00064173">
        <w:rPr>
          <w:rFonts w:cs="Segoe UI"/>
          <w:noProof/>
        </w:rPr>
        <w:t xml:space="preserve">Budgeted </w:t>
      </w:r>
      <w:r w:rsidR="002624B9" w:rsidRPr="002624B9">
        <w:rPr>
          <w:rFonts w:cs="Segoe UI"/>
          <w:noProof/>
        </w:rPr>
        <w:t>PCS % (Preventative Services Percentage)</w:t>
      </w:r>
    </w:p>
    <w:p w14:paraId="7235D24B" w14:textId="317BF275" w:rsidR="002624B9" w:rsidRDefault="00006EF1" w:rsidP="29667BD6">
      <w:pPr>
        <w:pStyle w:val="ListParagraph"/>
        <w:numPr>
          <w:ilvl w:val="1"/>
          <w:numId w:val="28"/>
        </w:numPr>
        <w:spacing w:after="240"/>
        <w:rPr>
          <w:rFonts w:cs="Segoe UI"/>
          <w:szCs w:val="20"/>
        </w:rPr>
      </w:pPr>
      <w:r w:rsidRPr="29667BD6">
        <w:t xml:space="preserve">Budgeted </w:t>
      </w:r>
      <w:r w:rsidR="002624B9" w:rsidRPr="29667BD6">
        <w:t>RS % (Regulatory Services Percentage)</w:t>
      </w:r>
    </w:p>
    <w:p w14:paraId="0992E06A" w14:textId="4457192B" w:rsidR="0009346F" w:rsidRPr="00897FBE" w:rsidRDefault="00332360" w:rsidP="29667BD6">
      <w:pPr>
        <w:pStyle w:val="ListParagraph"/>
        <w:numPr>
          <w:ilvl w:val="0"/>
          <w:numId w:val="28"/>
        </w:numPr>
        <w:spacing w:before="240"/>
        <w:rPr>
          <w:rFonts w:cs="Segoe UI"/>
          <w:b/>
        </w:rPr>
      </w:pPr>
      <w:r w:rsidRPr="00582CFA">
        <w:rPr>
          <w:rFonts w:cs="Segoe UI"/>
          <w:b/>
        </w:rPr>
        <w:t>Financial Report Field/Value</w:t>
      </w:r>
      <w:r w:rsidR="00582CFA" w:rsidRPr="00582CFA">
        <w:rPr>
          <w:rFonts w:cs="Segoe UI"/>
          <w:b/>
          <w:bCs/>
          <w:noProof/>
        </w:rPr>
        <w:t>:</w:t>
      </w:r>
      <w:r w:rsidR="009C18FC">
        <w:rPr>
          <w:rFonts w:cs="Segoe UI"/>
          <w:b/>
          <w:bCs/>
          <w:noProof/>
        </w:rPr>
        <w:t xml:space="preserve"> </w:t>
      </w:r>
      <w:r w:rsidR="009C18FC" w:rsidRPr="00E6403F">
        <w:rPr>
          <w:rFonts w:cs="Segoe UI"/>
          <w:noProof/>
        </w:rPr>
        <w:t>(</w:t>
      </w:r>
      <w:hyperlink w:anchor="Heading_FinancialReport">
        <w:r w:rsidR="009C18FC" w:rsidRPr="29667BD6">
          <w:rPr>
            <w:rStyle w:val="Hyperlink"/>
            <w:rFonts w:cs="Segoe UI"/>
            <w:noProof/>
          </w:rPr>
          <w:t>see Financial Report for additional details</w:t>
        </w:r>
      </w:hyperlink>
      <w:r w:rsidR="009C18FC" w:rsidRPr="29667BD6">
        <w:rPr>
          <w:rFonts w:cs="Segoe UI"/>
          <w:noProof/>
        </w:rPr>
        <w:t>)</w:t>
      </w:r>
    </w:p>
    <w:p w14:paraId="45AE8528" w14:textId="696E0715" w:rsidR="00BD0581" w:rsidRPr="002624B9" w:rsidRDefault="002F441D" w:rsidP="008D3B2E">
      <w:pPr>
        <w:pStyle w:val="ListParagraph"/>
        <w:numPr>
          <w:ilvl w:val="1"/>
          <w:numId w:val="28"/>
        </w:numPr>
        <w:rPr>
          <w:rFonts w:cs="Segoe UI"/>
          <w:noProof/>
        </w:rPr>
      </w:pPr>
      <w:r>
        <w:rPr>
          <w:rFonts w:cs="Segoe UI"/>
          <w:noProof/>
        </w:rPr>
        <w:t>Actual</w:t>
      </w:r>
      <w:r w:rsidR="00BD0581" w:rsidRPr="002624B9">
        <w:rPr>
          <w:rFonts w:cs="Segoe UI"/>
          <w:noProof/>
        </w:rPr>
        <w:t xml:space="preserve"> Total</w:t>
      </w:r>
    </w:p>
    <w:p w14:paraId="53373A4E" w14:textId="3C0C5783" w:rsidR="00BD0581" w:rsidRDefault="000C788F" w:rsidP="008D3B2E">
      <w:pPr>
        <w:pStyle w:val="ListParagraph"/>
        <w:numPr>
          <w:ilvl w:val="1"/>
          <w:numId w:val="28"/>
        </w:numPr>
        <w:rPr>
          <w:rFonts w:cs="Segoe UI"/>
          <w:noProof/>
        </w:rPr>
      </w:pPr>
      <w:r>
        <w:rPr>
          <w:rFonts w:cs="Segoe UI"/>
          <w:noProof/>
        </w:rPr>
        <w:t>Actual</w:t>
      </w:r>
      <w:r w:rsidRPr="002624B9">
        <w:rPr>
          <w:rFonts w:cs="Segoe UI"/>
          <w:noProof/>
        </w:rPr>
        <w:t xml:space="preserve"> </w:t>
      </w:r>
      <w:r w:rsidR="00BD0581" w:rsidRPr="002624B9">
        <w:rPr>
          <w:rFonts w:cs="Segoe UI"/>
          <w:noProof/>
        </w:rPr>
        <w:t>Remaining Funds</w:t>
      </w:r>
    </w:p>
    <w:p w14:paraId="50300F46" w14:textId="575D01BB" w:rsidR="0017253C" w:rsidRPr="0017253C" w:rsidRDefault="0017253C" w:rsidP="008D3B2E">
      <w:pPr>
        <w:numPr>
          <w:ilvl w:val="1"/>
          <w:numId w:val="28"/>
        </w:numPr>
        <w:rPr>
          <w:rFonts w:cs="Segoe UI"/>
          <w:noProof/>
        </w:rPr>
      </w:pPr>
      <w:r>
        <w:rPr>
          <w:rFonts w:cs="Segoe UI"/>
          <w:noProof/>
        </w:rPr>
        <w:t>Actual</w:t>
      </w:r>
      <w:r w:rsidRPr="002624B9">
        <w:rPr>
          <w:rFonts w:cs="Segoe UI"/>
          <w:noProof/>
        </w:rPr>
        <w:t xml:space="preserve"> </w:t>
      </w:r>
      <w:r>
        <w:rPr>
          <w:rFonts w:cs="Segoe UI"/>
          <w:noProof/>
        </w:rPr>
        <w:t>Category Totals (Combined and Individual) for the following categories:</w:t>
      </w:r>
    </w:p>
    <w:p w14:paraId="08C495F6" w14:textId="77777777" w:rsidR="00BD0581" w:rsidRPr="002624B9" w:rsidRDefault="00BD0581" w:rsidP="008D3B2E">
      <w:pPr>
        <w:pStyle w:val="ListParagraph"/>
        <w:numPr>
          <w:ilvl w:val="2"/>
          <w:numId w:val="28"/>
        </w:numPr>
        <w:rPr>
          <w:rFonts w:cs="Segoe UI"/>
          <w:noProof/>
        </w:rPr>
      </w:pPr>
      <w:r w:rsidRPr="002624B9">
        <w:rPr>
          <w:rFonts w:cs="Segoe UI"/>
          <w:noProof/>
        </w:rPr>
        <w:t>Personnel &amp; Benefits</w:t>
      </w:r>
    </w:p>
    <w:p w14:paraId="78B9A6C0" w14:textId="77777777" w:rsidR="00BD0581" w:rsidRPr="002624B9" w:rsidRDefault="00BD0581" w:rsidP="008D3B2E">
      <w:pPr>
        <w:pStyle w:val="ListParagraph"/>
        <w:numPr>
          <w:ilvl w:val="2"/>
          <w:numId w:val="28"/>
        </w:numPr>
        <w:rPr>
          <w:rFonts w:cs="Segoe UI"/>
          <w:noProof/>
        </w:rPr>
      </w:pPr>
      <w:r w:rsidRPr="002624B9">
        <w:rPr>
          <w:rFonts w:cs="Segoe UI"/>
          <w:noProof/>
        </w:rPr>
        <w:t>Supplies</w:t>
      </w:r>
    </w:p>
    <w:p w14:paraId="053F1049" w14:textId="77777777" w:rsidR="00BD0581" w:rsidRPr="002624B9" w:rsidRDefault="00BD0581" w:rsidP="008D3B2E">
      <w:pPr>
        <w:pStyle w:val="ListParagraph"/>
        <w:numPr>
          <w:ilvl w:val="2"/>
          <w:numId w:val="28"/>
        </w:numPr>
        <w:rPr>
          <w:rFonts w:cs="Segoe UI"/>
          <w:noProof/>
        </w:rPr>
      </w:pPr>
      <w:r w:rsidRPr="002624B9">
        <w:rPr>
          <w:rFonts w:cs="Segoe UI"/>
          <w:noProof/>
        </w:rPr>
        <w:t>Other Services and Charges</w:t>
      </w:r>
    </w:p>
    <w:p w14:paraId="5F606FCC" w14:textId="77777777" w:rsidR="00BD0581" w:rsidRPr="002624B9" w:rsidRDefault="00BD0581" w:rsidP="008D3B2E">
      <w:pPr>
        <w:pStyle w:val="ListParagraph"/>
        <w:numPr>
          <w:ilvl w:val="2"/>
          <w:numId w:val="28"/>
        </w:numPr>
        <w:rPr>
          <w:rFonts w:cs="Segoe UI"/>
          <w:noProof/>
        </w:rPr>
      </w:pPr>
      <w:r w:rsidRPr="002624B9">
        <w:rPr>
          <w:rFonts w:cs="Segoe UI"/>
          <w:noProof/>
        </w:rPr>
        <w:t>Capital Outlays</w:t>
      </w:r>
    </w:p>
    <w:p w14:paraId="11ADD68E" w14:textId="5A8A1430" w:rsidR="00BD0581" w:rsidRPr="002624B9" w:rsidRDefault="00BF5683" w:rsidP="008D3B2E">
      <w:pPr>
        <w:pStyle w:val="ListParagraph"/>
        <w:numPr>
          <w:ilvl w:val="1"/>
          <w:numId w:val="28"/>
        </w:numPr>
        <w:rPr>
          <w:rFonts w:cs="Segoe UI"/>
          <w:noProof/>
        </w:rPr>
      </w:pPr>
      <w:r>
        <w:rPr>
          <w:rFonts w:cs="Segoe UI"/>
          <w:noProof/>
        </w:rPr>
        <w:t>Actual</w:t>
      </w:r>
      <w:r w:rsidRPr="002624B9">
        <w:rPr>
          <w:rFonts w:cs="Segoe UI"/>
          <w:noProof/>
        </w:rPr>
        <w:t xml:space="preserve"> </w:t>
      </w:r>
      <w:r w:rsidR="00BD0581" w:rsidRPr="002624B9">
        <w:rPr>
          <w:rFonts w:cs="Segoe UI"/>
          <w:noProof/>
        </w:rPr>
        <w:t>CO% (Capital Outlays Percentage)</w:t>
      </w:r>
    </w:p>
    <w:p w14:paraId="550CB936" w14:textId="7E35678D" w:rsidR="00BD0581" w:rsidRPr="002624B9" w:rsidRDefault="00BF5683" w:rsidP="008D3B2E">
      <w:pPr>
        <w:pStyle w:val="ListParagraph"/>
        <w:numPr>
          <w:ilvl w:val="1"/>
          <w:numId w:val="28"/>
        </w:numPr>
        <w:rPr>
          <w:rFonts w:cs="Segoe UI"/>
          <w:noProof/>
        </w:rPr>
      </w:pPr>
      <w:r>
        <w:rPr>
          <w:rFonts w:cs="Segoe UI"/>
          <w:noProof/>
        </w:rPr>
        <w:t>Actual</w:t>
      </w:r>
      <w:r w:rsidRPr="002624B9">
        <w:rPr>
          <w:rFonts w:cs="Segoe UI"/>
          <w:noProof/>
        </w:rPr>
        <w:t xml:space="preserve"> </w:t>
      </w:r>
      <w:r w:rsidR="00BD0581" w:rsidRPr="002624B9">
        <w:rPr>
          <w:rFonts w:cs="Segoe UI"/>
          <w:noProof/>
        </w:rPr>
        <w:t>PCS % (Preventative Services Percentage)</w:t>
      </w:r>
    </w:p>
    <w:p w14:paraId="1507209F" w14:textId="7C7C66D1" w:rsidR="00102F67" w:rsidRPr="00BF5683" w:rsidRDefault="00BF5683" w:rsidP="008D3B2E">
      <w:pPr>
        <w:pStyle w:val="ListParagraph"/>
        <w:numPr>
          <w:ilvl w:val="1"/>
          <w:numId w:val="28"/>
        </w:numPr>
        <w:rPr>
          <w:rFonts w:cs="Segoe UI"/>
          <w:noProof/>
        </w:rPr>
      </w:pPr>
      <w:r>
        <w:rPr>
          <w:rFonts w:cs="Segoe UI"/>
          <w:noProof/>
        </w:rPr>
        <w:t>Actual</w:t>
      </w:r>
      <w:r w:rsidRPr="002624B9">
        <w:rPr>
          <w:rFonts w:cs="Segoe UI"/>
          <w:noProof/>
        </w:rPr>
        <w:t xml:space="preserve"> </w:t>
      </w:r>
      <w:r w:rsidR="00BD0581" w:rsidRPr="002624B9">
        <w:rPr>
          <w:rFonts w:cs="Segoe UI"/>
          <w:noProof/>
        </w:rPr>
        <w:t>RS % (Regulatory Services Percentage)</w:t>
      </w:r>
    </w:p>
    <w:p w14:paraId="2E09B7FF" w14:textId="77777777" w:rsidR="00D750C5" w:rsidRDefault="00D750C5" w:rsidP="00D750C5">
      <w:pPr>
        <w:pStyle w:val="Heading4"/>
        <w:rPr>
          <w:noProof/>
        </w:rPr>
      </w:pPr>
      <w:r>
        <w:rPr>
          <w:noProof/>
        </w:rPr>
        <w:lastRenderedPageBreak/>
        <w:t>Filter Criteria</w:t>
      </w:r>
    </w:p>
    <w:p w14:paraId="45E46C28" w14:textId="77777777" w:rsidR="00D750C5" w:rsidRPr="00A1158B" w:rsidRDefault="00D750C5" w:rsidP="008D3B2E">
      <w:pPr>
        <w:numPr>
          <w:ilvl w:val="0"/>
          <w:numId w:val="29"/>
        </w:numPr>
        <w:contextualSpacing/>
        <w:rPr>
          <w:rFonts w:cs="Segoe UI"/>
          <w:noProof/>
        </w:rPr>
      </w:pPr>
      <w:r w:rsidRPr="00A1158B">
        <w:rPr>
          <w:rFonts w:cs="Segoe UI"/>
          <w:b/>
          <w:bCs/>
          <w:noProof/>
        </w:rPr>
        <w:t>Date Range</w:t>
      </w:r>
      <w:r w:rsidRPr="00A1158B">
        <w:rPr>
          <w:rFonts w:cs="Segoe UI"/>
          <w:noProof/>
        </w:rPr>
        <w:t>: Select the start and end dates for the budget or activity period.</w:t>
      </w:r>
    </w:p>
    <w:p w14:paraId="67160F0C" w14:textId="77777777" w:rsidR="00D750C5" w:rsidRPr="00A1158B" w:rsidRDefault="00D750C5" w:rsidP="008D3B2E">
      <w:pPr>
        <w:numPr>
          <w:ilvl w:val="0"/>
          <w:numId w:val="29"/>
        </w:numPr>
        <w:contextualSpacing/>
        <w:rPr>
          <w:rFonts w:cs="Segoe UI"/>
          <w:noProof/>
        </w:rPr>
      </w:pPr>
      <w:r w:rsidRPr="00A1158B">
        <w:rPr>
          <w:rFonts w:cs="Segoe UI"/>
          <w:b/>
          <w:bCs/>
          <w:noProof/>
        </w:rPr>
        <w:t>Decimal Places</w:t>
      </w:r>
      <w:r w:rsidRPr="00A1158B">
        <w:rPr>
          <w:rFonts w:cs="Segoe UI"/>
          <w:noProof/>
        </w:rPr>
        <w:t>: Option to round all totals to the nearest whole number (no decimal places).</w:t>
      </w:r>
    </w:p>
    <w:p w14:paraId="544C3B5D" w14:textId="77777777" w:rsidR="00D750C5" w:rsidRPr="00A1158B" w:rsidRDefault="00D750C5" w:rsidP="008D3B2E">
      <w:pPr>
        <w:numPr>
          <w:ilvl w:val="0"/>
          <w:numId w:val="29"/>
        </w:numPr>
        <w:contextualSpacing/>
        <w:rPr>
          <w:rFonts w:cs="Segoe UI"/>
          <w:noProof/>
        </w:rPr>
      </w:pPr>
      <w:r w:rsidRPr="00A1158B">
        <w:rPr>
          <w:rFonts w:cs="Segoe UI"/>
          <w:b/>
          <w:bCs/>
          <w:noProof/>
        </w:rPr>
        <w:t>Core Service</w:t>
      </w:r>
      <w:r w:rsidRPr="00A1158B">
        <w:rPr>
          <w:rFonts w:cs="Segoe UI"/>
          <w:noProof/>
        </w:rPr>
        <w:t>: Filter by specific core services (e.g., Preventative, Regulatory).</w:t>
      </w:r>
    </w:p>
    <w:p w14:paraId="0B8E503B" w14:textId="77777777" w:rsidR="00D750C5" w:rsidRPr="00A1158B" w:rsidRDefault="00D750C5" w:rsidP="008D3B2E">
      <w:pPr>
        <w:numPr>
          <w:ilvl w:val="0"/>
          <w:numId w:val="29"/>
        </w:numPr>
        <w:contextualSpacing/>
        <w:rPr>
          <w:rFonts w:cs="Segoe UI"/>
          <w:noProof/>
        </w:rPr>
      </w:pPr>
      <w:r w:rsidRPr="00A1158B">
        <w:rPr>
          <w:rFonts w:cs="Segoe UI"/>
          <w:b/>
          <w:bCs/>
          <w:noProof/>
        </w:rPr>
        <w:t>Activity Type</w:t>
      </w:r>
      <w:r w:rsidRPr="00A1158B">
        <w:rPr>
          <w:rFonts w:cs="Segoe UI"/>
          <w:noProof/>
        </w:rPr>
        <w:t>: Filter activities that are events (for activity reports).</w:t>
      </w:r>
    </w:p>
    <w:p w14:paraId="6DA89B0F" w14:textId="77777777" w:rsidR="00D750C5" w:rsidRPr="00A1158B" w:rsidRDefault="00D750C5" w:rsidP="008D3B2E">
      <w:pPr>
        <w:numPr>
          <w:ilvl w:val="0"/>
          <w:numId w:val="29"/>
        </w:numPr>
        <w:contextualSpacing/>
        <w:rPr>
          <w:rFonts w:cs="Segoe UI"/>
          <w:noProof/>
        </w:rPr>
      </w:pPr>
      <w:r w:rsidRPr="00A1158B">
        <w:rPr>
          <w:rFonts w:cs="Segoe UI"/>
          <w:b/>
          <w:bCs/>
          <w:noProof/>
        </w:rPr>
        <w:t>Activity Status</w:t>
      </w:r>
      <w:r w:rsidRPr="00A1158B">
        <w:rPr>
          <w:rFonts w:cs="Segoe UI"/>
          <w:noProof/>
        </w:rPr>
        <w:t>: Filter by status (e.g., Compliant, Draft, Revision Needed) for activity reports.</w:t>
      </w:r>
    </w:p>
    <w:p w14:paraId="78516E0E" w14:textId="77777777" w:rsidR="00D750C5" w:rsidRPr="00A1158B" w:rsidRDefault="00D750C5" w:rsidP="008D3B2E">
      <w:pPr>
        <w:numPr>
          <w:ilvl w:val="0"/>
          <w:numId w:val="29"/>
        </w:numPr>
        <w:contextualSpacing/>
        <w:rPr>
          <w:rFonts w:cs="Segoe UI"/>
          <w:noProof/>
        </w:rPr>
      </w:pPr>
      <w:r w:rsidRPr="00A1158B">
        <w:rPr>
          <w:rFonts w:cs="Segoe UI"/>
          <w:b/>
          <w:bCs/>
          <w:noProof/>
        </w:rPr>
        <w:t>Region (based on role)</w:t>
      </w:r>
      <w:r w:rsidRPr="00A1158B">
        <w:rPr>
          <w:rFonts w:cs="Segoe UI"/>
          <w:noProof/>
        </w:rPr>
        <w:t>: Filter by geographic region or local health department. IDOH roles (prefixed with “IDOH”) can filter by geographical region. LHD Contributors can only generate reports for their local health department.</w:t>
      </w:r>
    </w:p>
    <w:p w14:paraId="66F80698" w14:textId="77777777" w:rsidR="00D750C5" w:rsidRPr="00A1158B" w:rsidRDefault="00D750C5" w:rsidP="008D3B2E">
      <w:pPr>
        <w:numPr>
          <w:ilvl w:val="0"/>
          <w:numId w:val="29"/>
        </w:numPr>
        <w:contextualSpacing/>
        <w:rPr>
          <w:rFonts w:cs="Segoe UI"/>
          <w:noProof/>
        </w:rPr>
      </w:pPr>
      <w:r w:rsidRPr="00A1158B">
        <w:rPr>
          <w:rFonts w:cs="Segoe UI"/>
          <w:b/>
          <w:bCs/>
          <w:noProof/>
        </w:rPr>
        <w:t>Health Activity</w:t>
      </w:r>
      <w:r w:rsidRPr="00A1158B">
        <w:rPr>
          <w:rFonts w:cs="Segoe UI"/>
          <w:noProof/>
        </w:rPr>
        <w:t>: Filter by type of activity (e.g., Vaccination Clinic, Education, Inspection) for activity reports.</w:t>
      </w:r>
    </w:p>
    <w:p w14:paraId="5421EAA1" w14:textId="77777777" w:rsidR="00D750C5" w:rsidRPr="00A1158B" w:rsidRDefault="00D750C5" w:rsidP="008D3B2E">
      <w:pPr>
        <w:numPr>
          <w:ilvl w:val="0"/>
          <w:numId w:val="29"/>
        </w:numPr>
        <w:spacing w:after="240"/>
        <w:contextualSpacing/>
        <w:rPr>
          <w:rFonts w:cs="Segoe UI"/>
          <w:noProof/>
        </w:rPr>
      </w:pPr>
      <w:r w:rsidRPr="00A1158B">
        <w:rPr>
          <w:rFonts w:cs="Segoe UI"/>
          <w:b/>
          <w:bCs/>
          <w:noProof/>
        </w:rPr>
        <w:t>Submitted By</w:t>
      </w:r>
      <w:r w:rsidRPr="00A1158B">
        <w:rPr>
          <w:rFonts w:cs="Segoe UI"/>
          <w:noProof/>
        </w:rPr>
        <w:t>: Filter by the user who submitted the budget or activity.</w:t>
      </w:r>
    </w:p>
    <w:p w14:paraId="34331488" w14:textId="77777777" w:rsidR="00D750C5" w:rsidRDefault="00D750C5" w:rsidP="00BF1AA7">
      <w:pPr>
        <w:pStyle w:val="Heading4"/>
        <w:rPr>
          <w:noProof/>
        </w:rPr>
      </w:pPr>
      <w:r>
        <w:rPr>
          <w:noProof/>
        </w:rPr>
        <w:t>Charts and Graphs (use cases)</w:t>
      </w:r>
    </w:p>
    <w:p w14:paraId="5F6D437C" w14:textId="77777777" w:rsidR="00E5294D" w:rsidRPr="00E5294D" w:rsidRDefault="00E5294D" w:rsidP="008D3B2E">
      <w:pPr>
        <w:numPr>
          <w:ilvl w:val="0"/>
          <w:numId w:val="31"/>
        </w:numPr>
        <w:contextualSpacing/>
        <w:rPr>
          <w:rFonts w:cs="Segoe UI"/>
          <w:b/>
          <w:bCs/>
          <w:noProof/>
        </w:rPr>
      </w:pPr>
      <w:r w:rsidRPr="00E5294D">
        <w:rPr>
          <w:rFonts w:cs="Segoe UI"/>
          <w:b/>
          <w:bCs/>
          <w:noProof/>
        </w:rPr>
        <w:t>Bar/Pie Charts:</w:t>
      </w:r>
    </w:p>
    <w:p w14:paraId="7DC2D372" w14:textId="77777777" w:rsidR="00E5294D" w:rsidRPr="00E5294D" w:rsidRDefault="00E5294D" w:rsidP="008D3B2E">
      <w:pPr>
        <w:numPr>
          <w:ilvl w:val="1"/>
          <w:numId w:val="31"/>
        </w:numPr>
        <w:contextualSpacing/>
        <w:rPr>
          <w:rFonts w:cs="Segoe UI"/>
          <w:noProof/>
        </w:rPr>
      </w:pPr>
      <w:r w:rsidRPr="00E5294D">
        <w:rPr>
          <w:rFonts w:cs="Segoe UI"/>
          <w:noProof/>
        </w:rPr>
        <w:t>Budgeted vs. Actualized expenses by Core Service, LHD, Region, State</w:t>
      </w:r>
    </w:p>
    <w:p w14:paraId="3636AFBB" w14:textId="77777777" w:rsidR="00E5294D" w:rsidRPr="00E5294D" w:rsidRDefault="00E5294D" w:rsidP="008D3B2E">
      <w:pPr>
        <w:numPr>
          <w:ilvl w:val="1"/>
          <w:numId w:val="31"/>
        </w:numPr>
        <w:contextualSpacing/>
        <w:rPr>
          <w:rFonts w:cs="Segoe UI"/>
          <w:noProof/>
        </w:rPr>
      </w:pPr>
      <w:r w:rsidRPr="00E5294D">
        <w:rPr>
          <w:rFonts w:cs="Segoe UI"/>
          <w:noProof/>
        </w:rPr>
        <w:t>Distribution of expenses across different categories (Personnel &amp; Benefits, Supplies, etc.)</w:t>
      </w:r>
    </w:p>
    <w:p w14:paraId="6B006163" w14:textId="77777777" w:rsidR="00E5294D" w:rsidRPr="00E5294D" w:rsidRDefault="00E5294D" w:rsidP="008D3B2E">
      <w:pPr>
        <w:numPr>
          <w:ilvl w:val="0"/>
          <w:numId w:val="31"/>
        </w:numPr>
        <w:contextualSpacing/>
        <w:rPr>
          <w:rFonts w:cs="Segoe UI"/>
          <w:b/>
          <w:bCs/>
          <w:noProof/>
        </w:rPr>
      </w:pPr>
      <w:r w:rsidRPr="00E5294D">
        <w:rPr>
          <w:rFonts w:cs="Segoe UI"/>
          <w:b/>
          <w:bCs/>
          <w:noProof/>
        </w:rPr>
        <w:t>Line Graphs:</w:t>
      </w:r>
    </w:p>
    <w:p w14:paraId="08A5059C" w14:textId="77777777" w:rsidR="00E5294D" w:rsidRPr="00E5294D" w:rsidRDefault="00E5294D" w:rsidP="008D3B2E">
      <w:pPr>
        <w:numPr>
          <w:ilvl w:val="1"/>
          <w:numId w:val="31"/>
        </w:numPr>
        <w:contextualSpacing/>
        <w:rPr>
          <w:rFonts w:cs="Segoe UI"/>
          <w:noProof/>
        </w:rPr>
      </w:pPr>
      <w:r w:rsidRPr="00E5294D">
        <w:rPr>
          <w:rFonts w:cs="Segoe UI"/>
          <w:noProof/>
        </w:rPr>
        <w:t>Trends in budgeted vs. actualized expenses over time</w:t>
      </w:r>
    </w:p>
    <w:p w14:paraId="3DD4E1DA" w14:textId="77777777" w:rsidR="00E5294D" w:rsidRPr="00E5294D" w:rsidRDefault="00E5294D" w:rsidP="008D3B2E">
      <w:pPr>
        <w:numPr>
          <w:ilvl w:val="1"/>
          <w:numId w:val="31"/>
        </w:numPr>
        <w:contextualSpacing/>
        <w:rPr>
          <w:rFonts w:cs="Segoe UI"/>
          <w:noProof/>
        </w:rPr>
      </w:pPr>
      <w:r w:rsidRPr="00E5294D">
        <w:rPr>
          <w:rFonts w:cs="Segoe UI"/>
          <w:noProof/>
        </w:rPr>
        <w:t>Trends in remaining funds over time</w:t>
      </w:r>
    </w:p>
    <w:p w14:paraId="2AE93A2B" w14:textId="77777777" w:rsidR="00E5294D" w:rsidRPr="00E5294D" w:rsidRDefault="00E5294D" w:rsidP="008D3B2E">
      <w:pPr>
        <w:numPr>
          <w:ilvl w:val="0"/>
          <w:numId w:val="31"/>
        </w:numPr>
        <w:contextualSpacing/>
        <w:rPr>
          <w:rFonts w:cs="Segoe UI"/>
          <w:b/>
          <w:bCs/>
          <w:noProof/>
        </w:rPr>
      </w:pPr>
      <w:r w:rsidRPr="00E5294D">
        <w:rPr>
          <w:rFonts w:cs="Segoe UI"/>
          <w:b/>
          <w:bCs/>
          <w:noProof/>
        </w:rPr>
        <w:t>Heat Maps:</w:t>
      </w:r>
    </w:p>
    <w:p w14:paraId="50695285" w14:textId="77777777" w:rsidR="00E5294D" w:rsidRPr="00E5294D" w:rsidRDefault="00E5294D" w:rsidP="008D3B2E">
      <w:pPr>
        <w:numPr>
          <w:ilvl w:val="1"/>
          <w:numId w:val="31"/>
        </w:numPr>
        <w:contextualSpacing/>
        <w:rPr>
          <w:rFonts w:cs="Segoe UI"/>
          <w:noProof/>
        </w:rPr>
      </w:pPr>
      <w:r w:rsidRPr="00E5294D">
        <w:rPr>
          <w:rFonts w:cs="Segoe UI"/>
          <w:noProof/>
        </w:rPr>
        <w:t>Geographic distribution of budget allocations</w:t>
      </w:r>
    </w:p>
    <w:p w14:paraId="738F9C6B" w14:textId="77777777" w:rsidR="00E5294D" w:rsidRPr="00E5294D" w:rsidRDefault="00E5294D" w:rsidP="008D3B2E">
      <w:pPr>
        <w:numPr>
          <w:ilvl w:val="1"/>
          <w:numId w:val="31"/>
        </w:numPr>
        <w:contextualSpacing/>
        <w:rPr>
          <w:rFonts w:cs="Segoe UI"/>
          <w:noProof/>
        </w:rPr>
      </w:pPr>
      <w:r w:rsidRPr="00E5294D">
        <w:rPr>
          <w:rFonts w:cs="Segoe UI"/>
          <w:noProof/>
        </w:rPr>
        <w:t>Intensity of spending in different regions</w:t>
      </w:r>
    </w:p>
    <w:p w14:paraId="7DA55FB9" w14:textId="77777777" w:rsidR="00582A50" w:rsidRPr="0011013F" w:rsidRDefault="00582A50" w:rsidP="00BA305B">
      <w:pPr>
        <w:spacing w:after="240"/>
        <w:contextualSpacing/>
        <w:rPr>
          <w:rFonts w:cs="Segoe UI"/>
          <w:noProof/>
        </w:rPr>
      </w:pPr>
    </w:p>
    <w:p w14:paraId="2BDF533A" w14:textId="14EA6FAE" w:rsidR="00072D01" w:rsidRDefault="00173FC7" w:rsidP="00BD286C">
      <w:pPr>
        <w:pStyle w:val="Heading3"/>
      </w:pPr>
      <w:bookmarkStart w:id="59" w:name="_Create_Financial_Report"/>
      <w:bookmarkStart w:id="60" w:name="Heading_FinancialReport"/>
      <w:bookmarkEnd w:id="59"/>
      <w:r>
        <w:t>New</w:t>
      </w:r>
      <w:r w:rsidR="00072D01">
        <w:t xml:space="preserve"> Financial Report</w:t>
      </w:r>
    </w:p>
    <w:bookmarkEnd w:id="60"/>
    <w:p w14:paraId="17A87C57" w14:textId="3B967A99" w:rsidR="00A03D83" w:rsidRDefault="00072D01" w:rsidP="00A716F7">
      <w:r>
        <w:t xml:space="preserve">Financial reports provide the actual costs versus the costs identified in the proposed budget plan completed earlier in the yearly budget process. To create a financial report, a compliant budget plan is needed. To compare the proposed budget expenses with the actual expenses, when a report is created, the report will populate the form with the data from the original budget plan for that year. Data that is populated this way cannot be edited to ensure the system is able to compare the initial estimates with the actual costs. Users must have the </w:t>
      </w:r>
      <w:r w:rsidR="00663BC2">
        <w:t>LHD Contributor</w:t>
      </w:r>
      <w:r>
        <w:t xml:space="preserve"> role to create a financial report. To start the process, the user with the contributor role can navigate to the Reports section of the navigation menu and select “New Financial Report.”</w:t>
      </w:r>
      <w:r w:rsidR="00A03D83">
        <w:br w:type="page"/>
      </w:r>
    </w:p>
    <w:p w14:paraId="0AD3233D" w14:textId="1920BABC" w:rsidR="00072D01" w:rsidRDefault="00072D01" w:rsidP="00072D01">
      <w:r>
        <w:lastRenderedPageBreak/>
        <w:t>When selected, the following page will display:</w:t>
      </w:r>
    </w:p>
    <w:p w14:paraId="60FB89FD" w14:textId="77777777" w:rsidR="00072D01" w:rsidRDefault="00072D01" w:rsidP="00072D01"/>
    <w:p w14:paraId="2CE99CE8" w14:textId="77777777" w:rsidR="00072D01" w:rsidRDefault="00072D01" w:rsidP="00FC1531">
      <w:pPr>
        <w:jc w:val="center"/>
      </w:pPr>
      <w:r>
        <w:rPr>
          <w:rFonts w:cs="Segoe UI"/>
          <w:noProof/>
        </w:rPr>
        <w:drawing>
          <wp:inline distT="0" distB="0" distL="0" distR="0" wp14:anchorId="32C0C872" wp14:editId="03B375D7">
            <wp:extent cx="6759496" cy="4834890"/>
            <wp:effectExtent l="19050" t="19050" r="22860" b="22860"/>
            <wp:docPr id="39018038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80385" name="Picture 14"/>
                    <pic:cNvPicPr/>
                  </pic:nvPicPr>
                  <pic:blipFill>
                    <a:blip r:embed="rId111">
                      <a:extLst>
                        <a:ext uri="{28A0092B-C50C-407E-A947-70E740481C1C}">
                          <a14:useLocalDpi xmlns:a14="http://schemas.microsoft.com/office/drawing/2010/main" val="0"/>
                        </a:ext>
                      </a:extLst>
                    </a:blip>
                    <a:srcRect t="5575" b="5575"/>
                    <a:stretch>
                      <a:fillRect/>
                    </a:stretch>
                  </pic:blipFill>
                  <pic:spPr bwMode="auto">
                    <a:xfrm>
                      <a:off x="0" y="0"/>
                      <a:ext cx="6759496" cy="4834890"/>
                    </a:xfrm>
                    <a:prstGeom prst="rect">
                      <a:avLst/>
                    </a:prstGeom>
                    <a:ln>
                      <a:solidFill>
                        <a:schemeClr val="bg1">
                          <a:lumMod val="75000"/>
                        </a:schemeClr>
                      </a:solidFill>
                    </a:ln>
                    <a:extLst>
                      <a:ext uri="{53640926-AAD7-44D8-BBD7-CCE9431645EC}">
                        <a14:shadowObscured xmlns:a14="http://schemas.microsoft.com/office/drawing/2010/main"/>
                      </a:ext>
                    </a:extLst>
                  </pic:spPr>
                </pic:pic>
              </a:graphicData>
            </a:graphic>
          </wp:inline>
        </w:drawing>
      </w:r>
    </w:p>
    <w:p w14:paraId="19353CA3" w14:textId="35B6D85E" w:rsidR="00072D01" w:rsidRDefault="00072D01" w:rsidP="00072D01">
      <w:pPr>
        <w:pStyle w:val="Caption"/>
        <w:jc w:val="center"/>
      </w:pPr>
      <w:r>
        <w:t>Financial Report Page</w:t>
      </w:r>
    </w:p>
    <w:p w14:paraId="2A63F037" w14:textId="77777777" w:rsidR="00072D01" w:rsidRDefault="00072D01" w:rsidP="00072D01">
      <w:r>
        <w:t>The Financial Report page uses the same logic and functionality that exists on the Budget Plan Page, except for the following new additions or logic:</w:t>
      </w:r>
    </w:p>
    <w:p w14:paraId="57032DE5" w14:textId="77777777" w:rsidR="00072D01" w:rsidRDefault="00072D01" w:rsidP="008D3B2E">
      <w:pPr>
        <w:pStyle w:val="ListParagraph"/>
        <w:numPr>
          <w:ilvl w:val="0"/>
          <w:numId w:val="10"/>
        </w:numPr>
        <w:tabs>
          <w:tab w:val="clear" w:pos="1080"/>
        </w:tabs>
        <w:ind w:left="360"/>
      </w:pPr>
      <w:r>
        <w:rPr>
          <w:b/>
          <w:bCs/>
        </w:rPr>
        <w:t xml:space="preserve">Dynamic Summary: </w:t>
      </w:r>
      <w:r>
        <w:t>Functions similarly to the Dynamic Budget Summary with the headings for the totals now being positioned above the results instead of below. This change is needed to accommodate adding additional rows of results to this section.</w:t>
      </w:r>
    </w:p>
    <w:p w14:paraId="300481B5" w14:textId="77777777" w:rsidR="00072D01" w:rsidRPr="00F829F1" w:rsidRDefault="00072D01" w:rsidP="008D3B2E">
      <w:pPr>
        <w:pStyle w:val="ListParagraph"/>
        <w:numPr>
          <w:ilvl w:val="1"/>
          <w:numId w:val="10"/>
        </w:numPr>
        <w:tabs>
          <w:tab w:val="clear" w:pos="1800"/>
        </w:tabs>
        <w:ind w:left="720"/>
      </w:pPr>
      <w:r w:rsidRPr="003852DA">
        <w:rPr>
          <w:b/>
        </w:rPr>
        <w:t>Budgeted Row</w:t>
      </w:r>
      <w:r w:rsidRPr="00F829F1">
        <w:t xml:space="preserve">: </w:t>
      </w:r>
      <w:r>
        <w:t>The values from Budget Plans Dynamic Budget Summary used to prefill this report.</w:t>
      </w:r>
    </w:p>
    <w:p w14:paraId="37F0DC97" w14:textId="70B08E7F" w:rsidR="00072D01" w:rsidRPr="00450657" w:rsidRDefault="00072D01" w:rsidP="008D3B2E">
      <w:pPr>
        <w:pStyle w:val="ListParagraph"/>
        <w:numPr>
          <w:ilvl w:val="1"/>
          <w:numId w:val="10"/>
        </w:numPr>
        <w:tabs>
          <w:tab w:val="clear" w:pos="1800"/>
        </w:tabs>
        <w:ind w:left="720"/>
      </w:pPr>
      <w:r w:rsidRPr="003852DA">
        <w:rPr>
          <w:b/>
        </w:rPr>
        <w:t>Actual Row:</w:t>
      </w:r>
      <w:r>
        <w:t xml:space="preserve"> The same functionality and logic used for calculating the totals in the Dynamic Budget Summary. Added as a new line below the Budgeted totals. These totals should be dynamically updated to account for new line</w:t>
      </w:r>
      <w:r w:rsidR="002B06AE">
        <w:t xml:space="preserve"> </w:t>
      </w:r>
      <w:r>
        <w:t>items.</w:t>
      </w:r>
    </w:p>
    <w:p w14:paraId="2E4B4C8C" w14:textId="77777777" w:rsidR="00072D01" w:rsidRDefault="00072D01" w:rsidP="008D3B2E">
      <w:pPr>
        <w:pStyle w:val="ListParagraph"/>
        <w:numPr>
          <w:ilvl w:val="0"/>
          <w:numId w:val="10"/>
        </w:numPr>
      </w:pPr>
      <w:r w:rsidRPr="00515539">
        <w:rPr>
          <w:b/>
          <w:bCs/>
        </w:rPr>
        <w:lastRenderedPageBreak/>
        <w:t>New Line-Items</w:t>
      </w:r>
      <w:r>
        <w:t xml:space="preserve">: If additional line-items are needed, the user can select the “+” icon at the bottom of the table to create a new line. When a new line is created, the Budgeted Total </w:t>
      </w:r>
      <w:r w:rsidRPr="0099049C">
        <w:rPr>
          <w:u w:val="single"/>
        </w:rPr>
        <w:t>must not be editable</w:t>
      </w:r>
      <w:r>
        <w:t xml:space="preserve"> for the added line-item. This is critical to ensure the added items are correctly separated from the original budgeted items.</w:t>
      </w:r>
    </w:p>
    <w:p w14:paraId="19C45979" w14:textId="77777777" w:rsidR="00072D01" w:rsidRPr="00C6738F" w:rsidRDefault="00072D01" w:rsidP="008D3B2E">
      <w:pPr>
        <w:pStyle w:val="ListParagraph"/>
        <w:numPr>
          <w:ilvl w:val="0"/>
          <w:numId w:val="10"/>
        </w:numPr>
        <w:tabs>
          <w:tab w:val="clear" w:pos="1080"/>
        </w:tabs>
        <w:ind w:left="360"/>
        <w:rPr>
          <w:b/>
        </w:rPr>
      </w:pPr>
      <w:r w:rsidRPr="00C6738F">
        <w:rPr>
          <w:b/>
        </w:rPr>
        <w:t>Columns</w:t>
      </w:r>
    </w:p>
    <w:p w14:paraId="1CA93CCB" w14:textId="4B9B3B91" w:rsidR="00072D01" w:rsidRDefault="00072D01" w:rsidP="008D3B2E">
      <w:pPr>
        <w:pStyle w:val="ListParagraph"/>
        <w:numPr>
          <w:ilvl w:val="1"/>
          <w:numId w:val="10"/>
        </w:numPr>
        <w:ind w:left="720"/>
      </w:pPr>
      <w:r w:rsidRPr="003852DA">
        <w:rPr>
          <w:b/>
        </w:rPr>
        <w:t>Allocated Total:</w:t>
      </w:r>
      <w:r>
        <w:t xml:space="preserve"> For prefilled items, this field is automatically calculated using the Budgeted Total e.g., Total from Budget Plan. For new line</w:t>
      </w:r>
      <w:r w:rsidR="000819C1">
        <w:t xml:space="preserve"> </w:t>
      </w:r>
      <w:r>
        <w:t>items, The Allocated Total functions the same as Total from the Budget Plan. The same logic should be used to calculate this field.</w:t>
      </w:r>
    </w:p>
    <w:p w14:paraId="238DF650" w14:textId="77777777" w:rsidR="00072D01" w:rsidRDefault="00072D01" w:rsidP="008D3B2E">
      <w:pPr>
        <w:pStyle w:val="ListParagraph"/>
        <w:numPr>
          <w:ilvl w:val="1"/>
          <w:numId w:val="10"/>
        </w:numPr>
        <w:tabs>
          <w:tab w:val="clear" w:pos="1800"/>
        </w:tabs>
        <w:ind w:left="810"/>
      </w:pPr>
      <w:r w:rsidRPr="00F61934">
        <w:rPr>
          <w:b/>
          <w:bCs/>
        </w:rPr>
        <w:t>Variance</w:t>
      </w:r>
      <w:r>
        <w:t>: Variance is calculated by taking the Budgeted Total (</w:t>
      </w:r>
      <w:r w:rsidRPr="0005388E">
        <w:rPr>
          <w:i/>
          <w:iCs/>
        </w:rPr>
        <w:t>Total</w:t>
      </w:r>
      <w:r>
        <w:t xml:space="preserve"> from Budget / Carry-Over Plans) and subtracting the Allocated Total.</w:t>
      </w:r>
    </w:p>
    <w:p w14:paraId="182F283E" w14:textId="77777777" w:rsidR="00072D01" w:rsidRDefault="00072D01" w:rsidP="00072D01"/>
    <w:p w14:paraId="64278972" w14:textId="77777777" w:rsidR="00072D01" w:rsidRDefault="00072D01" w:rsidP="00FC1531">
      <w:pPr>
        <w:spacing w:after="160" w:line="259" w:lineRule="auto"/>
        <w:jc w:val="center"/>
        <w:rPr>
          <w:rFonts w:cs="Segoe UI"/>
        </w:rPr>
      </w:pPr>
      <w:r>
        <w:rPr>
          <w:rFonts w:cs="Segoe UI"/>
          <w:noProof/>
        </w:rPr>
        <w:drawing>
          <wp:inline distT="0" distB="0" distL="0" distR="0" wp14:anchorId="46F1DE46" wp14:editId="47E903DD">
            <wp:extent cx="6530297" cy="559508"/>
            <wp:effectExtent l="152400" t="114300" r="99695" b="145415"/>
            <wp:docPr id="14972414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41400" name="Picture 8"/>
                    <pic:cNvPicPr/>
                  </pic:nvPicPr>
                  <pic:blipFill>
                    <a:blip r:embed="rId112">
                      <a:extLst>
                        <a:ext uri="{28A0092B-C50C-407E-A947-70E740481C1C}">
                          <a14:useLocalDpi xmlns:a14="http://schemas.microsoft.com/office/drawing/2010/main" val="0"/>
                        </a:ext>
                      </a:extLst>
                    </a:blip>
                    <a:stretch>
                      <a:fillRect/>
                    </a:stretch>
                  </pic:blipFill>
                  <pic:spPr>
                    <a:xfrm>
                      <a:off x="0" y="0"/>
                      <a:ext cx="6530297" cy="55950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BD0B9B9" w14:textId="77777777" w:rsidR="00072D01" w:rsidRDefault="00072D01" w:rsidP="00072D01">
      <w:pPr>
        <w:pStyle w:val="Caption"/>
        <w:jc w:val="center"/>
      </w:pPr>
      <w:bookmarkStart w:id="61" w:name="_Reporting_Process"/>
      <w:bookmarkEnd w:id="61"/>
      <w:r>
        <w:t>Financial Report Dynamic Summary</w:t>
      </w:r>
    </w:p>
    <w:p w14:paraId="7171C9D7" w14:textId="77777777" w:rsidR="00072D01" w:rsidRPr="00A774DA" w:rsidRDefault="00072D01" w:rsidP="00072D01"/>
    <w:p w14:paraId="4FB4A1B8" w14:textId="77777777" w:rsidR="00876880" w:rsidRPr="0022601F" w:rsidRDefault="00876880" w:rsidP="0022601F">
      <w:bookmarkStart w:id="62" w:name="_Statewide_Key_Performance"/>
      <w:bookmarkEnd w:id="62"/>
      <w:r>
        <w:rPr>
          <w:rFonts w:cs="Segoe UI"/>
        </w:rPr>
        <w:br w:type="page"/>
      </w:r>
    </w:p>
    <w:p w14:paraId="6132540E" w14:textId="13623DEB" w:rsidR="00AB7C59" w:rsidRDefault="00AB7C59" w:rsidP="00AB7C59">
      <w:pPr>
        <w:pStyle w:val="Heading3"/>
        <w:rPr>
          <w:rStyle w:val="Heading3Char"/>
          <w:b/>
        </w:rPr>
      </w:pPr>
      <w:bookmarkStart w:id="63" w:name="_Statewide_Key_Performance_1"/>
      <w:bookmarkStart w:id="64" w:name="Heading_StatewideKPIs"/>
      <w:bookmarkEnd w:id="63"/>
      <w:r w:rsidRPr="00D92903">
        <w:lastRenderedPageBreak/>
        <w:t xml:space="preserve">New </w:t>
      </w:r>
      <w:r w:rsidR="003E66FE">
        <w:t>Core Service Progress Measures</w:t>
      </w:r>
      <w:r w:rsidRPr="00D92903">
        <w:t xml:space="preserve"> </w:t>
      </w:r>
      <w:r w:rsidRPr="00D92903">
        <w:rPr>
          <w:rStyle w:val="Heading3Char"/>
          <w:b/>
        </w:rPr>
        <w:t>Report</w:t>
      </w:r>
    </w:p>
    <w:p w14:paraId="62CF8383" w14:textId="4F5850E7" w:rsidR="00AB7C59" w:rsidRPr="005D5523" w:rsidRDefault="00937B6D" w:rsidP="00AB7C59">
      <w:pPr>
        <w:spacing w:after="240"/>
        <w:rPr>
          <w:rFonts w:cs="Segoe UI"/>
          <w:noProof/>
        </w:rPr>
      </w:pPr>
      <w:r>
        <w:rPr>
          <w:rFonts w:cs="Segoe UI"/>
          <w:noProof/>
        </w:rPr>
        <w:t>Used to track</w:t>
      </w:r>
      <w:r w:rsidR="00871210">
        <w:rPr>
          <w:rFonts w:cs="Segoe UI"/>
          <w:noProof/>
        </w:rPr>
        <w:t xml:space="preserve"> both</w:t>
      </w:r>
      <w:r w:rsidR="0037009E">
        <w:rPr>
          <w:rFonts w:cs="Segoe UI"/>
          <w:noProof/>
        </w:rPr>
        <w:t xml:space="preserve"> statewide and local KPIs</w:t>
      </w:r>
      <w:r w:rsidR="00AB7C59">
        <w:rPr>
          <w:rFonts w:cs="Segoe UI"/>
          <w:noProof/>
        </w:rPr>
        <w:t xml:space="preserve">. When a Reporting Contributor selects “New </w:t>
      </w:r>
      <w:r w:rsidR="003E66FE">
        <w:rPr>
          <w:rFonts w:cs="Segoe UI"/>
          <w:noProof/>
        </w:rPr>
        <w:t>Core Service Progress Measures</w:t>
      </w:r>
      <w:r w:rsidR="00AB7C59">
        <w:rPr>
          <w:rFonts w:cs="Segoe UI"/>
          <w:noProof/>
        </w:rPr>
        <w:t xml:space="preserve"> Report”, the Report Page should be displayed with the following cutomizeable criteria and fields to generate a report:</w:t>
      </w:r>
    </w:p>
    <w:p w14:paraId="4DF51E0B" w14:textId="4689D21F" w:rsidR="00AB7C59" w:rsidRPr="008677C0" w:rsidRDefault="006939F8" w:rsidP="00AB7C59">
      <w:pPr>
        <w:pStyle w:val="Heading4"/>
      </w:pPr>
      <w:r>
        <w:t>Progress Measures (KPI)</w:t>
      </w:r>
      <w:r w:rsidR="00AB7C59">
        <w:t xml:space="preserve"> Data</w:t>
      </w:r>
    </w:p>
    <w:p w14:paraId="4F8E6396" w14:textId="0784F9A1" w:rsidR="00AB7C59" w:rsidRPr="00703311" w:rsidRDefault="00AB7C59" w:rsidP="00AB7C59">
      <w:pPr>
        <w:pStyle w:val="ListParagraph"/>
        <w:numPr>
          <w:ilvl w:val="0"/>
          <w:numId w:val="27"/>
        </w:numPr>
        <w:rPr>
          <w:b/>
          <w:bCs/>
        </w:rPr>
      </w:pPr>
      <w:r w:rsidRPr="00703311">
        <w:rPr>
          <w:b/>
          <w:bCs/>
        </w:rPr>
        <w:t>Field/Value</w:t>
      </w:r>
      <w:r>
        <w:rPr>
          <w:b/>
          <w:bCs/>
        </w:rPr>
        <w:t xml:space="preserve"> </w:t>
      </w:r>
      <w:r w:rsidRPr="001B09FC">
        <w:t>(</w:t>
      </w:r>
      <w:hyperlink w:anchor="Heading_StatewideKPIPage" w:history="1">
        <w:r w:rsidRPr="00B56954">
          <w:rPr>
            <w:rStyle w:val="Hyperlink"/>
          </w:rPr>
          <w:t xml:space="preserve">see </w:t>
        </w:r>
        <w:r w:rsidR="003E66FE">
          <w:rPr>
            <w:rStyle w:val="Hyperlink"/>
          </w:rPr>
          <w:t>Core Service Progress Measures</w:t>
        </w:r>
        <w:r w:rsidR="00695454" w:rsidRPr="00B56954">
          <w:rPr>
            <w:rStyle w:val="Hyperlink"/>
          </w:rPr>
          <w:t xml:space="preserve"> Page</w:t>
        </w:r>
        <w:r w:rsidRPr="00B56954">
          <w:rPr>
            <w:rStyle w:val="Hyperlink"/>
          </w:rPr>
          <w:t xml:space="preserve"> for additional details</w:t>
        </w:r>
      </w:hyperlink>
      <w:r w:rsidRPr="001B09FC">
        <w:t>)</w:t>
      </w:r>
      <w:r>
        <w:t xml:space="preserve"> </w:t>
      </w:r>
    </w:p>
    <w:p w14:paraId="69EED610" w14:textId="3B6EB8C9" w:rsidR="005F737C" w:rsidRDefault="005F737C" w:rsidP="00A04738">
      <w:pPr>
        <w:numPr>
          <w:ilvl w:val="1"/>
          <w:numId w:val="27"/>
        </w:numPr>
        <w:rPr>
          <w:rFonts w:cs="Segoe UI"/>
          <w:noProof/>
        </w:rPr>
      </w:pPr>
      <w:r>
        <w:rPr>
          <w:rFonts w:cs="Segoe UI"/>
          <w:noProof/>
        </w:rPr>
        <w:t xml:space="preserve">Document Name (e.g., 2025 </w:t>
      </w:r>
      <w:r w:rsidR="003E66FE">
        <w:rPr>
          <w:rFonts w:cs="Segoe UI"/>
          <w:noProof/>
        </w:rPr>
        <w:t>Core Service Progress Measures</w:t>
      </w:r>
      <w:r>
        <w:rPr>
          <w:rFonts w:cs="Segoe UI"/>
          <w:noProof/>
        </w:rPr>
        <w:t>)</w:t>
      </w:r>
    </w:p>
    <w:p w14:paraId="729A2287" w14:textId="6683FF5B" w:rsidR="005F737C" w:rsidRDefault="005F737C" w:rsidP="00A04738">
      <w:pPr>
        <w:numPr>
          <w:ilvl w:val="1"/>
          <w:numId w:val="27"/>
        </w:numPr>
        <w:rPr>
          <w:rFonts w:cs="Segoe UI"/>
          <w:noProof/>
        </w:rPr>
      </w:pPr>
      <w:r>
        <w:rPr>
          <w:rFonts w:cs="Segoe UI"/>
          <w:noProof/>
        </w:rPr>
        <w:t>Document Status</w:t>
      </w:r>
    </w:p>
    <w:p w14:paraId="79E59664" w14:textId="22FD4939" w:rsidR="00A04738" w:rsidRPr="00A04738" w:rsidRDefault="00A04738" w:rsidP="00A04738">
      <w:pPr>
        <w:numPr>
          <w:ilvl w:val="1"/>
          <w:numId w:val="27"/>
        </w:numPr>
        <w:rPr>
          <w:rFonts w:cs="Segoe UI"/>
          <w:noProof/>
        </w:rPr>
      </w:pPr>
      <w:r w:rsidRPr="004752E0">
        <w:rPr>
          <w:rFonts w:cs="Segoe UI"/>
          <w:noProof/>
        </w:rPr>
        <w:t>Core Service</w:t>
      </w:r>
    </w:p>
    <w:p w14:paraId="248F584C" w14:textId="312444CE" w:rsidR="00AB7C59" w:rsidRDefault="003E66FE" w:rsidP="00AB7C59">
      <w:pPr>
        <w:numPr>
          <w:ilvl w:val="1"/>
          <w:numId w:val="27"/>
        </w:numPr>
        <w:rPr>
          <w:rFonts w:cs="Segoe UI"/>
          <w:noProof/>
        </w:rPr>
      </w:pPr>
      <w:r>
        <w:rPr>
          <w:rFonts w:cs="Segoe UI"/>
          <w:noProof/>
        </w:rPr>
        <w:t>Core Service Progress Measure</w:t>
      </w:r>
      <w:r w:rsidR="00966F99">
        <w:rPr>
          <w:rFonts w:cs="Segoe UI"/>
          <w:noProof/>
        </w:rPr>
        <w:t xml:space="preserve"> </w:t>
      </w:r>
      <w:r w:rsidR="00AB7C59" w:rsidRPr="004752E0">
        <w:rPr>
          <w:rFonts w:cs="Segoe UI"/>
          <w:noProof/>
        </w:rPr>
        <w:t>ID</w:t>
      </w:r>
    </w:p>
    <w:p w14:paraId="3EED8A6F" w14:textId="419E7969" w:rsidR="00A04738" w:rsidRPr="00A04738" w:rsidRDefault="003E66FE" w:rsidP="00A04738">
      <w:pPr>
        <w:numPr>
          <w:ilvl w:val="1"/>
          <w:numId w:val="27"/>
        </w:numPr>
        <w:rPr>
          <w:rFonts w:cs="Segoe UI"/>
          <w:noProof/>
        </w:rPr>
      </w:pPr>
      <w:r>
        <w:rPr>
          <w:rFonts w:cs="Segoe UI"/>
          <w:noProof/>
        </w:rPr>
        <w:t>Core Service Progress Measure</w:t>
      </w:r>
    </w:p>
    <w:p w14:paraId="4D754F57" w14:textId="1A32D3F1" w:rsidR="00AB7C59" w:rsidRPr="004752E0" w:rsidRDefault="00AA5183" w:rsidP="00AB7C59">
      <w:pPr>
        <w:numPr>
          <w:ilvl w:val="1"/>
          <w:numId w:val="27"/>
        </w:numPr>
        <w:rPr>
          <w:rFonts w:cs="Segoe UI"/>
          <w:noProof/>
        </w:rPr>
      </w:pPr>
      <w:r>
        <w:rPr>
          <w:rFonts w:cs="Segoe UI"/>
          <w:noProof/>
        </w:rPr>
        <w:t>Progress</w:t>
      </w:r>
      <w:r w:rsidR="00491BD5">
        <w:rPr>
          <w:rFonts w:cs="Segoe UI"/>
          <w:noProof/>
        </w:rPr>
        <w:t xml:space="preserve"> (e.g., concatonate both dropdown lists)</w:t>
      </w:r>
    </w:p>
    <w:p w14:paraId="27385583" w14:textId="35FEECF8" w:rsidR="00AB7C59" w:rsidRPr="004752E0" w:rsidRDefault="00F4572F" w:rsidP="00AB7C59">
      <w:pPr>
        <w:numPr>
          <w:ilvl w:val="1"/>
          <w:numId w:val="27"/>
        </w:numPr>
        <w:rPr>
          <w:rFonts w:cs="Segoe UI"/>
          <w:noProof/>
        </w:rPr>
      </w:pPr>
      <w:r>
        <w:rPr>
          <w:rFonts w:cs="Segoe UI"/>
          <w:noProof/>
        </w:rPr>
        <w:t>Notes</w:t>
      </w:r>
    </w:p>
    <w:p w14:paraId="37354E45" w14:textId="2A9D3A65" w:rsidR="00AB7C59" w:rsidRPr="004752E0" w:rsidRDefault="00395142" w:rsidP="00AB7C59">
      <w:pPr>
        <w:numPr>
          <w:ilvl w:val="1"/>
          <w:numId w:val="27"/>
        </w:numPr>
        <w:rPr>
          <w:rFonts w:cs="Segoe UI"/>
          <w:noProof/>
        </w:rPr>
      </w:pPr>
      <w:r>
        <w:rPr>
          <w:rFonts w:cs="Segoe UI"/>
          <w:noProof/>
        </w:rPr>
        <w:t xml:space="preserve">Effective </w:t>
      </w:r>
      <w:r w:rsidR="00AB7C59" w:rsidRPr="004752E0">
        <w:rPr>
          <w:rFonts w:cs="Segoe UI"/>
          <w:noProof/>
        </w:rPr>
        <w:t>Start Date</w:t>
      </w:r>
      <w:r>
        <w:rPr>
          <w:rFonts w:cs="Segoe UI"/>
          <w:noProof/>
        </w:rPr>
        <w:t xml:space="preserve"> (</w:t>
      </w:r>
      <w:hyperlink w:anchor="Heading_StatewideKIPTemplate" w:history="1">
        <w:r w:rsidRPr="0066327E">
          <w:rPr>
            <w:rStyle w:val="Hyperlink"/>
            <w:rFonts w:cs="Segoe UI"/>
            <w:noProof/>
          </w:rPr>
          <w:t xml:space="preserve">see </w:t>
        </w:r>
        <w:r w:rsidR="003E66FE">
          <w:rPr>
            <w:rStyle w:val="Hyperlink"/>
            <w:rFonts w:cs="Segoe UI"/>
            <w:noProof/>
          </w:rPr>
          <w:t>Core Service Progress Measures</w:t>
        </w:r>
        <w:r w:rsidRPr="0066327E">
          <w:rPr>
            <w:rStyle w:val="Hyperlink"/>
            <w:rFonts w:cs="Segoe UI"/>
            <w:noProof/>
          </w:rPr>
          <w:t xml:space="preserve"> Templates</w:t>
        </w:r>
      </w:hyperlink>
      <w:r w:rsidR="0066327E">
        <w:rPr>
          <w:rFonts w:cs="Segoe UI"/>
          <w:noProof/>
        </w:rPr>
        <w:t>)</w:t>
      </w:r>
    </w:p>
    <w:p w14:paraId="13087214" w14:textId="20665384" w:rsidR="00AB7C59" w:rsidRDefault="00395142" w:rsidP="00AB7C59">
      <w:pPr>
        <w:numPr>
          <w:ilvl w:val="1"/>
          <w:numId w:val="27"/>
        </w:numPr>
        <w:rPr>
          <w:rFonts w:cs="Segoe UI"/>
          <w:noProof/>
        </w:rPr>
      </w:pPr>
      <w:r>
        <w:rPr>
          <w:rFonts w:cs="Segoe UI"/>
          <w:noProof/>
        </w:rPr>
        <w:t xml:space="preserve">Effective </w:t>
      </w:r>
      <w:r w:rsidR="00AB7C59" w:rsidRPr="004752E0">
        <w:rPr>
          <w:rFonts w:cs="Segoe UI"/>
          <w:noProof/>
        </w:rPr>
        <w:t>Stop Date</w:t>
      </w:r>
      <w:r>
        <w:rPr>
          <w:rFonts w:cs="Segoe UI"/>
          <w:noProof/>
        </w:rPr>
        <w:t xml:space="preserve"> (</w:t>
      </w:r>
      <w:hyperlink w:anchor="Heading_StatewideKIPTemplate" w:history="1">
        <w:r w:rsidRPr="0066327E">
          <w:rPr>
            <w:rStyle w:val="Hyperlink"/>
            <w:rFonts w:cs="Segoe UI"/>
            <w:noProof/>
          </w:rPr>
          <w:t xml:space="preserve">see </w:t>
        </w:r>
        <w:r w:rsidR="003E66FE">
          <w:rPr>
            <w:rStyle w:val="Hyperlink"/>
            <w:rFonts w:cs="Segoe UI"/>
            <w:noProof/>
          </w:rPr>
          <w:t>Core Service Progress Measures</w:t>
        </w:r>
        <w:r w:rsidR="0066327E" w:rsidRPr="0066327E">
          <w:rPr>
            <w:rStyle w:val="Hyperlink"/>
            <w:rFonts w:cs="Segoe UI"/>
            <w:noProof/>
          </w:rPr>
          <w:t xml:space="preserve"> Templates</w:t>
        </w:r>
      </w:hyperlink>
      <w:r w:rsidR="0066327E">
        <w:rPr>
          <w:rFonts w:cs="Segoe UI"/>
          <w:noProof/>
        </w:rPr>
        <w:t>)</w:t>
      </w:r>
    </w:p>
    <w:p w14:paraId="116FD9AD" w14:textId="1B644AB8" w:rsidR="007C32DC" w:rsidRDefault="007C32DC" w:rsidP="00AB7C59">
      <w:pPr>
        <w:numPr>
          <w:ilvl w:val="1"/>
          <w:numId w:val="27"/>
        </w:numPr>
        <w:rPr>
          <w:rFonts w:cs="Segoe UI"/>
          <w:noProof/>
        </w:rPr>
      </w:pPr>
      <w:r>
        <w:rPr>
          <w:rFonts w:cs="Segoe UI"/>
          <w:noProof/>
        </w:rPr>
        <w:t xml:space="preserve">Supporting </w:t>
      </w:r>
      <w:r w:rsidR="006939F8">
        <w:rPr>
          <w:rFonts w:cs="Segoe UI"/>
          <w:noProof/>
        </w:rPr>
        <w:t>Progress Measure (</w:t>
      </w:r>
      <w:r>
        <w:rPr>
          <w:rFonts w:cs="Segoe UI"/>
          <w:noProof/>
        </w:rPr>
        <w:t>KPI</w:t>
      </w:r>
      <w:r w:rsidR="006939F8">
        <w:rPr>
          <w:rFonts w:cs="Segoe UI"/>
          <w:noProof/>
        </w:rPr>
        <w:t>)</w:t>
      </w:r>
      <w:r w:rsidR="00832FD2">
        <w:rPr>
          <w:rFonts w:cs="Segoe UI"/>
          <w:noProof/>
        </w:rPr>
        <w:t xml:space="preserve"> Field/Value</w:t>
      </w:r>
    </w:p>
    <w:p w14:paraId="4D639B82" w14:textId="292B8F70" w:rsidR="00832FD2" w:rsidRDefault="00832FD2" w:rsidP="00832FD2">
      <w:pPr>
        <w:numPr>
          <w:ilvl w:val="2"/>
          <w:numId w:val="27"/>
        </w:numPr>
        <w:rPr>
          <w:rFonts w:cs="Segoe UI"/>
          <w:noProof/>
        </w:rPr>
      </w:pPr>
      <w:r>
        <w:rPr>
          <w:rFonts w:cs="Segoe UI"/>
          <w:noProof/>
        </w:rPr>
        <w:t xml:space="preserve">Supporting </w:t>
      </w:r>
      <w:r w:rsidR="006939F8">
        <w:rPr>
          <w:rFonts w:cs="Segoe UI"/>
          <w:noProof/>
        </w:rPr>
        <w:t>Progress Measure</w:t>
      </w:r>
      <w:r>
        <w:rPr>
          <w:rFonts w:cs="Segoe UI"/>
          <w:noProof/>
        </w:rPr>
        <w:t xml:space="preserve"> ID</w:t>
      </w:r>
    </w:p>
    <w:p w14:paraId="42A02EF6" w14:textId="5BD29E3E" w:rsidR="00832FD2" w:rsidRDefault="00832FD2" w:rsidP="00832FD2">
      <w:pPr>
        <w:numPr>
          <w:ilvl w:val="2"/>
          <w:numId w:val="27"/>
        </w:numPr>
        <w:rPr>
          <w:rFonts w:cs="Segoe UI"/>
          <w:noProof/>
        </w:rPr>
      </w:pPr>
      <w:r>
        <w:rPr>
          <w:rFonts w:cs="Segoe UI"/>
          <w:noProof/>
        </w:rPr>
        <w:t xml:space="preserve">Supporting </w:t>
      </w:r>
      <w:r w:rsidR="006939F8">
        <w:rPr>
          <w:rFonts w:cs="Segoe UI"/>
          <w:noProof/>
        </w:rPr>
        <w:t>Progress Measure</w:t>
      </w:r>
    </w:p>
    <w:p w14:paraId="4B83C6A8" w14:textId="7CDA6CE8" w:rsidR="00832FD2" w:rsidRDefault="00832FD2" w:rsidP="00832FD2">
      <w:pPr>
        <w:numPr>
          <w:ilvl w:val="2"/>
          <w:numId w:val="27"/>
        </w:numPr>
        <w:rPr>
          <w:rFonts w:cs="Segoe UI"/>
          <w:noProof/>
        </w:rPr>
      </w:pPr>
      <w:r>
        <w:rPr>
          <w:rFonts w:cs="Segoe UI"/>
          <w:noProof/>
        </w:rPr>
        <w:t xml:space="preserve">Supporting </w:t>
      </w:r>
      <w:r w:rsidR="006939F8">
        <w:rPr>
          <w:rFonts w:cs="Segoe UI"/>
          <w:noProof/>
        </w:rPr>
        <w:t>Progress Measure</w:t>
      </w:r>
      <w:r w:rsidR="008F6A37">
        <w:rPr>
          <w:rFonts w:cs="Segoe UI"/>
          <w:noProof/>
        </w:rPr>
        <w:t xml:space="preserve"> Progress</w:t>
      </w:r>
    </w:p>
    <w:p w14:paraId="1E35D482" w14:textId="0AC81636" w:rsidR="00831516" w:rsidRPr="00831516" w:rsidRDefault="00831516" w:rsidP="00831516">
      <w:pPr>
        <w:numPr>
          <w:ilvl w:val="1"/>
          <w:numId w:val="27"/>
        </w:numPr>
        <w:rPr>
          <w:rFonts w:cs="Segoe UI"/>
          <w:noProof/>
        </w:rPr>
      </w:pPr>
      <w:r w:rsidRPr="004752E0">
        <w:rPr>
          <w:rFonts w:cs="Segoe UI"/>
          <w:noProof/>
        </w:rPr>
        <w:t>Region</w:t>
      </w:r>
    </w:p>
    <w:p w14:paraId="460D27E8" w14:textId="77777777" w:rsidR="00AB7C59" w:rsidRPr="004752E0" w:rsidRDefault="00AB7C59" w:rsidP="00AB7C59">
      <w:pPr>
        <w:numPr>
          <w:ilvl w:val="1"/>
          <w:numId w:val="27"/>
        </w:numPr>
        <w:rPr>
          <w:rFonts w:cs="Segoe UI"/>
          <w:noProof/>
        </w:rPr>
      </w:pPr>
      <w:r w:rsidRPr="004752E0">
        <w:rPr>
          <w:rFonts w:cs="Segoe UI"/>
          <w:noProof/>
        </w:rPr>
        <w:t>Submitted By</w:t>
      </w:r>
    </w:p>
    <w:p w14:paraId="01C0C36E" w14:textId="77777777" w:rsidR="00AB7C59" w:rsidRDefault="00AB7C59" w:rsidP="00AB7C59">
      <w:pPr>
        <w:pStyle w:val="Heading4"/>
        <w:rPr>
          <w:noProof/>
        </w:rPr>
      </w:pPr>
      <w:r>
        <w:rPr>
          <w:noProof/>
        </w:rPr>
        <w:t>Filter Criteria</w:t>
      </w:r>
    </w:p>
    <w:p w14:paraId="5B1605C3" w14:textId="5AB3BC9A" w:rsidR="00AB7C59" w:rsidRPr="00A1158B" w:rsidRDefault="00AB7C59" w:rsidP="00AB7C59">
      <w:pPr>
        <w:numPr>
          <w:ilvl w:val="0"/>
          <w:numId w:val="29"/>
        </w:numPr>
        <w:rPr>
          <w:rFonts w:cs="Segoe UI"/>
          <w:noProof/>
        </w:rPr>
      </w:pPr>
      <w:r w:rsidRPr="00A1158B">
        <w:rPr>
          <w:rFonts w:cs="Segoe UI"/>
          <w:b/>
          <w:bCs/>
          <w:noProof/>
        </w:rPr>
        <w:t>Date Range</w:t>
      </w:r>
      <w:r w:rsidRPr="00A1158B">
        <w:rPr>
          <w:rFonts w:cs="Segoe UI"/>
          <w:noProof/>
        </w:rPr>
        <w:t xml:space="preserve">: Select the </w:t>
      </w:r>
      <w:r w:rsidR="00764703">
        <w:rPr>
          <w:rFonts w:cs="Segoe UI"/>
          <w:noProof/>
        </w:rPr>
        <w:t>effective start/end ranges</w:t>
      </w:r>
      <w:r w:rsidRPr="00A1158B">
        <w:rPr>
          <w:rFonts w:cs="Segoe UI"/>
          <w:noProof/>
        </w:rPr>
        <w:t>.</w:t>
      </w:r>
    </w:p>
    <w:p w14:paraId="76E7E986" w14:textId="77777777" w:rsidR="00AB7C59" w:rsidRPr="00A1158B" w:rsidRDefault="00AB7C59" w:rsidP="00AB7C59">
      <w:pPr>
        <w:numPr>
          <w:ilvl w:val="0"/>
          <w:numId w:val="29"/>
        </w:numPr>
        <w:rPr>
          <w:rFonts w:cs="Segoe UI"/>
          <w:noProof/>
        </w:rPr>
      </w:pPr>
      <w:r w:rsidRPr="00A1158B">
        <w:rPr>
          <w:rFonts w:cs="Segoe UI"/>
          <w:b/>
          <w:bCs/>
          <w:noProof/>
        </w:rPr>
        <w:t>Decimal Places</w:t>
      </w:r>
      <w:r w:rsidRPr="00A1158B">
        <w:rPr>
          <w:rFonts w:cs="Segoe UI"/>
          <w:noProof/>
        </w:rPr>
        <w:t>: Option to round all totals to the nearest whole number (no decimal places).</w:t>
      </w:r>
    </w:p>
    <w:p w14:paraId="39F6A8CD" w14:textId="69C7A754" w:rsidR="00AB7C59" w:rsidRPr="00A1158B" w:rsidRDefault="00AB7C59" w:rsidP="00AB7C59">
      <w:pPr>
        <w:numPr>
          <w:ilvl w:val="0"/>
          <w:numId w:val="29"/>
        </w:numPr>
        <w:rPr>
          <w:rFonts w:cs="Segoe UI"/>
          <w:noProof/>
        </w:rPr>
      </w:pPr>
      <w:r w:rsidRPr="00A1158B">
        <w:rPr>
          <w:rFonts w:cs="Segoe UI"/>
          <w:b/>
          <w:bCs/>
          <w:noProof/>
        </w:rPr>
        <w:t>Core Service</w:t>
      </w:r>
      <w:r w:rsidRPr="00A1158B">
        <w:rPr>
          <w:rFonts w:cs="Segoe UI"/>
          <w:noProof/>
        </w:rPr>
        <w:t>: Filter by specific core services (e.g., Preventative, Regulatory</w:t>
      </w:r>
      <w:r w:rsidR="00A51C6E">
        <w:rPr>
          <w:rFonts w:cs="Segoe UI"/>
          <w:noProof/>
        </w:rPr>
        <w:t>, Student Health</w:t>
      </w:r>
      <w:r w:rsidRPr="00A1158B">
        <w:rPr>
          <w:rFonts w:cs="Segoe UI"/>
          <w:noProof/>
        </w:rPr>
        <w:t>).</w:t>
      </w:r>
    </w:p>
    <w:p w14:paraId="46B68256" w14:textId="017B8876" w:rsidR="00AB7C59" w:rsidRPr="00A1158B" w:rsidRDefault="006939F8" w:rsidP="00AB7C59">
      <w:pPr>
        <w:numPr>
          <w:ilvl w:val="0"/>
          <w:numId w:val="29"/>
        </w:numPr>
        <w:rPr>
          <w:rFonts w:cs="Segoe UI"/>
          <w:noProof/>
        </w:rPr>
      </w:pPr>
      <w:r>
        <w:rPr>
          <w:rFonts w:cs="Segoe UI"/>
          <w:b/>
          <w:bCs/>
          <w:noProof/>
        </w:rPr>
        <w:t>Progress Measure</w:t>
      </w:r>
      <w:r w:rsidR="00AB7C59" w:rsidRPr="00A1158B">
        <w:rPr>
          <w:rFonts w:cs="Segoe UI"/>
          <w:b/>
          <w:bCs/>
          <w:noProof/>
        </w:rPr>
        <w:t xml:space="preserve"> Type</w:t>
      </w:r>
      <w:r w:rsidR="00AB7C59" w:rsidRPr="00A1158B">
        <w:rPr>
          <w:rFonts w:cs="Segoe UI"/>
          <w:noProof/>
        </w:rPr>
        <w:t xml:space="preserve">: </w:t>
      </w:r>
      <w:r w:rsidR="00A51C6E">
        <w:rPr>
          <w:rFonts w:cs="Segoe UI"/>
          <w:noProof/>
        </w:rPr>
        <w:t xml:space="preserve">Filter by Statwide KPI or </w:t>
      </w:r>
      <w:r w:rsidR="007043F3">
        <w:rPr>
          <w:rFonts w:cs="Segoe UI"/>
          <w:noProof/>
        </w:rPr>
        <w:t>Supporting KPI (LHD)</w:t>
      </w:r>
    </w:p>
    <w:p w14:paraId="62B2EA1E" w14:textId="13171ACD" w:rsidR="00AB7C59" w:rsidRDefault="004963D6" w:rsidP="00AB7C59">
      <w:pPr>
        <w:numPr>
          <w:ilvl w:val="0"/>
          <w:numId w:val="29"/>
        </w:numPr>
        <w:rPr>
          <w:rFonts w:cs="Segoe UI"/>
          <w:noProof/>
        </w:rPr>
      </w:pPr>
      <w:r>
        <w:rPr>
          <w:rFonts w:cs="Segoe UI"/>
          <w:b/>
          <w:bCs/>
          <w:noProof/>
        </w:rPr>
        <w:t xml:space="preserve">Document </w:t>
      </w:r>
      <w:r w:rsidR="007043F3">
        <w:rPr>
          <w:rFonts w:cs="Segoe UI"/>
          <w:b/>
          <w:bCs/>
          <w:noProof/>
        </w:rPr>
        <w:t>Status</w:t>
      </w:r>
      <w:r w:rsidR="00AB7C59" w:rsidRPr="00A1158B">
        <w:rPr>
          <w:rFonts w:cs="Segoe UI"/>
          <w:noProof/>
        </w:rPr>
        <w:t xml:space="preserve">: Filter by </w:t>
      </w:r>
      <w:r>
        <w:rPr>
          <w:rFonts w:cs="Segoe UI"/>
          <w:noProof/>
        </w:rPr>
        <w:t xml:space="preserve">document </w:t>
      </w:r>
      <w:r w:rsidR="00AB7C59" w:rsidRPr="00A1158B">
        <w:rPr>
          <w:rFonts w:cs="Segoe UI"/>
          <w:noProof/>
        </w:rPr>
        <w:t>status (e.g., Compliant, Draft, Revision Needed).</w:t>
      </w:r>
    </w:p>
    <w:p w14:paraId="5CB2EA82" w14:textId="6B2BE229" w:rsidR="004963D6" w:rsidRPr="00A1158B" w:rsidRDefault="004963D6" w:rsidP="00AB7C59">
      <w:pPr>
        <w:numPr>
          <w:ilvl w:val="0"/>
          <w:numId w:val="29"/>
        </w:numPr>
        <w:rPr>
          <w:rFonts w:cs="Segoe UI"/>
          <w:noProof/>
        </w:rPr>
      </w:pPr>
      <w:r>
        <w:rPr>
          <w:rFonts w:cs="Segoe UI"/>
          <w:b/>
          <w:bCs/>
          <w:noProof/>
        </w:rPr>
        <w:t>Statewide</w:t>
      </w:r>
      <w:r w:rsidR="009B3F50">
        <w:rPr>
          <w:rFonts w:cs="Segoe UI"/>
          <w:b/>
          <w:bCs/>
          <w:noProof/>
        </w:rPr>
        <w:t xml:space="preserve"> Progress</w:t>
      </w:r>
      <w:r w:rsidR="009B3F50" w:rsidRPr="009B3F50">
        <w:rPr>
          <w:rFonts w:cs="Segoe UI"/>
          <w:noProof/>
        </w:rPr>
        <w:t>:</w:t>
      </w:r>
      <w:r w:rsidR="009B3F50">
        <w:rPr>
          <w:rFonts w:cs="Segoe UI"/>
          <w:noProof/>
        </w:rPr>
        <w:t xml:space="preserve"> Filter by progress (e.g., Completed, In Planning</w:t>
      </w:r>
      <w:r w:rsidR="00F529FB">
        <w:rPr>
          <w:rFonts w:cs="Segoe UI"/>
          <w:noProof/>
        </w:rPr>
        <w:t>, Not Started)</w:t>
      </w:r>
    </w:p>
    <w:p w14:paraId="04CC68AE" w14:textId="77777777" w:rsidR="00AB7C59" w:rsidRPr="00A1158B" w:rsidRDefault="00AB7C59" w:rsidP="00AB7C59">
      <w:pPr>
        <w:numPr>
          <w:ilvl w:val="0"/>
          <w:numId w:val="29"/>
        </w:numPr>
        <w:rPr>
          <w:rFonts w:cs="Segoe UI"/>
          <w:noProof/>
        </w:rPr>
      </w:pPr>
      <w:r w:rsidRPr="00A1158B">
        <w:rPr>
          <w:rFonts w:cs="Segoe UI"/>
          <w:b/>
          <w:bCs/>
          <w:noProof/>
        </w:rPr>
        <w:t>Region (based on role)</w:t>
      </w:r>
      <w:r w:rsidRPr="00A1158B">
        <w:rPr>
          <w:rFonts w:cs="Segoe UI"/>
          <w:noProof/>
        </w:rPr>
        <w:t>: Filter by geographic region or local health department. IDOH roles (prefixed with “IDOH”) can filter by geographical region. LHD Contributors can only generate reports for their local health department.</w:t>
      </w:r>
    </w:p>
    <w:p w14:paraId="30D87E47" w14:textId="22DCFC4F" w:rsidR="00AB7C59" w:rsidRPr="00A1158B" w:rsidRDefault="003E66FE" w:rsidP="00AB7C59">
      <w:pPr>
        <w:numPr>
          <w:ilvl w:val="0"/>
          <w:numId w:val="29"/>
        </w:numPr>
        <w:rPr>
          <w:rFonts w:cs="Segoe UI"/>
          <w:noProof/>
        </w:rPr>
      </w:pPr>
      <w:r>
        <w:rPr>
          <w:rFonts w:cs="Segoe UI"/>
          <w:b/>
          <w:bCs/>
          <w:noProof/>
        </w:rPr>
        <w:t>Core Service Progress Measure</w:t>
      </w:r>
      <w:r w:rsidR="00060824">
        <w:rPr>
          <w:rFonts w:cs="Segoe UI"/>
          <w:b/>
          <w:bCs/>
          <w:noProof/>
        </w:rPr>
        <w:t xml:space="preserve"> ID</w:t>
      </w:r>
      <w:r w:rsidR="00AB7C59" w:rsidRPr="00A1158B">
        <w:rPr>
          <w:rFonts w:cs="Segoe UI"/>
          <w:noProof/>
        </w:rPr>
        <w:t xml:space="preserve">: Filter by </w:t>
      </w:r>
      <w:r w:rsidR="00060824">
        <w:rPr>
          <w:rFonts w:cs="Segoe UI"/>
          <w:noProof/>
        </w:rPr>
        <w:t>ID</w:t>
      </w:r>
      <w:r w:rsidR="00AB7C59" w:rsidRPr="00A1158B">
        <w:rPr>
          <w:rFonts w:cs="Segoe UI"/>
          <w:noProof/>
        </w:rPr>
        <w:t xml:space="preserve"> (e.g., </w:t>
      </w:r>
      <w:r w:rsidR="00060824">
        <w:rPr>
          <w:rFonts w:cs="Segoe UI"/>
          <w:noProof/>
        </w:rPr>
        <w:t>SH-001</w:t>
      </w:r>
      <w:r w:rsidR="00AB7C59" w:rsidRPr="00A1158B">
        <w:rPr>
          <w:rFonts w:cs="Segoe UI"/>
          <w:noProof/>
        </w:rPr>
        <w:t xml:space="preserve">, </w:t>
      </w:r>
      <w:r w:rsidR="003D4F95">
        <w:rPr>
          <w:rFonts w:cs="Segoe UI"/>
          <w:noProof/>
        </w:rPr>
        <w:t>TPC-001</w:t>
      </w:r>
      <w:r w:rsidR="00AB7C59" w:rsidRPr="00A1158B">
        <w:rPr>
          <w:rFonts w:cs="Segoe UI"/>
          <w:noProof/>
        </w:rPr>
        <w:t>).</w:t>
      </w:r>
    </w:p>
    <w:p w14:paraId="7C7143EE" w14:textId="77777777" w:rsidR="00AB7C59" w:rsidRDefault="00AB7C59" w:rsidP="00AB7C59">
      <w:pPr>
        <w:numPr>
          <w:ilvl w:val="0"/>
          <w:numId w:val="29"/>
        </w:numPr>
        <w:rPr>
          <w:rFonts w:cs="Segoe UI"/>
          <w:noProof/>
        </w:rPr>
      </w:pPr>
      <w:r w:rsidRPr="00A1158B">
        <w:rPr>
          <w:rFonts w:cs="Segoe UI"/>
          <w:b/>
          <w:bCs/>
          <w:noProof/>
        </w:rPr>
        <w:t>Submitted By</w:t>
      </w:r>
      <w:r w:rsidRPr="00A1158B">
        <w:rPr>
          <w:rFonts w:cs="Segoe UI"/>
          <w:noProof/>
        </w:rPr>
        <w:t>: Filter by the user who submitted the budget or activity.</w:t>
      </w:r>
    </w:p>
    <w:p w14:paraId="6F6DD684" w14:textId="398D3B1B" w:rsidR="003F5D19" w:rsidRPr="00A1158B" w:rsidRDefault="003F5D19" w:rsidP="00AB7C59">
      <w:pPr>
        <w:numPr>
          <w:ilvl w:val="0"/>
          <w:numId w:val="29"/>
        </w:numPr>
        <w:rPr>
          <w:rFonts w:cs="Segoe UI"/>
          <w:noProof/>
        </w:rPr>
      </w:pPr>
      <w:r>
        <w:rPr>
          <w:rFonts w:cs="Segoe UI"/>
          <w:b/>
          <w:bCs/>
          <w:noProof/>
        </w:rPr>
        <w:lastRenderedPageBreak/>
        <w:t>LHD</w:t>
      </w:r>
      <w:r w:rsidRPr="003F5D19">
        <w:rPr>
          <w:rFonts w:cs="Segoe UI"/>
          <w:noProof/>
        </w:rPr>
        <w:t>:</w:t>
      </w:r>
      <w:r>
        <w:rPr>
          <w:rFonts w:cs="Segoe UI"/>
          <w:noProof/>
        </w:rPr>
        <w:t xml:space="preserve"> Filter by local health department (Anderson County, Hamilton County</w:t>
      </w:r>
      <w:r w:rsidR="00682008">
        <w:rPr>
          <w:rFonts w:cs="Segoe UI"/>
          <w:noProof/>
        </w:rPr>
        <w:t>, etc.)</w:t>
      </w:r>
    </w:p>
    <w:p w14:paraId="1F5F3A02" w14:textId="744693A9" w:rsidR="00F17FB2" w:rsidRPr="00F17FB2" w:rsidRDefault="00F17FB2" w:rsidP="00113FA8">
      <w:pPr>
        <w:spacing w:after="160" w:line="259" w:lineRule="auto"/>
      </w:pPr>
      <w:r>
        <w:br w:type="page"/>
      </w:r>
    </w:p>
    <w:p w14:paraId="4C44CB59" w14:textId="5C4DB9A3" w:rsidR="00B738F5" w:rsidRDefault="0FA4F3C0">
      <w:pPr>
        <w:pStyle w:val="Heading1"/>
        <w:spacing w:before="0"/>
        <w:rPr>
          <w:rFonts w:cs="Segoe UI"/>
        </w:rPr>
      </w:pPr>
      <w:bookmarkStart w:id="65" w:name="_Toc2072696812"/>
      <w:r w:rsidRPr="45396932">
        <w:rPr>
          <w:rFonts w:cs="Segoe UI"/>
        </w:rPr>
        <w:lastRenderedPageBreak/>
        <w:t>Core Service Progress Measures</w:t>
      </w:r>
      <w:bookmarkEnd w:id="65"/>
    </w:p>
    <w:bookmarkEnd w:id="64"/>
    <w:p w14:paraId="5D669B26" w14:textId="28053605" w:rsidR="0007459E" w:rsidRPr="006103C2" w:rsidRDefault="0007459E" w:rsidP="0007459E">
      <w:r>
        <w:t xml:space="preserve">A process flow diagram is provided below to provide an overview of the </w:t>
      </w:r>
      <w:r w:rsidR="006939F8">
        <w:t>Progress Measure (</w:t>
      </w:r>
      <w:r>
        <w:t>KPI</w:t>
      </w:r>
      <w:r w:rsidR="006939F8">
        <w:t>)</w:t>
      </w:r>
      <w:r>
        <w:t xml:space="preserve"> process that will be detailed in these requirements.</w:t>
      </w:r>
    </w:p>
    <w:p w14:paraId="41DE59D3" w14:textId="059DCC1F" w:rsidR="00AF7A4E" w:rsidRDefault="00A91F6F" w:rsidP="00113FA8">
      <w:pPr>
        <w:spacing w:before="120" w:after="120" w:line="240" w:lineRule="auto"/>
        <w:jc w:val="center"/>
        <w:rPr>
          <w:highlight w:val="yellow"/>
        </w:rPr>
      </w:pPr>
      <w:r>
        <w:rPr>
          <w:noProof/>
        </w:rPr>
        <w:drawing>
          <wp:inline distT="0" distB="0" distL="0" distR="0" wp14:anchorId="11AC6CF3" wp14:editId="45525C80">
            <wp:extent cx="5840415" cy="6434731"/>
            <wp:effectExtent l="0" t="0" r="8255" b="4445"/>
            <wp:docPr id="209073468" name="Picture 7"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3468" name="Picture 7" descr="A diagram of a flow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5840735" cy="6435084"/>
                    </a:xfrm>
                    <a:prstGeom prst="rect">
                      <a:avLst/>
                    </a:prstGeom>
                  </pic:spPr>
                </pic:pic>
              </a:graphicData>
            </a:graphic>
          </wp:inline>
        </w:drawing>
      </w:r>
    </w:p>
    <w:p w14:paraId="365C05D4" w14:textId="3F7B9D2A" w:rsidR="00B73E36" w:rsidRDefault="00B73E36" w:rsidP="00B73E36">
      <w:pPr>
        <w:pStyle w:val="Caption"/>
        <w:jc w:val="center"/>
      </w:pPr>
      <w:r>
        <w:t xml:space="preserve">KPI Process </w:t>
      </w:r>
      <w:r w:rsidR="004E5BB7">
        <w:t xml:space="preserve">Flow </w:t>
      </w:r>
      <w:r>
        <w:t>Dia</w:t>
      </w:r>
      <w:r w:rsidR="004E5BB7">
        <w:t>gram</w:t>
      </w:r>
    </w:p>
    <w:p w14:paraId="0767DB7D" w14:textId="3EF4033A" w:rsidR="00B73E36" w:rsidRDefault="006939F8" w:rsidP="00037DC5">
      <w:pPr>
        <w:pStyle w:val="Heading2"/>
      </w:pPr>
      <w:r>
        <w:lastRenderedPageBreak/>
        <w:t>Core Service Progress Measures</w:t>
      </w:r>
      <w:r w:rsidR="00923ACD" w:rsidRPr="00923ACD">
        <w:t xml:space="preserve"> Navigation</w:t>
      </w:r>
    </w:p>
    <w:p w14:paraId="3A5371E4" w14:textId="6E39B80B" w:rsidR="006939F8" w:rsidRDefault="00CA2B84" w:rsidP="006939F8">
      <w:pPr>
        <w:keepNext/>
        <w:keepLines/>
      </w:pPr>
      <w:r w:rsidRPr="00CA2B84">
        <w:t xml:space="preserve">The </w:t>
      </w:r>
      <w:r w:rsidR="006939F8">
        <w:t>Core Service Progress Measures navigation</w:t>
      </w:r>
      <w:r w:rsidRPr="00CA2B84">
        <w:t xml:space="preserve"> menu is </w:t>
      </w:r>
      <w:r w:rsidR="0004499E">
        <w:t>designed</w:t>
      </w:r>
      <w:r w:rsidRPr="00CA2B84">
        <w:t xml:space="preserve"> to optimize user efficiency and accessibility. It offers shortcuts to </w:t>
      </w:r>
      <w:proofErr w:type="gramStart"/>
      <w:r w:rsidRPr="00CA2B84">
        <w:t>favorited</w:t>
      </w:r>
      <w:proofErr w:type="gramEnd"/>
      <w:r w:rsidRPr="00CA2B84">
        <w:t xml:space="preserve"> </w:t>
      </w:r>
      <w:r w:rsidR="006939F8">
        <w:t>progress measures</w:t>
      </w:r>
      <w:r w:rsidRPr="00CA2B84">
        <w:t xml:space="preserve">, facilitates the creation of new </w:t>
      </w:r>
      <w:r w:rsidR="006939F8">
        <w:t>progress measures</w:t>
      </w:r>
      <w:r w:rsidRPr="00CA2B84">
        <w:t>, and provides seamless access to view existing KPIs</w:t>
      </w:r>
      <w:r w:rsidR="000903EB">
        <w:t>.</w:t>
      </w:r>
    </w:p>
    <w:p w14:paraId="473CB57A" w14:textId="304DF8ED" w:rsidR="00E40203" w:rsidRDefault="00B365FD" w:rsidP="00985FD1">
      <w:pPr>
        <w:spacing w:before="240"/>
        <w:jc w:val="center"/>
      </w:pPr>
      <w:r w:rsidRPr="00890D3C">
        <w:rPr>
          <w:noProof/>
        </w:rPr>
        <w:drawing>
          <wp:inline distT="0" distB="0" distL="0" distR="0" wp14:anchorId="69720EE3" wp14:editId="0232E48B">
            <wp:extent cx="2430600" cy="1123950"/>
            <wp:effectExtent l="0" t="0" r="8255" b="0"/>
            <wp:docPr id="1428368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68740" name="Picture 1"/>
                    <pic:cNvPicPr/>
                  </pic:nvPicPr>
                  <pic:blipFill rotWithShape="1">
                    <a:blip r:embed="rId114">
                      <a:extLst>
                        <a:ext uri="{28A0092B-C50C-407E-A947-70E740481C1C}">
                          <a14:useLocalDpi xmlns:a14="http://schemas.microsoft.com/office/drawing/2010/main" val="0"/>
                        </a:ext>
                      </a:extLst>
                    </a:blip>
                    <a:srcRect b="8385"/>
                    <a:stretch/>
                  </pic:blipFill>
                  <pic:spPr bwMode="auto">
                    <a:xfrm>
                      <a:off x="0" y="0"/>
                      <a:ext cx="2431371" cy="1124306"/>
                    </a:xfrm>
                    <a:prstGeom prst="rect">
                      <a:avLst/>
                    </a:prstGeom>
                    <a:ln>
                      <a:noFill/>
                    </a:ln>
                    <a:extLst>
                      <a:ext uri="{53640926-AAD7-44D8-BBD7-CCE9431645EC}">
                        <a14:shadowObscured xmlns:a14="http://schemas.microsoft.com/office/drawing/2010/main"/>
                      </a:ext>
                    </a:extLst>
                  </pic:spPr>
                </pic:pic>
              </a:graphicData>
            </a:graphic>
          </wp:inline>
        </w:drawing>
      </w:r>
    </w:p>
    <w:p w14:paraId="7F0AEAA6" w14:textId="78F715DC" w:rsidR="00E40203" w:rsidRPr="005545CC" w:rsidRDefault="003E66FE" w:rsidP="00985FD1">
      <w:pPr>
        <w:pStyle w:val="Caption"/>
        <w:spacing w:line="360" w:lineRule="auto"/>
        <w:jc w:val="center"/>
      </w:pPr>
      <w:r>
        <w:t>Core Service Progress Measures</w:t>
      </w:r>
      <w:r w:rsidR="00E40203">
        <w:t xml:space="preserve"> Menu (LHD Contributor)</w:t>
      </w:r>
    </w:p>
    <w:p w14:paraId="60D8E0A2" w14:textId="2E08EFE4" w:rsidR="00E40203" w:rsidRDefault="00E40203" w:rsidP="008F5797">
      <w:pPr>
        <w:spacing w:after="240"/>
      </w:pPr>
      <w:r>
        <w:t>All roles prefixed with “IDOH” should have the Activities Reader role assigned. The options available in the activities section vary based on the role of the logged-in user. These options are detailed below (</w:t>
      </w:r>
      <w:hyperlink w:anchor="Heading_RoleBasedAccessControl" w:history="1">
        <w:r w:rsidRPr="00B56954">
          <w:rPr>
            <w:rStyle w:val="Hyperlink"/>
          </w:rPr>
          <w:t>see Role Based Access Control</w:t>
        </w:r>
      </w:hyperlink>
      <w:r>
        <w:t>):</w:t>
      </w:r>
    </w:p>
    <w:tbl>
      <w:tblPr>
        <w:tblStyle w:val="Template"/>
        <w:tblW w:w="7680" w:type="dxa"/>
        <w:tblLayout w:type="fixed"/>
        <w:tblLook w:val="04A0" w:firstRow="1" w:lastRow="0" w:firstColumn="1" w:lastColumn="0" w:noHBand="0" w:noVBand="1"/>
      </w:tblPr>
      <w:tblGrid>
        <w:gridCol w:w="3165"/>
        <w:gridCol w:w="1500"/>
        <w:gridCol w:w="1470"/>
        <w:gridCol w:w="1545"/>
      </w:tblGrid>
      <w:tr w:rsidR="00E40203" w14:paraId="1AAB195E" w14:textId="77777777" w:rsidTr="29667BD6">
        <w:trPr>
          <w:cnfStyle w:val="100000000000" w:firstRow="1" w:lastRow="0" w:firstColumn="0" w:lastColumn="0" w:oddVBand="0" w:evenVBand="0" w:oddHBand="0" w:evenHBand="0" w:firstRowFirstColumn="0" w:firstRowLastColumn="0" w:lastRowFirstColumn="0" w:lastRowLastColumn="0"/>
          <w:trHeight w:val="302"/>
        </w:trPr>
        <w:tc>
          <w:tcPr>
            <w:tcW w:w="3165" w:type="dxa"/>
            <w:vAlign w:val="center"/>
          </w:tcPr>
          <w:p w14:paraId="7B2E8A47" w14:textId="77777777" w:rsidR="00E40203" w:rsidRDefault="00E40203" w:rsidP="29667BD6">
            <w:pPr>
              <w:spacing w:before="60" w:after="60" w:line="240" w:lineRule="auto"/>
              <w:rPr>
                <w:rFonts w:cs="Segoe UI"/>
                <w:color w:val="FFFFFF" w:themeColor="accent6"/>
              </w:rPr>
            </w:pPr>
            <w:r w:rsidRPr="5696D7A1">
              <w:rPr>
                <w:rFonts w:cs="Segoe UI"/>
                <w:color w:val="FFFFFF" w:themeColor="accent6"/>
              </w:rPr>
              <w:t>Selection</w:t>
            </w:r>
          </w:p>
        </w:tc>
        <w:tc>
          <w:tcPr>
            <w:tcW w:w="1500" w:type="dxa"/>
            <w:vAlign w:val="center"/>
          </w:tcPr>
          <w:p w14:paraId="437BC76B" w14:textId="4361DCCE" w:rsidR="00E40203" w:rsidRDefault="00E40203" w:rsidP="29667BD6">
            <w:pPr>
              <w:spacing w:before="60" w:after="60" w:line="240" w:lineRule="auto"/>
              <w:rPr>
                <w:rFonts w:cs="Segoe UI"/>
                <w:color w:val="FFFFFF" w:themeColor="accent6"/>
              </w:rPr>
            </w:pPr>
            <w:r w:rsidRPr="29667BD6">
              <w:rPr>
                <w:rFonts w:cs="Segoe UI"/>
                <w:color w:val="FFFFFF" w:themeColor="accent6"/>
              </w:rPr>
              <w:t>LHD Contributor</w:t>
            </w:r>
          </w:p>
        </w:tc>
        <w:tc>
          <w:tcPr>
            <w:tcW w:w="1470" w:type="dxa"/>
            <w:vAlign w:val="center"/>
          </w:tcPr>
          <w:p w14:paraId="7E9E36FF" w14:textId="77777777" w:rsidR="00E40203" w:rsidRDefault="00E40203" w:rsidP="29667BD6">
            <w:pPr>
              <w:spacing w:before="60" w:after="60" w:line="240" w:lineRule="auto"/>
            </w:pPr>
            <w:r w:rsidRPr="29667BD6">
              <w:rPr>
                <w:rFonts w:cs="Segoe UI"/>
                <w:color w:val="FFFFFF" w:themeColor="accent6"/>
              </w:rPr>
              <w:t>Activities Reader</w:t>
            </w:r>
          </w:p>
        </w:tc>
        <w:tc>
          <w:tcPr>
            <w:tcW w:w="1545" w:type="dxa"/>
            <w:vAlign w:val="center"/>
          </w:tcPr>
          <w:p w14:paraId="16B0E0C1" w14:textId="77777777" w:rsidR="00E40203" w:rsidRDefault="00E40203" w:rsidP="29667BD6">
            <w:pPr>
              <w:spacing w:before="60" w:after="60" w:line="240" w:lineRule="auto"/>
            </w:pPr>
            <w:r w:rsidRPr="29667BD6">
              <w:rPr>
                <w:rFonts w:cs="Segoe UI"/>
                <w:color w:val="FFFFFF" w:themeColor="accent6"/>
              </w:rPr>
              <w:t>Non-Activities Role</w:t>
            </w:r>
          </w:p>
        </w:tc>
      </w:tr>
      <w:tr w:rsidR="00E40203" w14:paraId="7A695F9C"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3165" w:type="dxa"/>
          </w:tcPr>
          <w:p w14:paraId="30F8E90A" w14:textId="77777777" w:rsidR="00E40203" w:rsidRPr="00BA5029" w:rsidRDefault="00E40203" w:rsidP="29667BD6">
            <w:pPr>
              <w:spacing w:line="240" w:lineRule="auto"/>
              <w:rPr>
                <w:b/>
                <w:bCs/>
              </w:rPr>
            </w:pPr>
            <w:r w:rsidRPr="00BA5029">
              <w:rPr>
                <w:b/>
                <w:bCs/>
              </w:rPr>
              <w:t>Starred</w:t>
            </w:r>
          </w:p>
        </w:tc>
        <w:tc>
          <w:tcPr>
            <w:tcW w:w="1500" w:type="dxa"/>
          </w:tcPr>
          <w:p w14:paraId="5810FFD2" w14:textId="77777777" w:rsidR="00E40203" w:rsidRDefault="00E40203" w:rsidP="29667BD6">
            <w:pPr>
              <w:spacing w:line="240" w:lineRule="auto"/>
              <w:jc w:val="center"/>
            </w:pPr>
            <w:r>
              <w:t>Yes</w:t>
            </w:r>
          </w:p>
        </w:tc>
        <w:tc>
          <w:tcPr>
            <w:tcW w:w="1470" w:type="dxa"/>
          </w:tcPr>
          <w:p w14:paraId="1F32F74E" w14:textId="77777777" w:rsidR="00E40203" w:rsidRDefault="00E40203" w:rsidP="29667BD6">
            <w:pPr>
              <w:spacing w:line="240" w:lineRule="auto"/>
              <w:jc w:val="center"/>
            </w:pPr>
            <w:r>
              <w:t>Yes</w:t>
            </w:r>
          </w:p>
        </w:tc>
        <w:tc>
          <w:tcPr>
            <w:tcW w:w="1545" w:type="dxa"/>
          </w:tcPr>
          <w:p w14:paraId="014620EA" w14:textId="77777777" w:rsidR="00E40203" w:rsidRDefault="00E40203" w:rsidP="29667BD6">
            <w:pPr>
              <w:spacing w:line="240" w:lineRule="auto"/>
              <w:jc w:val="center"/>
            </w:pPr>
            <w:r>
              <w:t>No</w:t>
            </w:r>
          </w:p>
        </w:tc>
      </w:tr>
      <w:tr w:rsidR="00FB621B" w14:paraId="74ABDEE0" w14:textId="77777777" w:rsidTr="29667BD6">
        <w:trPr>
          <w:cnfStyle w:val="000000010000" w:firstRow="0" w:lastRow="0" w:firstColumn="0" w:lastColumn="0" w:oddVBand="0" w:evenVBand="0" w:oddHBand="0" w:evenHBand="1" w:firstRowFirstColumn="0" w:firstRowLastColumn="0" w:lastRowFirstColumn="0" w:lastRowLastColumn="0"/>
          <w:trHeight w:val="432"/>
        </w:trPr>
        <w:tc>
          <w:tcPr>
            <w:tcW w:w="3165" w:type="dxa"/>
          </w:tcPr>
          <w:p w14:paraId="1774B8AA" w14:textId="14D3412C" w:rsidR="00FB621B" w:rsidRDefault="0059575C" w:rsidP="29667BD6">
            <w:pPr>
              <w:spacing w:line="240" w:lineRule="auto"/>
              <w:rPr>
                <w:b/>
                <w:bCs/>
              </w:rPr>
            </w:pPr>
            <w:r>
              <w:rPr>
                <w:b/>
                <w:bCs/>
              </w:rPr>
              <w:t xml:space="preserve">New </w:t>
            </w:r>
            <w:r w:rsidR="003E66FE">
              <w:rPr>
                <w:b/>
                <w:bCs/>
              </w:rPr>
              <w:t>Progress Measures</w:t>
            </w:r>
            <w:r>
              <w:rPr>
                <w:b/>
                <w:bCs/>
              </w:rPr>
              <w:t xml:space="preserve"> Plan</w:t>
            </w:r>
          </w:p>
        </w:tc>
        <w:tc>
          <w:tcPr>
            <w:tcW w:w="1500" w:type="dxa"/>
          </w:tcPr>
          <w:p w14:paraId="73DCFCD7" w14:textId="29F3252E" w:rsidR="00FB621B" w:rsidRDefault="0059575C" w:rsidP="29667BD6">
            <w:pPr>
              <w:spacing w:line="240" w:lineRule="auto"/>
              <w:jc w:val="center"/>
            </w:pPr>
            <w:r>
              <w:t>Yes</w:t>
            </w:r>
          </w:p>
        </w:tc>
        <w:tc>
          <w:tcPr>
            <w:tcW w:w="1470" w:type="dxa"/>
          </w:tcPr>
          <w:p w14:paraId="7FDCAEF3" w14:textId="09E5A0EA" w:rsidR="00FB621B" w:rsidRDefault="0059575C" w:rsidP="29667BD6">
            <w:pPr>
              <w:spacing w:line="240" w:lineRule="auto"/>
              <w:jc w:val="center"/>
            </w:pPr>
            <w:r>
              <w:t>No</w:t>
            </w:r>
          </w:p>
        </w:tc>
        <w:tc>
          <w:tcPr>
            <w:tcW w:w="1545" w:type="dxa"/>
          </w:tcPr>
          <w:p w14:paraId="5030A161" w14:textId="495AE4B5" w:rsidR="00FB621B" w:rsidRDefault="0059575C" w:rsidP="29667BD6">
            <w:pPr>
              <w:spacing w:line="240" w:lineRule="auto"/>
              <w:jc w:val="center"/>
            </w:pPr>
            <w:r>
              <w:t>No</w:t>
            </w:r>
          </w:p>
        </w:tc>
      </w:tr>
      <w:tr w:rsidR="00E40203" w14:paraId="0DECED91" w14:textId="77777777" w:rsidTr="29667BD6">
        <w:trPr>
          <w:cnfStyle w:val="000000100000" w:firstRow="0" w:lastRow="0" w:firstColumn="0" w:lastColumn="0" w:oddVBand="0" w:evenVBand="0" w:oddHBand="1" w:evenHBand="0" w:firstRowFirstColumn="0" w:firstRowLastColumn="0" w:lastRowFirstColumn="0" w:lastRowLastColumn="0"/>
          <w:trHeight w:val="432"/>
        </w:trPr>
        <w:tc>
          <w:tcPr>
            <w:tcW w:w="3165" w:type="dxa"/>
          </w:tcPr>
          <w:p w14:paraId="1F438F29" w14:textId="1AF3EB44" w:rsidR="00E40203" w:rsidRDefault="00E40203" w:rsidP="29667BD6">
            <w:pPr>
              <w:spacing w:line="240" w:lineRule="auto"/>
              <w:rPr>
                <w:b/>
                <w:bCs/>
              </w:rPr>
            </w:pPr>
            <w:r>
              <w:rPr>
                <w:b/>
                <w:bCs/>
              </w:rPr>
              <w:t xml:space="preserve">View </w:t>
            </w:r>
            <w:r w:rsidR="003E66FE">
              <w:rPr>
                <w:b/>
                <w:bCs/>
              </w:rPr>
              <w:t>Progress Measures</w:t>
            </w:r>
          </w:p>
        </w:tc>
        <w:tc>
          <w:tcPr>
            <w:tcW w:w="1500" w:type="dxa"/>
          </w:tcPr>
          <w:p w14:paraId="7DD7D1BC" w14:textId="77777777" w:rsidR="00E40203" w:rsidRDefault="00E40203" w:rsidP="29667BD6">
            <w:pPr>
              <w:spacing w:line="240" w:lineRule="auto"/>
              <w:jc w:val="center"/>
            </w:pPr>
            <w:r>
              <w:t>Yes</w:t>
            </w:r>
          </w:p>
        </w:tc>
        <w:tc>
          <w:tcPr>
            <w:tcW w:w="1470" w:type="dxa"/>
          </w:tcPr>
          <w:p w14:paraId="5B962231" w14:textId="77777777" w:rsidR="00E40203" w:rsidRDefault="00E40203" w:rsidP="29667BD6">
            <w:pPr>
              <w:spacing w:line="240" w:lineRule="auto"/>
              <w:jc w:val="center"/>
            </w:pPr>
            <w:r>
              <w:t>Yes</w:t>
            </w:r>
          </w:p>
        </w:tc>
        <w:tc>
          <w:tcPr>
            <w:tcW w:w="1545" w:type="dxa"/>
          </w:tcPr>
          <w:p w14:paraId="29AA863F" w14:textId="77777777" w:rsidR="00E40203" w:rsidRDefault="00E40203" w:rsidP="29667BD6">
            <w:pPr>
              <w:spacing w:line="240" w:lineRule="auto"/>
              <w:jc w:val="center"/>
            </w:pPr>
            <w:r>
              <w:t>No</w:t>
            </w:r>
          </w:p>
        </w:tc>
      </w:tr>
    </w:tbl>
    <w:p w14:paraId="6754A791" w14:textId="77777777" w:rsidR="00EB793D" w:rsidRDefault="00EB793D" w:rsidP="00EB793D"/>
    <w:p w14:paraId="55627C83" w14:textId="631CEA48" w:rsidR="00E40203" w:rsidRDefault="00E40203" w:rsidP="00EB793D">
      <w:pPr>
        <w:pStyle w:val="Heading3"/>
      </w:pPr>
      <w:r>
        <w:t>Starred</w:t>
      </w:r>
    </w:p>
    <w:p w14:paraId="04C26DE5" w14:textId="1ABA4B68" w:rsidR="00E64E79" w:rsidRDefault="00E40203" w:rsidP="00E64E79">
      <w:r>
        <w:t>By favoriting a</w:t>
      </w:r>
      <w:r w:rsidR="00D83F4B">
        <w:t xml:space="preserve"> </w:t>
      </w:r>
      <w:r w:rsidR="006939F8">
        <w:t>Progress Measure</w:t>
      </w:r>
      <w:r w:rsidR="00D83F4B">
        <w:t xml:space="preserve"> </w:t>
      </w:r>
      <w:r>
        <w:t xml:space="preserve">(i.e., making it a starred document), users can quickly access frequently </w:t>
      </w:r>
      <w:r w:rsidR="00A46A95">
        <w:t>accessed KPIs</w:t>
      </w:r>
      <w:r>
        <w:t xml:space="preserve">, saving both time and effort. When a user selects the starred icon, the </w:t>
      </w:r>
      <w:r w:rsidR="003E66FE">
        <w:t>Core Service Progress Measures</w:t>
      </w:r>
      <w:r w:rsidR="00AC2F20">
        <w:t xml:space="preserve"> list</w:t>
      </w:r>
      <w:r>
        <w:t xml:space="preserve"> </w:t>
      </w:r>
      <w:r w:rsidR="00536BE5">
        <w:t xml:space="preserve">should </w:t>
      </w:r>
      <w:proofErr w:type="gramStart"/>
      <w:r>
        <w:t>display</w:t>
      </w:r>
      <w:proofErr w:type="gramEnd"/>
      <w:r>
        <w:t xml:space="preserve"> with the applied filter:</w:t>
      </w:r>
    </w:p>
    <w:p w14:paraId="072B370D" w14:textId="77777777" w:rsidR="00AC2F20" w:rsidRDefault="00AC2F20" w:rsidP="00E40203">
      <w:pPr>
        <w:spacing w:after="240"/>
        <w:rPr>
          <w:noProof/>
        </w:rPr>
      </w:pPr>
    </w:p>
    <w:p w14:paraId="0C02B906" w14:textId="30224749" w:rsidR="00E40203" w:rsidRDefault="00AC2F20" w:rsidP="00C06811">
      <w:pPr>
        <w:spacing w:after="240"/>
        <w:jc w:val="center"/>
      </w:pPr>
      <w:r>
        <w:rPr>
          <w:noProof/>
        </w:rPr>
        <w:drawing>
          <wp:inline distT="0" distB="0" distL="0" distR="0" wp14:anchorId="7AEEC42C" wp14:editId="155D04BE">
            <wp:extent cx="6858000" cy="914400"/>
            <wp:effectExtent l="0" t="0" r="0" b="0"/>
            <wp:docPr id="2066405478" name="Picture 14"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405478" name="Picture 14" descr="A close-up of a computer screen&#10;&#10;Description automatically generated"/>
                    <pic:cNvPicPr/>
                  </pic:nvPicPr>
                  <pic:blipFill rotWithShape="1">
                    <a:blip r:embed="rId115">
                      <a:extLst>
                        <a:ext uri="{28A0092B-C50C-407E-A947-70E740481C1C}">
                          <a14:useLocalDpi xmlns:a14="http://schemas.microsoft.com/office/drawing/2010/main" val="0"/>
                        </a:ext>
                      </a:extLst>
                    </a:blip>
                    <a:srcRect b="5201"/>
                    <a:stretch/>
                  </pic:blipFill>
                  <pic:spPr bwMode="auto">
                    <a:xfrm>
                      <a:off x="0" y="0"/>
                      <a:ext cx="6858000" cy="914400"/>
                    </a:xfrm>
                    <a:prstGeom prst="rect">
                      <a:avLst/>
                    </a:prstGeom>
                    <a:ln>
                      <a:noFill/>
                    </a:ln>
                    <a:extLst>
                      <a:ext uri="{53640926-AAD7-44D8-BBD7-CCE9431645EC}">
                        <a14:shadowObscured xmlns:a14="http://schemas.microsoft.com/office/drawing/2010/main"/>
                      </a:ext>
                    </a:extLst>
                  </pic:spPr>
                </pic:pic>
              </a:graphicData>
            </a:graphic>
          </wp:inline>
        </w:drawing>
      </w:r>
    </w:p>
    <w:p w14:paraId="6D4DE023" w14:textId="282C3547" w:rsidR="00E40203" w:rsidRDefault="003E66FE" w:rsidP="29667BD6">
      <w:pPr>
        <w:pStyle w:val="Caption"/>
        <w:keepNext/>
        <w:jc w:val="center"/>
      </w:pPr>
      <w:r>
        <w:lastRenderedPageBreak/>
        <w:t>Core Service Progress Measures</w:t>
      </w:r>
      <w:r w:rsidR="00993626">
        <w:t xml:space="preserve"> List Filtered</w:t>
      </w:r>
      <w:r w:rsidR="00E40203">
        <w:t xml:space="preserve"> to Starred Items</w:t>
      </w:r>
    </w:p>
    <w:p w14:paraId="4AD469E0" w14:textId="2EB77F42" w:rsidR="00897647" w:rsidRDefault="00897647" w:rsidP="00897647">
      <w:pPr>
        <w:pStyle w:val="Heading3"/>
      </w:pPr>
      <w:r>
        <w:t xml:space="preserve">New </w:t>
      </w:r>
      <w:r w:rsidR="003E66FE">
        <w:t>Progress Measures</w:t>
      </w:r>
      <w:r>
        <w:t xml:space="preserve"> Plan</w:t>
      </w:r>
    </w:p>
    <w:p w14:paraId="02062B8C" w14:textId="3751659A" w:rsidR="00897647" w:rsidRPr="002969AE" w:rsidRDefault="002649CD" w:rsidP="001144DA">
      <w:pPr>
        <w:spacing w:after="240"/>
      </w:pPr>
      <w:r w:rsidRPr="002969AE">
        <w:t xml:space="preserve">LHD users must be granted </w:t>
      </w:r>
      <w:proofErr w:type="gramStart"/>
      <w:r w:rsidRPr="002969AE">
        <w:t>permissions</w:t>
      </w:r>
      <w:proofErr w:type="gramEnd"/>
      <w:r w:rsidRPr="002969AE">
        <w:t xml:space="preserve"> through the LHD Contributor role to create a new </w:t>
      </w:r>
      <w:r w:rsidR="003E66FE">
        <w:t>Core Service Progress Measures</w:t>
      </w:r>
      <w:r w:rsidRPr="002969AE">
        <w:t xml:space="preserve"> plan. This role ensures that users have the necessary access rights to perform critical tasks, such as updating </w:t>
      </w:r>
      <w:r w:rsidR="003E66FE">
        <w:t>Core Service Progress Measures</w:t>
      </w:r>
      <w:r w:rsidRPr="002969AE">
        <w:t xml:space="preserve">, </w:t>
      </w:r>
      <w:r w:rsidR="006939F8">
        <w:t>adding supporting</w:t>
      </w:r>
      <w:r w:rsidRPr="002969AE">
        <w:t xml:space="preserve"> KPIs, and submitting </w:t>
      </w:r>
      <w:r w:rsidR="003E66FE">
        <w:t>Core Service Progress Measures</w:t>
      </w:r>
      <w:r w:rsidRPr="002969AE">
        <w:t xml:space="preserve"> Plans. From the </w:t>
      </w:r>
      <w:r w:rsidR="003E66FE">
        <w:t>Core Service Progress Measures</w:t>
      </w:r>
      <w:r w:rsidRPr="002969AE">
        <w:t> menu bar, when an LHD Contributor selects </w:t>
      </w:r>
      <w:r w:rsidR="006939F8">
        <w:t>“</w:t>
      </w:r>
      <w:r w:rsidRPr="002969AE">
        <w:t xml:space="preserve">New </w:t>
      </w:r>
      <w:r w:rsidR="003E66FE">
        <w:t>Progress Measures</w:t>
      </w:r>
      <w:r w:rsidRPr="002969AE">
        <w:t xml:space="preserve"> Plan</w:t>
      </w:r>
      <w:r w:rsidR="006939F8">
        <w:t>”</w:t>
      </w:r>
      <w:r w:rsidRPr="002969AE">
        <w:t xml:space="preserve">, the </w:t>
      </w:r>
      <w:hyperlink w:anchor="Heading_StatewideKPIPage" w:history="1">
        <w:r w:rsidR="003E66FE">
          <w:rPr>
            <w:rStyle w:val="Hyperlink"/>
            <w:color w:val="08678B" w:themeColor="accent1"/>
          </w:rPr>
          <w:t>Core Service Progress Measures</w:t>
        </w:r>
        <w:r w:rsidRPr="002969AE">
          <w:rPr>
            <w:rStyle w:val="Hyperlink"/>
            <w:color w:val="08678B" w:themeColor="accent1"/>
          </w:rPr>
          <w:t xml:space="preserve"> Page</w:t>
        </w:r>
      </w:hyperlink>
      <w:r w:rsidRPr="002969AE">
        <w:t xml:space="preserve"> will appear. Note: This function does not create new KPIs; instead, it generates a copy of the effective </w:t>
      </w:r>
      <w:r w:rsidR="003E66FE">
        <w:t>Core Service Progress Measures</w:t>
      </w:r>
      <w:r w:rsidRPr="002969AE">
        <w:t xml:space="preserve"> template created by an IDOH Administrator. The new page will be associated with the LHD of the logged-in user</w:t>
      </w:r>
      <w:r w:rsidR="00255E12" w:rsidRPr="002969AE">
        <w:t>.</w:t>
      </w:r>
    </w:p>
    <w:p w14:paraId="14DF8A7A" w14:textId="6ABFCFBE" w:rsidR="00483DA9" w:rsidRDefault="003E66FE" w:rsidP="29667BD6">
      <w:pPr>
        <w:pStyle w:val="Heading3"/>
      </w:pPr>
      <w:bookmarkStart w:id="66" w:name="Heading_StatewideKIPTemplate"/>
      <w:r>
        <w:t>Core Service Progress Measures</w:t>
      </w:r>
      <w:r w:rsidR="00FD1135">
        <w:t xml:space="preserve"> </w:t>
      </w:r>
      <w:r w:rsidR="00483DA9">
        <w:t>Templates</w:t>
      </w:r>
      <w:r w:rsidR="00FD1135">
        <w:t xml:space="preserve"> </w:t>
      </w:r>
      <w:bookmarkEnd w:id="66"/>
      <w:r w:rsidR="00FD1135">
        <w:t>(</w:t>
      </w:r>
      <w:r w:rsidR="004A5A90">
        <w:t xml:space="preserve">IDOH </w:t>
      </w:r>
      <w:r w:rsidR="00FD1135">
        <w:t>Admin)</w:t>
      </w:r>
    </w:p>
    <w:p w14:paraId="3E7AE392" w14:textId="35C8CCA2" w:rsidR="009113AC" w:rsidRDefault="00AA5BA7" w:rsidP="009113AC">
      <w:pPr>
        <w:spacing w:after="240"/>
      </w:pPr>
      <w:r w:rsidRPr="00AA5BA7">
        <w:t>When an IDOH Administrator selects “</w:t>
      </w:r>
      <w:r w:rsidR="003E66FE">
        <w:t>Core Service Progress Measures</w:t>
      </w:r>
      <w:r w:rsidR="004001C8">
        <w:t xml:space="preserve"> </w:t>
      </w:r>
      <w:r w:rsidRPr="00AA5BA7">
        <w:t>Templates” from the </w:t>
      </w:r>
      <w:r w:rsidR="003E66FE">
        <w:t>Core Service Progress Measures</w:t>
      </w:r>
      <w:r w:rsidRPr="00AA5BA7">
        <w:t xml:space="preserve"> menu, additional options should be displayed to allow the user to create a new template, edit an existing template, or remove a template. IDOH Administrators can create a template for each budget year and set effective dates. The system will reference these dates to determine the appropriate version to use when a new </w:t>
      </w:r>
      <w:r w:rsidR="003E66FE">
        <w:t>Core Service Progress Measures</w:t>
      </w:r>
      <w:r w:rsidRPr="00AA5BA7">
        <w:t xml:space="preserve"> plan is created</w:t>
      </w:r>
      <w:r w:rsidR="003A7623">
        <w:t>.</w:t>
      </w:r>
    </w:p>
    <w:p w14:paraId="4E1D2251" w14:textId="06F6A093" w:rsidR="00FF2A45" w:rsidRDefault="00FF2A45" w:rsidP="00A76576">
      <w:pPr>
        <w:spacing w:after="240" w:line="240" w:lineRule="auto"/>
        <w:jc w:val="center"/>
      </w:pPr>
      <w:r>
        <w:rPr>
          <w:noProof/>
        </w:rPr>
        <w:drawing>
          <wp:inline distT="0" distB="0" distL="0" distR="0" wp14:anchorId="288A7F7B" wp14:editId="3A26AE5F">
            <wp:extent cx="2803508" cy="2114093"/>
            <wp:effectExtent l="0" t="0" r="0" b="635"/>
            <wp:docPr id="996680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68027" name="Picture 12"/>
                    <pic:cNvPicPr/>
                  </pic:nvPicPr>
                  <pic:blipFill rotWithShape="1">
                    <a:blip r:embed="rId116">
                      <a:extLst>
                        <a:ext uri="{28A0092B-C50C-407E-A947-70E740481C1C}">
                          <a14:useLocalDpi xmlns:a14="http://schemas.microsoft.com/office/drawing/2010/main" val="0"/>
                        </a:ext>
                      </a:extLst>
                    </a:blip>
                    <a:srcRect t="1" b="2510"/>
                    <a:stretch/>
                  </pic:blipFill>
                  <pic:spPr bwMode="auto">
                    <a:xfrm>
                      <a:off x="0" y="0"/>
                      <a:ext cx="2804104" cy="2114542"/>
                    </a:xfrm>
                    <a:prstGeom prst="rect">
                      <a:avLst/>
                    </a:prstGeom>
                    <a:ln>
                      <a:noFill/>
                    </a:ln>
                    <a:extLst>
                      <a:ext uri="{53640926-AAD7-44D8-BBD7-CCE9431645EC}">
                        <a14:shadowObscured xmlns:a14="http://schemas.microsoft.com/office/drawing/2010/main"/>
                      </a:ext>
                    </a:extLst>
                  </pic:spPr>
                </pic:pic>
              </a:graphicData>
            </a:graphic>
          </wp:inline>
        </w:drawing>
      </w:r>
    </w:p>
    <w:p w14:paraId="44489777" w14:textId="6E0809D4" w:rsidR="00FF2A45" w:rsidRDefault="003E66FE" w:rsidP="009F59DA">
      <w:pPr>
        <w:pStyle w:val="Caption"/>
        <w:spacing w:line="360" w:lineRule="auto"/>
        <w:jc w:val="center"/>
      </w:pPr>
      <w:r>
        <w:t>Core Service Progress Measures</w:t>
      </w:r>
      <w:r w:rsidR="00A76576">
        <w:t xml:space="preserve"> Navigation Menu (IDOH Administrators)</w:t>
      </w:r>
    </w:p>
    <w:p w14:paraId="716FE8A4" w14:textId="3A3118BF" w:rsidR="00483DA9" w:rsidRDefault="00483DA9" w:rsidP="29667BD6">
      <w:pPr>
        <w:pStyle w:val="Heading4"/>
      </w:pPr>
      <w:r>
        <w:t>New Template</w:t>
      </w:r>
      <w:r w:rsidR="00DA6FAA">
        <w:t xml:space="preserve"> (IDOH Admin)</w:t>
      </w:r>
    </w:p>
    <w:p w14:paraId="6D3CCA8B" w14:textId="31B46177" w:rsidR="00483DA9" w:rsidRDefault="00483DA9" w:rsidP="00483DA9">
      <w:r>
        <w:t xml:space="preserve">When </w:t>
      </w:r>
      <w:r w:rsidRPr="00100BEA">
        <w:rPr>
          <w:i/>
          <w:iCs/>
        </w:rPr>
        <w:t>New Template</w:t>
      </w:r>
      <w:r>
        <w:t xml:space="preserve"> is selected, the following menu should display, prompting the user to enter a name (required) and a description</w:t>
      </w:r>
      <w:r w:rsidR="000104C7">
        <w:t xml:space="preserve"> </w:t>
      </w:r>
      <w:r>
        <w:t>(optional):</w:t>
      </w:r>
    </w:p>
    <w:p w14:paraId="50333726" w14:textId="1D746C89" w:rsidR="00483DA9" w:rsidRDefault="000F73AF" w:rsidP="00483DA9">
      <w:pPr>
        <w:jc w:val="center"/>
        <w:rPr>
          <w:i/>
          <w:iCs/>
        </w:rPr>
      </w:pPr>
      <w:r>
        <w:rPr>
          <w:i/>
          <w:iCs/>
          <w:noProof/>
        </w:rPr>
        <w:lastRenderedPageBreak/>
        <w:drawing>
          <wp:inline distT="0" distB="0" distL="0" distR="0" wp14:anchorId="1674869C" wp14:editId="67F14A4D">
            <wp:extent cx="5421374" cy="2047008"/>
            <wp:effectExtent l="0" t="0" r="8255" b="0"/>
            <wp:docPr id="5738726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872677" name="Picture 17"/>
                    <pic:cNvPicPr/>
                  </pic:nvPicPr>
                  <pic:blipFill>
                    <a:blip r:embed="rId117">
                      <a:extLst>
                        <a:ext uri="{28A0092B-C50C-407E-A947-70E740481C1C}">
                          <a14:useLocalDpi xmlns:a14="http://schemas.microsoft.com/office/drawing/2010/main" val="0"/>
                        </a:ext>
                      </a:extLst>
                    </a:blip>
                    <a:stretch>
                      <a:fillRect/>
                    </a:stretch>
                  </pic:blipFill>
                  <pic:spPr>
                    <a:xfrm>
                      <a:off x="0" y="0"/>
                      <a:ext cx="5421374" cy="2047008"/>
                    </a:xfrm>
                    <a:prstGeom prst="rect">
                      <a:avLst/>
                    </a:prstGeom>
                  </pic:spPr>
                </pic:pic>
              </a:graphicData>
            </a:graphic>
          </wp:inline>
        </w:drawing>
      </w:r>
    </w:p>
    <w:p w14:paraId="57D781FF" w14:textId="5E69DA87" w:rsidR="00483DA9" w:rsidRDefault="00483DA9" w:rsidP="00483DA9">
      <w:pPr>
        <w:pStyle w:val="Caption"/>
        <w:jc w:val="center"/>
      </w:pPr>
      <w:r>
        <w:t xml:space="preserve">New Template Prompt for </w:t>
      </w:r>
      <w:r w:rsidR="003C5FDD">
        <w:t>IDOH Administrators</w:t>
      </w:r>
    </w:p>
    <w:p w14:paraId="6E5B3688" w14:textId="033C4D50" w:rsidR="009113AC" w:rsidRDefault="00483DA9" w:rsidP="009113AC">
      <w:pPr>
        <w:spacing w:before="240" w:after="240"/>
      </w:pPr>
      <w:r>
        <w:t xml:space="preserve">Once the user saves a new template, </w:t>
      </w:r>
      <w:r w:rsidR="00CE3F41">
        <w:t>a blank</w:t>
      </w:r>
      <w:r>
        <w:t xml:space="preserve"> </w:t>
      </w:r>
      <w:hyperlink w:anchor="Heading_StatewideKPIPage" w:history="1">
        <w:r w:rsidR="003E66FE">
          <w:rPr>
            <w:rStyle w:val="Hyperlink"/>
            <w:color w:val="08678B" w:themeColor="accent1"/>
          </w:rPr>
          <w:t>Core Service Progress Measures</w:t>
        </w:r>
        <w:r w:rsidR="002B4138" w:rsidRPr="002969AE">
          <w:rPr>
            <w:rStyle w:val="Hyperlink"/>
            <w:color w:val="08678B" w:themeColor="accent1"/>
          </w:rPr>
          <w:t xml:space="preserve"> Page</w:t>
        </w:r>
      </w:hyperlink>
      <w:r>
        <w:t xml:space="preserve"> should display with the status set to “Template.” Additionally, the template will be accessible in the Templates section of the navigation menu.</w:t>
      </w:r>
    </w:p>
    <w:p w14:paraId="1084D8E9" w14:textId="20E78EBA" w:rsidR="00097154" w:rsidRDefault="007677F9" w:rsidP="00C06811">
      <w:pPr>
        <w:spacing w:before="240" w:line="240" w:lineRule="auto"/>
        <w:jc w:val="center"/>
      </w:pPr>
      <w:r>
        <w:rPr>
          <w:noProof/>
        </w:rPr>
        <w:drawing>
          <wp:inline distT="0" distB="0" distL="0" distR="0" wp14:anchorId="787E2E23" wp14:editId="4FFD5929">
            <wp:extent cx="6609916" cy="4058453"/>
            <wp:effectExtent l="0" t="0" r="635" b="0"/>
            <wp:docPr id="4863048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304843" name="Picture 18"/>
                    <pic:cNvPicPr/>
                  </pic:nvPicPr>
                  <pic:blipFill>
                    <a:blip r:embed="rId118">
                      <a:extLst>
                        <a:ext uri="{28A0092B-C50C-407E-A947-70E740481C1C}">
                          <a14:useLocalDpi xmlns:a14="http://schemas.microsoft.com/office/drawing/2010/main" val="0"/>
                        </a:ext>
                      </a:extLst>
                    </a:blip>
                    <a:srcRect t="235" b="235"/>
                    <a:stretch>
                      <a:fillRect/>
                    </a:stretch>
                  </pic:blipFill>
                  <pic:spPr bwMode="auto">
                    <a:xfrm>
                      <a:off x="0" y="0"/>
                      <a:ext cx="6609916" cy="4058453"/>
                    </a:xfrm>
                    <a:prstGeom prst="rect">
                      <a:avLst/>
                    </a:prstGeom>
                    <a:ln>
                      <a:noFill/>
                    </a:ln>
                    <a:extLst>
                      <a:ext uri="{53640926-AAD7-44D8-BBD7-CCE9431645EC}">
                        <a14:shadowObscured xmlns:a14="http://schemas.microsoft.com/office/drawing/2010/main"/>
                      </a:ext>
                    </a:extLst>
                  </pic:spPr>
                </pic:pic>
              </a:graphicData>
            </a:graphic>
          </wp:inline>
        </w:drawing>
      </w:r>
    </w:p>
    <w:p w14:paraId="59C79ACB" w14:textId="4B004E2B" w:rsidR="003B76BD" w:rsidRPr="004F2000" w:rsidRDefault="00FB791B" w:rsidP="00D17B3D">
      <w:pPr>
        <w:pStyle w:val="Caption"/>
        <w:jc w:val="center"/>
      </w:pPr>
      <w:r>
        <w:t xml:space="preserve">Blank </w:t>
      </w:r>
      <w:r w:rsidR="003E66FE">
        <w:t>Core Service Progress Measures</w:t>
      </w:r>
      <w:r w:rsidR="00D17B3D">
        <w:t xml:space="preserve"> Template View (IDOH Administrator)</w:t>
      </w:r>
    </w:p>
    <w:p w14:paraId="65827034" w14:textId="5292A91C" w:rsidR="00483DA9" w:rsidRDefault="00611E22" w:rsidP="29667BD6">
      <w:pPr>
        <w:pStyle w:val="Heading4"/>
      </w:pPr>
      <w:r>
        <w:t>Add New KPI</w:t>
      </w:r>
    </w:p>
    <w:p w14:paraId="0227F1BE" w14:textId="2251AB77" w:rsidR="00BC7837" w:rsidRDefault="00E002F7" w:rsidP="00483DA9">
      <w:pPr>
        <w:spacing w:after="240"/>
      </w:pPr>
      <w:r>
        <w:t xml:space="preserve">When </w:t>
      </w:r>
      <w:r w:rsidR="001D4A54">
        <w:t>a new template is displayed, an</w:t>
      </w:r>
      <w:r w:rsidR="00483DA9">
        <w:t xml:space="preserve"> </w:t>
      </w:r>
      <w:r w:rsidR="001B40BF">
        <w:t xml:space="preserve">IDOH </w:t>
      </w:r>
      <w:r w:rsidR="00C74094">
        <w:t>Administrator</w:t>
      </w:r>
      <w:r w:rsidR="001B40BF">
        <w:t xml:space="preserve"> </w:t>
      </w:r>
      <w:r w:rsidR="001D4A54">
        <w:t>can initiate the KPI process by selecting a core service in the Core Services section</w:t>
      </w:r>
      <w:r w:rsidR="00BC7837">
        <w:t xml:space="preserve"> as depicted below:</w:t>
      </w:r>
    </w:p>
    <w:p w14:paraId="7424D099" w14:textId="4E1137DE" w:rsidR="00BC7837" w:rsidRDefault="00DA6FAA" w:rsidP="00DA6FAA">
      <w:pPr>
        <w:spacing w:line="240" w:lineRule="auto"/>
        <w:jc w:val="center"/>
      </w:pPr>
      <w:r>
        <w:rPr>
          <w:noProof/>
        </w:rPr>
        <w:lastRenderedPageBreak/>
        <w:drawing>
          <wp:inline distT="0" distB="0" distL="0" distR="0" wp14:anchorId="05991453" wp14:editId="24E067DD">
            <wp:extent cx="6858000" cy="3630930"/>
            <wp:effectExtent l="0" t="0" r="0" b="7620"/>
            <wp:docPr id="1672831565" name="Picture 1"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831565" name="Picture 1" descr="Graphical user interface, application, Word&#10;&#10;Description automatically generated"/>
                    <pic:cNvPicPr/>
                  </pic:nvPicPr>
                  <pic:blipFill>
                    <a:blip r:embed="rId119">
                      <a:extLst>
                        <a:ext uri="{28A0092B-C50C-407E-A947-70E740481C1C}">
                          <a14:useLocalDpi xmlns:a14="http://schemas.microsoft.com/office/drawing/2010/main" val="0"/>
                        </a:ext>
                      </a:extLst>
                    </a:blip>
                    <a:stretch>
                      <a:fillRect/>
                    </a:stretch>
                  </pic:blipFill>
                  <pic:spPr>
                    <a:xfrm>
                      <a:off x="0" y="0"/>
                      <a:ext cx="6858000" cy="3630930"/>
                    </a:xfrm>
                    <a:prstGeom prst="rect">
                      <a:avLst/>
                    </a:prstGeom>
                  </pic:spPr>
                </pic:pic>
              </a:graphicData>
            </a:graphic>
          </wp:inline>
        </w:drawing>
      </w:r>
    </w:p>
    <w:p w14:paraId="409B8BCD" w14:textId="0B59ED17" w:rsidR="00EF1130" w:rsidRDefault="00EF1130" w:rsidP="00DA6FAA">
      <w:pPr>
        <w:pStyle w:val="Caption"/>
        <w:jc w:val="center"/>
      </w:pPr>
      <w:r>
        <w:t>New KPI Prompt after Selecting a Core Service</w:t>
      </w:r>
    </w:p>
    <w:p w14:paraId="0F28366A" w14:textId="0C60F856" w:rsidR="001D4A54" w:rsidRDefault="00AC696E" w:rsidP="00483DA9">
      <w:pPr>
        <w:spacing w:after="240"/>
      </w:pPr>
      <w:r>
        <w:t>The system will need to support the ability for IDOH Administrators to determine the type of KPI</w:t>
      </w:r>
      <w:r w:rsidR="00140FE4">
        <w:t xml:space="preserve"> that is created to ensure different data types are able to be captured for various reporting needs. </w:t>
      </w:r>
      <w:r w:rsidR="001E3B00">
        <w:t>When “New KPI” is selected</w:t>
      </w:r>
      <w:r w:rsidR="00594AD5">
        <w:t xml:space="preserve">, a menu should be displayed to the </w:t>
      </w:r>
      <w:r w:rsidR="009B6E47">
        <w:t xml:space="preserve">user with prompts to provide </w:t>
      </w:r>
      <w:r w:rsidR="00EB1DD9">
        <w:t>details on the fields listed below:</w:t>
      </w:r>
    </w:p>
    <w:tbl>
      <w:tblPr>
        <w:tblStyle w:val="Template"/>
        <w:tblW w:w="10800" w:type="dxa"/>
        <w:tblLayout w:type="fixed"/>
        <w:tblLook w:val="04A0" w:firstRow="1" w:lastRow="0" w:firstColumn="1" w:lastColumn="0" w:noHBand="0" w:noVBand="1"/>
      </w:tblPr>
      <w:tblGrid>
        <w:gridCol w:w="3055"/>
        <w:gridCol w:w="900"/>
        <w:gridCol w:w="1620"/>
        <w:gridCol w:w="5225"/>
      </w:tblGrid>
      <w:tr w:rsidR="00444BB3" w:rsidRPr="00DD3D47" w14:paraId="48B3E7FA" w14:textId="77777777" w:rsidTr="008372B6">
        <w:trPr>
          <w:cnfStyle w:val="100000000000" w:firstRow="1" w:lastRow="0" w:firstColumn="0" w:lastColumn="0" w:oddVBand="0" w:evenVBand="0" w:oddHBand="0" w:evenHBand="0" w:firstRowFirstColumn="0" w:firstRowLastColumn="0" w:lastRowFirstColumn="0" w:lastRowLastColumn="0"/>
          <w:trHeight w:val="259"/>
          <w:tblHeader/>
        </w:trPr>
        <w:tc>
          <w:tcPr>
            <w:tcW w:w="3055" w:type="dxa"/>
            <w:vAlign w:val="center"/>
          </w:tcPr>
          <w:p w14:paraId="5C502166" w14:textId="77777777" w:rsidR="00444BB3" w:rsidRPr="00DD3D47" w:rsidRDefault="00444BB3" w:rsidP="00DE0796">
            <w:pPr>
              <w:spacing w:line="240" w:lineRule="auto"/>
              <w:rPr>
                <w:rFonts w:cs="Segoe UI"/>
                <w:color w:val="FFFFFF" w:themeColor="background1"/>
              </w:rPr>
            </w:pPr>
            <w:r w:rsidRPr="00DD3D47">
              <w:rPr>
                <w:rFonts w:cs="Segoe UI"/>
                <w:color w:val="FFFFFF" w:themeColor="background1"/>
              </w:rPr>
              <w:t>Application Field</w:t>
            </w:r>
          </w:p>
        </w:tc>
        <w:tc>
          <w:tcPr>
            <w:tcW w:w="900" w:type="dxa"/>
            <w:vAlign w:val="center"/>
          </w:tcPr>
          <w:p w14:paraId="091E3BD9" w14:textId="77777777" w:rsidR="00444BB3" w:rsidRPr="00DD3D47" w:rsidRDefault="00444BB3" w:rsidP="00DE0796">
            <w:pPr>
              <w:spacing w:line="240" w:lineRule="auto"/>
              <w:rPr>
                <w:rFonts w:cs="Segoe UI"/>
                <w:color w:val="FFFFFF" w:themeColor="background1"/>
              </w:rPr>
            </w:pPr>
            <w:r>
              <w:rPr>
                <w:rFonts w:cs="Segoe UI"/>
                <w:color w:val="FFFFFF" w:themeColor="background1"/>
              </w:rPr>
              <w:t>Usage</w:t>
            </w:r>
          </w:p>
        </w:tc>
        <w:tc>
          <w:tcPr>
            <w:tcW w:w="1620" w:type="dxa"/>
            <w:vAlign w:val="center"/>
          </w:tcPr>
          <w:p w14:paraId="67EAA116" w14:textId="77777777" w:rsidR="00444BB3" w:rsidRPr="00DD3D47" w:rsidRDefault="00444BB3" w:rsidP="00DE0796">
            <w:pPr>
              <w:spacing w:line="240" w:lineRule="auto"/>
              <w:rPr>
                <w:rFonts w:cs="Segoe UI"/>
                <w:color w:val="FFFFFF" w:themeColor="background1"/>
              </w:rPr>
            </w:pPr>
            <w:r w:rsidRPr="00DD3D47">
              <w:rPr>
                <w:rFonts w:cs="Segoe UI"/>
                <w:color w:val="FFFFFF" w:themeColor="background1"/>
              </w:rPr>
              <w:t>Field Type</w:t>
            </w:r>
          </w:p>
        </w:tc>
        <w:tc>
          <w:tcPr>
            <w:tcW w:w="5225" w:type="dxa"/>
            <w:vAlign w:val="center"/>
          </w:tcPr>
          <w:p w14:paraId="2F32BE1B" w14:textId="77777777" w:rsidR="00444BB3" w:rsidRPr="00DD3D47" w:rsidRDefault="00444BB3" w:rsidP="00DE0796">
            <w:pPr>
              <w:spacing w:line="240" w:lineRule="auto"/>
              <w:contextualSpacing w:val="0"/>
              <w:rPr>
                <w:rFonts w:cs="Segoe UI"/>
                <w:color w:val="FFFFFF" w:themeColor="background1"/>
              </w:rPr>
            </w:pPr>
            <w:r w:rsidRPr="00DD3D47">
              <w:rPr>
                <w:rFonts w:cs="Segoe UI"/>
                <w:color w:val="FFFFFF" w:themeColor="background1"/>
              </w:rPr>
              <w:t>Comments/Valid Values</w:t>
            </w:r>
          </w:p>
        </w:tc>
      </w:tr>
      <w:tr w:rsidR="00444BB3" w:rsidRPr="00DD3D47" w14:paraId="423C3745" w14:textId="77777777" w:rsidTr="008372B6">
        <w:trPr>
          <w:cnfStyle w:val="000000100000" w:firstRow="0" w:lastRow="0" w:firstColumn="0" w:lastColumn="0" w:oddVBand="0" w:evenVBand="0" w:oddHBand="1" w:evenHBand="0" w:firstRowFirstColumn="0" w:firstRowLastColumn="0" w:lastRowFirstColumn="0" w:lastRowLastColumn="0"/>
          <w:trHeight w:val="259"/>
        </w:trPr>
        <w:tc>
          <w:tcPr>
            <w:tcW w:w="3055" w:type="dxa"/>
            <w:vAlign w:val="top"/>
          </w:tcPr>
          <w:p w14:paraId="38D73750" w14:textId="5A419965" w:rsidR="00444BB3" w:rsidRDefault="00444BB3" w:rsidP="00DE0796">
            <w:pPr>
              <w:spacing w:after="120" w:line="240" w:lineRule="auto"/>
              <w:rPr>
                <w:rFonts w:cs="Segoe UI"/>
                <w:b/>
              </w:rPr>
            </w:pPr>
            <w:r>
              <w:rPr>
                <w:rFonts w:cs="Segoe UI"/>
                <w:b/>
              </w:rPr>
              <w:t xml:space="preserve">Core Service </w:t>
            </w:r>
            <w:r w:rsidR="00AB3B19">
              <w:rPr>
                <w:rFonts w:cs="Segoe UI"/>
                <w:b/>
              </w:rPr>
              <w:t>Name</w:t>
            </w:r>
          </w:p>
        </w:tc>
        <w:tc>
          <w:tcPr>
            <w:tcW w:w="900" w:type="dxa"/>
            <w:vAlign w:val="top"/>
          </w:tcPr>
          <w:p w14:paraId="3371DB92" w14:textId="77777777" w:rsidR="00444BB3" w:rsidRDefault="00444BB3" w:rsidP="00DE0796">
            <w:pPr>
              <w:spacing w:line="240" w:lineRule="auto"/>
              <w:jc w:val="center"/>
              <w:rPr>
                <w:rFonts w:cs="Segoe UI"/>
              </w:rPr>
            </w:pPr>
            <w:r>
              <w:rPr>
                <w:rFonts w:cs="Segoe UI"/>
              </w:rPr>
              <w:t>R</w:t>
            </w:r>
          </w:p>
        </w:tc>
        <w:tc>
          <w:tcPr>
            <w:tcW w:w="1620" w:type="dxa"/>
            <w:vAlign w:val="top"/>
          </w:tcPr>
          <w:p w14:paraId="32012BE8" w14:textId="694E0356" w:rsidR="00444BB3" w:rsidRDefault="008662AE" w:rsidP="00DE0796">
            <w:pPr>
              <w:spacing w:line="240" w:lineRule="auto"/>
              <w:jc w:val="center"/>
              <w:rPr>
                <w:rFonts w:cs="Segoe UI"/>
              </w:rPr>
            </w:pPr>
            <w:r>
              <w:rPr>
                <w:rFonts w:cs="Segoe UI"/>
              </w:rPr>
              <w:t>Dropdown</w:t>
            </w:r>
          </w:p>
        </w:tc>
        <w:tc>
          <w:tcPr>
            <w:tcW w:w="5225" w:type="dxa"/>
            <w:vAlign w:val="top"/>
          </w:tcPr>
          <w:p w14:paraId="314F0C43" w14:textId="1EFA1CDA" w:rsidR="00CC7B5A" w:rsidRDefault="00CC7B5A" w:rsidP="00DE0796">
            <w:pPr>
              <w:spacing w:after="120" w:line="240" w:lineRule="auto"/>
              <w:ind w:right="144"/>
              <w:rPr>
                <w:rFonts w:cs="Segoe UI"/>
              </w:rPr>
            </w:pPr>
            <w:r w:rsidRPr="00CC7B5A">
              <w:rPr>
                <w:rFonts w:cs="Segoe UI"/>
              </w:rPr>
              <w:t>The system should default this value to the selected Core Service, such as “School Health.”</w:t>
            </w:r>
            <w:r w:rsidR="00106FAE">
              <w:rPr>
                <w:rFonts w:cs="Segoe UI"/>
              </w:rPr>
              <w:t xml:space="preserve"> </w:t>
            </w:r>
            <w:hyperlink w:anchor="Table_CoreServices" w:history="1">
              <w:r w:rsidR="007F5E9D" w:rsidRPr="00364EE0">
                <w:rPr>
                  <w:rStyle w:val="Hyperlink"/>
                  <w:rFonts w:cs="Segoe UI"/>
                  <w:color w:val="08678B" w:themeColor="accent1"/>
                </w:rPr>
                <w:t>See Core Services</w:t>
              </w:r>
            </w:hyperlink>
            <w:r w:rsidR="007F5E9D">
              <w:rPr>
                <w:rFonts w:cs="Segoe UI"/>
              </w:rPr>
              <w:t xml:space="preserve"> for the list of services </w:t>
            </w:r>
            <w:r w:rsidR="00364EE0">
              <w:rPr>
                <w:rFonts w:cs="Segoe UI"/>
              </w:rPr>
              <w:t>that should be included in the dropdown.</w:t>
            </w:r>
          </w:p>
          <w:p w14:paraId="273CEDE5" w14:textId="77777777" w:rsidR="00CC7B5A" w:rsidRPr="00CC7B5A" w:rsidRDefault="00CC7B5A" w:rsidP="00DE0796">
            <w:pPr>
              <w:spacing w:after="120" w:line="240" w:lineRule="auto"/>
              <w:ind w:right="144"/>
              <w:rPr>
                <w:rFonts w:cs="Segoe UI"/>
              </w:rPr>
            </w:pPr>
          </w:p>
          <w:p w14:paraId="71FE4223" w14:textId="275427F6" w:rsidR="008662AE" w:rsidRPr="00DD3D47" w:rsidRDefault="00CC7B5A" w:rsidP="00DE0796">
            <w:pPr>
              <w:spacing w:after="120" w:line="240" w:lineRule="auto"/>
              <w:ind w:right="144"/>
              <w:rPr>
                <w:rFonts w:cs="Segoe UI"/>
              </w:rPr>
            </w:pPr>
            <w:r w:rsidRPr="00CC7B5A">
              <w:rPr>
                <w:rFonts w:cs="Segoe UI"/>
              </w:rPr>
              <w:t>Logic should be implemented to allow the user to update the default value to another core service. This update should be reflected in the Core Services section by enabling the newly selected service while keeping the previous selection enabled.</w:t>
            </w:r>
          </w:p>
        </w:tc>
      </w:tr>
      <w:tr w:rsidR="00444BB3" w:rsidRPr="00DD3D47" w14:paraId="52C998A4" w14:textId="77777777" w:rsidTr="008372B6">
        <w:trPr>
          <w:cnfStyle w:val="000000010000" w:firstRow="0" w:lastRow="0" w:firstColumn="0" w:lastColumn="0" w:oddVBand="0" w:evenVBand="0" w:oddHBand="0" w:evenHBand="1" w:firstRowFirstColumn="0" w:firstRowLastColumn="0" w:lastRowFirstColumn="0" w:lastRowLastColumn="0"/>
          <w:trHeight w:val="259"/>
        </w:trPr>
        <w:tc>
          <w:tcPr>
            <w:tcW w:w="3055" w:type="dxa"/>
          </w:tcPr>
          <w:p w14:paraId="45FB91CE" w14:textId="15723680" w:rsidR="00444BB3" w:rsidRPr="00121A0F" w:rsidRDefault="003E66FE" w:rsidP="00DE0796">
            <w:pPr>
              <w:spacing w:after="120" w:line="240" w:lineRule="auto"/>
              <w:rPr>
                <w:rFonts w:cs="Segoe UI"/>
                <w:b/>
              </w:rPr>
            </w:pPr>
            <w:r>
              <w:rPr>
                <w:rFonts w:cs="Segoe UI"/>
                <w:b/>
              </w:rPr>
              <w:t>Core Service Progress Measures</w:t>
            </w:r>
            <w:r w:rsidR="00A55C23">
              <w:rPr>
                <w:rFonts w:cs="Segoe UI"/>
                <w:b/>
              </w:rPr>
              <w:t xml:space="preserve"> </w:t>
            </w:r>
            <w:r w:rsidR="00800FD7">
              <w:rPr>
                <w:rFonts w:cs="Segoe UI"/>
                <w:b/>
              </w:rPr>
              <w:t>/ Question</w:t>
            </w:r>
          </w:p>
        </w:tc>
        <w:tc>
          <w:tcPr>
            <w:tcW w:w="900" w:type="dxa"/>
          </w:tcPr>
          <w:p w14:paraId="5F155723" w14:textId="77777777" w:rsidR="00444BB3" w:rsidRPr="00DD3D47" w:rsidRDefault="00444BB3" w:rsidP="00DE0796">
            <w:pPr>
              <w:spacing w:line="240" w:lineRule="auto"/>
              <w:jc w:val="center"/>
              <w:rPr>
                <w:rFonts w:cs="Segoe UI"/>
              </w:rPr>
            </w:pPr>
            <w:r>
              <w:rPr>
                <w:rFonts w:cs="Segoe UI"/>
              </w:rPr>
              <w:t>R</w:t>
            </w:r>
          </w:p>
        </w:tc>
        <w:tc>
          <w:tcPr>
            <w:tcW w:w="1620" w:type="dxa"/>
          </w:tcPr>
          <w:p w14:paraId="50BCC89C" w14:textId="77777777" w:rsidR="00444BB3" w:rsidRPr="00DD3D47" w:rsidRDefault="00444BB3" w:rsidP="00DE0796">
            <w:pPr>
              <w:spacing w:line="240" w:lineRule="auto"/>
              <w:jc w:val="center"/>
              <w:rPr>
                <w:rFonts w:cs="Segoe UI"/>
              </w:rPr>
            </w:pPr>
            <w:r>
              <w:rPr>
                <w:rFonts w:cs="Segoe UI"/>
              </w:rPr>
              <w:t>Text</w:t>
            </w:r>
          </w:p>
        </w:tc>
        <w:tc>
          <w:tcPr>
            <w:tcW w:w="5225" w:type="dxa"/>
          </w:tcPr>
          <w:p w14:paraId="7568DBEA" w14:textId="526BE3E5" w:rsidR="00444BB3" w:rsidRPr="004B27AE" w:rsidRDefault="003A60A0" w:rsidP="00DE0796">
            <w:pPr>
              <w:spacing w:after="120" w:line="240" w:lineRule="auto"/>
              <w:ind w:right="144"/>
              <w:rPr>
                <w:rFonts w:cs="Segoe UI"/>
              </w:rPr>
            </w:pPr>
            <w:r>
              <w:rPr>
                <w:rFonts w:cs="Segoe UI"/>
              </w:rPr>
              <w:t>The KPI that will be presented to the user</w:t>
            </w:r>
            <w:r w:rsidR="007D052D">
              <w:rPr>
                <w:rFonts w:cs="Segoe UI"/>
              </w:rPr>
              <w:t xml:space="preserve"> when the related core service is selected</w:t>
            </w:r>
          </w:p>
        </w:tc>
      </w:tr>
      <w:tr w:rsidR="00444BB3" w:rsidRPr="00DD3D47" w14:paraId="70D20EE6" w14:textId="77777777" w:rsidTr="008372B6">
        <w:trPr>
          <w:cnfStyle w:val="000000100000" w:firstRow="0" w:lastRow="0" w:firstColumn="0" w:lastColumn="0" w:oddVBand="0" w:evenVBand="0" w:oddHBand="1" w:evenHBand="0" w:firstRowFirstColumn="0" w:firstRowLastColumn="0" w:lastRowFirstColumn="0" w:lastRowLastColumn="0"/>
          <w:trHeight w:val="259"/>
        </w:trPr>
        <w:tc>
          <w:tcPr>
            <w:tcW w:w="3055" w:type="dxa"/>
            <w:vAlign w:val="top"/>
          </w:tcPr>
          <w:p w14:paraId="1AF1B681" w14:textId="2B532BF9" w:rsidR="00444BB3" w:rsidRPr="00121A0F" w:rsidRDefault="00E35C1C" w:rsidP="00DE0796">
            <w:pPr>
              <w:spacing w:after="120" w:line="240" w:lineRule="auto"/>
              <w:ind w:right="144"/>
              <w:rPr>
                <w:rFonts w:cs="Segoe UI"/>
                <w:b/>
              </w:rPr>
            </w:pPr>
            <w:r>
              <w:rPr>
                <w:rFonts w:cs="Segoe UI"/>
                <w:b/>
              </w:rPr>
              <w:t>Response Type</w:t>
            </w:r>
          </w:p>
        </w:tc>
        <w:tc>
          <w:tcPr>
            <w:tcW w:w="900" w:type="dxa"/>
            <w:vAlign w:val="top"/>
          </w:tcPr>
          <w:p w14:paraId="45F32E0E" w14:textId="6D79C736" w:rsidR="00444BB3" w:rsidRPr="00DD3D47" w:rsidRDefault="00E35C1C" w:rsidP="00DE0796">
            <w:pPr>
              <w:spacing w:after="120" w:line="240" w:lineRule="auto"/>
              <w:jc w:val="center"/>
              <w:rPr>
                <w:rFonts w:cs="Segoe UI"/>
              </w:rPr>
            </w:pPr>
            <w:r>
              <w:rPr>
                <w:rFonts w:cs="Segoe UI"/>
              </w:rPr>
              <w:t>R</w:t>
            </w:r>
          </w:p>
        </w:tc>
        <w:tc>
          <w:tcPr>
            <w:tcW w:w="1620" w:type="dxa"/>
            <w:vAlign w:val="top"/>
          </w:tcPr>
          <w:p w14:paraId="1D3ABBF6" w14:textId="7C5C3098" w:rsidR="00444BB3" w:rsidRPr="00DD3D47" w:rsidRDefault="00E35C1C" w:rsidP="00DE0796">
            <w:pPr>
              <w:spacing w:after="120" w:line="240" w:lineRule="auto"/>
              <w:jc w:val="center"/>
              <w:rPr>
                <w:rFonts w:cs="Segoe UI"/>
              </w:rPr>
            </w:pPr>
            <w:r>
              <w:rPr>
                <w:rFonts w:cs="Segoe UI"/>
              </w:rPr>
              <w:t>Dropdown</w:t>
            </w:r>
          </w:p>
        </w:tc>
        <w:tc>
          <w:tcPr>
            <w:tcW w:w="5225" w:type="dxa"/>
            <w:vAlign w:val="top"/>
          </w:tcPr>
          <w:p w14:paraId="428B308B" w14:textId="32AD0470" w:rsidR="00160B05" w:rsidRPr="00B25CF4" w:rsidRDefault="008404F2" w:rsidP="00DE0796">
            <w:pPr>
              <w:spacing w:after="100" w:line="240" w:lineRule="auto"/>
              <w:ind w:right="144"/>
              <w:rPr>
                <w:rFonts w:cs="Segoe UI"/>
              </w:rPr>
            </w:pPr>
            <w:r w:rsidRPr="008404F2">
              <w:rPr>
                <w:rFonts w:cs="Segoe UI"/>
              </w:rPr>
              <w:t>IDOH Administrators should be prompted to select from a comprehensive list of response types, including quantitative options (e.g., percentages, raw numbers, currency) and qualitative options (e.g., text, radio buttons, dropdown menus)</w:t>
            </w:r>
            <w:r w:rsidR="00B25CF4">
              <w:rPr>
                <w:rFonts w:cs="Segoe UI"/>
              </w:rPr>
              <w:t>.</w:t>
            </w:r>
          </w:p>
        </w:tc>
      </w:tr>
      <w:tr w:rsidR="00444BB3" w:rsidRPr="00DD3D47" w14:paraId="50535BE5" w14:textId="77777777" w:rsidTr="008372B6">
        <w:trPr>
          <w:cnfStyle w:val="000000010000" w:firstRow="0" w:lastRow="0" w:firstColumn="0" w:lastColumn="0" w:oddVBand="0" w:evenVBand="0" w:oddHBand="0" w:evenHBand="1" w:firstRowFirstColumn="0" w:firstRowLastColumn="0" w:lastRowFirstColumn="0" w:lastRowLastColumn="0"/>
          <w:trHeight w:val="259"/>
        </w:trPr>
        <w:tc>
          <w:tcPr>
            <w:tcW w:w="3055" w:type="dxa"/>
          </w:tcPr>
          <w:p w14:paraId="4592758E" w14:textId="57FFCBF0" w:rsidR="00444BB3" w:rsidRPr="00121A0F" w:rsidRDefault="00C658FF" w:rsidP="00DE0796">
            <w:pPr>
              <w:spacing w:after="120" w:line="240" w:lineRule="auto"/>
              <w:ind w:right="144"/>
              <w:rPr>
                <w:rFonts w:cs="Segoe UI"/>
                <w:b/>
              </w:rPr>
            </w:pPr>
            <w:r>
              <w:rPr>
                <w:rFonts w:cs="Segoe UI"/>
                <w:b/>
              </w:rPr>
              <w:lastRenderedPageBreak/>
              <w:t>Quantitative Response Type(s)</w:t>
            </w:r>
          </w:p>
        </w:tc>
        <w:tc>
          <w:tcPr>
            <w:tcW w:w="900" w:type="dxa"/>
          </w:tcPr>
          <w:p w14:paraId="1EB4A6EC" w14:textId="6437854C" w:rsidR="00444BB3" w:rsidRPr="00DD3D47" w:rsidRDefault="00797104" w:rsidP="00DE0796">
            <w:pPr>
              <w:spacing w:after="120" w:line="240" w:lineRule="auto"/>
              <w:jc w:val="center"/>
              <w:rPr>
                <w:rFonts w:cs="Segoe UI"/>
              </w:rPr>
            </w:pPr>
            <w:r>
              <w:rPr>
                <w:rFonts w:cs="Segoe UI"/>
              </w:rPr>
              <w:t>S</w:t>
            </w:r>
          </w:p>
        </w:tc>
        <w:tc>
          <w:tcPr>
            <w:tcW w:w="1620" w:type="dxa"/>
          </w:tcPr>
          <w:p w14:paraId="35A90CD3" w14:textId="77777777" w:rsidR="00444BB3" w:rsidRDefault="008372B6" w:rsidP="00DE0796">
            <w:pPr>
              <w:spacing w:after="120" w:line="240" w:lineRule="auto"/>
              <w:jc w:val="center"/>
              <w:rPr>
                <w:rFonts w:cs="Segoe UI"/>
              </w:rPr>
            </w:pPr>
            <w:r>
              <w:rPr>
                <w:rFonts w:cs="Segoe UI"/>
              </w:rPr>
              <w:t>S</w:t>
            </w:r>
          </w:p>
          <w:p w14:paraId="13747983" w14:textId="44887DF7" w:rsidR="008372B6" w:rsidRPr="00DD3D47" w:rsidRDefault="008372B6" w:rsidP="00DE0796">
            <w:pPr>
              <w:spacing w:after="120" w:line="240" w:lineRule="auto"/>
              <w:jc w:val="center"/>
              <w:rPr>
                <w:rFonts w:cs="Segoe UI"/>
              </w:rPr>
            </w:pPr>
            <w:r>
              <w:rPr>
                <w:rFonts w:cs="Segoe UI"/>
              </w:rPr>
              <w:t>(see comments)</w:t>
            </w:r>
          </w:p>
        </w:tc>
        <w:tc>
          <w:tcPr>
            <w:tcW w:w="5225" w:type="dxa"/>
          </w:tcPr>
          <w:p w14:paraId="46821082" w14:textId="77777777" w:rsidR="00D82C3C" w:rsidRPr="00FB5A2F" w:rsidRDefault="00D82C3C" w:rsidP="00FB5A2F">
            <w:pPr>
              <w:spacing w:after="120" w:line="240" w:lineRule="auto"/>
              <w:rPr>
                <w:rFonts w:cs="Segoe UI"/>
              </w:rPr>
            </w:pPr>
            <w:r w:rsidRPr="00FB5A2F">
              <w:rPr>
                <w:rFonts w:cs="Segoe UI"/>
                <w:b/>
                <w:bCs/>
              </w:rPr>
              <w:t>Percentages</w:t>
            </w:r>
          </w:p>
          <w:p w14:paraId="06C01303" w14:textId="77777777" w:rsidR="00D82C3C" w:rsidRPr="00D82C3C" w:rsidRDefault="00D82C3C" w:rsidP="001E26F9">
            <w:pPr>
              <w:pStyle w:val="ListParagraph"/>
              <w:numPr>
                <w:ilvl w:val="0"/>
                <w:numId w:val="34"/>
              </w:numPr>
              <w:spacing w:after="120" w:line="240" w:lineRule="auto"/>
              <w:ind w:left="720"/>
              <w:rPr>
                <w:rFonts w:cs="Segoe UI"/>
              </w:rPr>
            </w:pPr>
            <w:r w:rsidRPr="00D82C3C">
              <w:rPr>
                <w:rFonts w:cs="Segoe UI"/>
              </w:rPr>
              <w:t>Allow input of values in percentage format.</w:t>
            </w:r>
          </w:p>
          <w:p w14:paraId="11A60E05" w14:textId="77777777" w:rsidR="00D82C3C" w:rsidRPr="00D82C3C" w:rsidRDefault="00D82C3C" w:rsidP="001E26F9">
            <w:pPr>
              <w:pStyle w:val="ListParagraph"/>
              <w:numPr>
                <w:ilvl w:val="0"/>
                <w:numId w:val="34"/>
              </w:numPr>
              <w:spacing w:after="120" w:line="240" w:lineRule="auto"/>
              <w:ind w:left="720"/>
              <w:rPr>
                <w:rFonts w:cs="Segoe UI"/>
              </w:rPr>
            </w:pPr>
            <w:r w:rsidRPr="00D82C3C">
              <w:rPr>
                <w:rFonts w:cs="Segoe UI"/>
              </w:rPr>
              <w:t>Include validation to ensure values are within 0-100%.</w:t>
            </w:r>
          </w:p>
          <w:p w14:paraId="2A748493" w14:textId="77777777" w:rsidR="00D82C3C" w:rsidRPr="00D82C3C" w:rsidRDefault="00D82C3C" w:rsidP="001E26F9">
            <w:pPr>
              <w:pStyle w:val="ListParagraph"/>
              <w:numPr>
                <w:ilvl w:val="0"/>
                <w:numId w:val="34"/>
              </w:numPr>
              <w:spacing w:after="120" w:line="240" w:lineRule="auto"/>
              <w:ind w:left="720"/>
              <w:rPr>
                <w:rFonts w:cs="Segoe UI"/>
              </w:rPr>
            </w:pPr>
            <w:r w:rsidRPr="00D82C3C">
              <w:rPr>
                <w:rFonts w:cs="Segoe UI"/>
              </w:rPr>
              <w:t>Provide options for decimal precision.</w:t>
            </w:r>
          </w:p>
          <w:p w14:paraId="530EBC11" w14:textId="77777777" w:rsidR="00D82C3C" w:rsidRPr="00FB5A2F" w:rsidRDefault="00D82C3C" w:rsidP="00FB5A2F">
            <w:pPr>
              <w:spacing w:after="120" w:line="240" w:lineRule="auto"/>
              <w:rPr>
                <w:rFonts w:cs="Segoe UI"/>
              </w:rPr>
            </w:pPr>
            <w:r w:rsidRPr="00FB5A2F">
              <w:rPr>
                <w:rFonts w:cs="Segoe UI"/>
                <w:b/>
                <w:bCs/>
              </w:rPr>
              <w:t>Raw Numbers</w:t>
            </w:r>
          </w:p>
          <w:p w14:paraId="7751A8A5" w14:textId="77777777" w:rsidR="00D82C3C" w:rsidRPr="00D82C3C" w:rsidRDefault="00D82C3C" w:rsidP="001E26F9">
            <w:pPr>
              <w:pStyle w:val="ListParagraph"/>
              <w:numPr>
                <w:ilvl w:val="0"/>
                <w:numId w:val="34"/>
              </w:numPr>
              <w:spacing w:after="120" w:line="240" w:lineRule="auto"/>
              <w:ind w:left="720"/>
              <w:rPr>
                <w:rFonts w:cs="Segoe UI"/>
              </w:rPr>
            </w:pPr>
            <w:r w:rsidRPr="00D82C3C">
              <w:rPr>
                <w:rFonts w:cs="Segoe UI"/>
              </w:rPr>
              <w:t>Allow input of integer or decimal numbers.</w:t>
            </w:r>
          </w:p>
          <w:p w14:paraId="12BFC54B" w14:textId="77777777" w:rsidR="00D82C3C" w:rsidRPr="00D82C3C" w:rsidRDefault="00D82C3C" w:rsidP="001E26F9">
            <w:pPr>
              <w:pStyle w:val="ListParagraph"/>
              <w:numPr>
                <w:ilvl w:val="0"/>
                <w:numId w:val="34"/>
              </w:numPr>
              <w:spacing w:after="120" w:line="240" w:lineRule="auto"/>
              <w:ind w:left="720"/>
              <w:rPr>
                <w:rFonts w:cs="Segoe UI"/>
              </w:rPr>
            </w:pPr>
            <w:r w:rsidRPr="00D82C3C">
              <w:rPr>
                <w:rFonts w:cs="Segoe UI"/>
              </w:rPr>
              <w:t>Include validation for minimum and maximum value ranges.</w:t>
            </w:r>
          </w:p>
          <w:p w14:paraId="620091C1" w14:textId="77777777" w:rsidR="00D82C3C" w:rsidRPr="00D82C3C" w:rsidRDefault="00D82C3C" w:rsidP="001E26F9">
            <w:pPr>
              <w:pStyle w:val="ListParagraph"/>
              <w:numPr>
                <w:ilvl w:val="0"/>
                <w:numId w:val="34"/>
              </w:numPr>
              <w:spacing w:after="120" w:line="240" w:lineRule="auto"/>
              <w:ind w:left="720"/>
              <w:rPr>
                <w:rFonts w:cs="Segoe UI"/>
              </w:rPr>
            </w:pPr>
            <w:r w:rsidRPr="00D82C3C">
              <w:rPr>
                <w:rFonts w:cs="Segoe UI"/>
              </w:rPr>
              <w:t>Provide options for specifying units (e.g., people, items).</w:t>
            </w:r>
          </w:p>
          <w:p w14:paraId="4AE48C34" w14:textId="77777777" w:rsidR="00D82C3C" w:rsidRPr="00FB5A2F" w:rsidRDefault="00D82C3C" w:rsidP="00FB5A2F">
            <w:pPr>
              <w:spacing w:after="120" w:line="240" w:lineRule="auto"/>
              <w:rPr>
                <w:rFonts w:cs="Segoe UI"/>
              </w:rPr>
            </w:pPr>
            <w:r w:rsidRPr="00FB5A2F">
              <w:rPr>
                <w:rFonts w:cs="Segoe UI"/>
                <w:b/>
                <w:bCs/>
              </w:rPr>
              <w:t>Currency</w:t>
            </w:r>
          </w:p>
          <w:p w14:paraId="3CE380BB" w14:textId="77777777" w:rsidR="00D82C3C" w:rsidRPr="00D82C3C" w:rsidRDefault="00D82C3C" w:rsidP="001E26F9">
            <w:pPr>
              <w:pStyle w:val="ListParagraph"/>
              <w:numPr>
                <w:ilvl w:val="0"/>
                <w:numId w:val="34"/>
              </w:numPr>
              <w:spacing w:after="120" w:line="240" w:lineRule="auto"/>
              <w:ind w:left="720"/>
              <w:rPr>
                <w:rFonts w:cs="Segoe UI"/>
              </w:rPr>
            </w:pPr>
            <w:r w:rsidRPr="00D82C3C">
              <w:rPr>
                <w:rFonts w:cs="Segoe UI"/>
              </w:rPr>
              <w:t>Allow input of monetary values.</w:t>
            </w:r>
          </w:p>
          <w:p w14:paraId="7ECE579A" w14:textId="77777777" w:rsidR="00D82C3C" w:rsidRPr="00D82C3C" w:rsidRDefault="00D82C3C" w:rsidP="001E26F9">
            <w:pPr>
              <w:pStyle w:val="ListParagraph"/>
              <w:numPr>
                <w:ilvl w:val="0"/>
                <w:numId w:val="34"/>
              </w:numPr>
              <w:spacing w:after="120" w:line="240" w:lineRule="auto"/>
              <w:ind w:left="720"/>
              <w:rPr>
                <w:rFonts w:cs="Segoe UI"/>
              </w:rPr>
            </w:pPr>
            <w:r w:rsidRPr="00D82C3C">
              <w:rPr>
                <w:rFonts w:cs="Segoe UI"/>
              </w:rPr>
              <w:t>Include options for selecting currency type (e.g., USD, EUR).</w:t>
            </w:r>
          </w:p>
          <w:p w14:paraId="4D03AEB3" w14:textId="77777777" w:rsidR="00D82C3C" w:rsidRPr="00D82C3C" w:rsidRDefault="00D82C3C" w:rsidP="001E26F9">
            <w:pPr>
              <w:pStyle w:val="ListParagraph"/>
              <w:numPr>
                <w:ilvl w:val="0"/>
                <w:numId w:val="34"/>
              </w:numPr>
              <w:spacing w:after="120" w:line="240" w:lineRule="auto"/>
              <w:ind w:left="720"/>
              <w:rPr>
                <w:rFonts w:cs="Segoe UI"/>
              </w:rPr>
            </w:pPr>
            <w:r w:rsidRPr="00D82C3C">
              <w:rPr>
                <w:rFonts w:cs="Segoe UI"/>
              </w:rPr>
              <w:t>Provide validation for positive and negative values.</w:t>
            </w:r>
          </w:p>
          <w:p w14:paraId="76665EE5" w14:textId="5117C715" w:rsidR="00BB188B" w:rsidRPr="00D82C3C" w:rsidRDefault="00BB188B" w:rsidP="00D82C3C">
            <w:pPr>
              <w:spacing w:after="120" w:line="240" w:lineRule="auto"/>
              <w:rPr>
                <w:rFonts w:cs="Segoe UI"/>
              </w:rPr>
            </w:pPr>
          </w:p>
        </w:tc>
      </w:tr>
      <w:tr w:rsidR="00444BB3" w:rsidRPr="00DD3D47" w14:paraId="075E9EB8" w14:textId="77777777" w:rsidTr="008372B6">
        <w:trPr>
          <w:cnfStyle w:val="000000100000" w:firstRow="0" w:lastRow="0" w:firstColumn="0" w:lastColumn="0" w:oddVBand="0" w:evenVBand="0" w:oddHBand="1" w:evenHBand="0" w:firstRowFirstColumn="0" w:firstRowLastColumn="0" w:lastRowFirstColumn="0" w:lastRowLastColumn="0"/>
          <w:trHeight w:val="259"/>
        </w:trPr>
        <w:tc>
          <w:tcPr>
            <w:tcW w:w="3055" w:type="dxa"/>
            <w:vAlign w:val="top"/>
          </w:tcPr>
          <w:p w14:paraId="28F93ED4" w14:textId="697D81E3" w:rsidR="00444BB3" w:rsidRPr="00121A0F" w:rsidRDefault="00BB188B" w:rsidP="00DE0796">
            <w:pPr>
              <w:spacing w:after="120" w:line="240" w:lineRule="auto"/>
              <w:ind w:right="144"/>
              <w:rPr>
                <w:rFonts w:cs="Segoe UI"/>
                <w:b/>
              </w:rPr>
            </w:pPr>
            <w:r>
              <w:rPr>
                <w:rFonts w:cs="Segoe UI"/>
                <w:b/>
              </w:rPr>
              <w:t xml:space="preserve">Qualitative Response </w:t>
            </w:r>
            <w:r w:rsidR="000B65CD">
              <w:rPr>
                <w:rFonts w:cs="Segoe UI"/>
                <w:b/>
              </w:rPr>
              <w:t>Type(s)</w:t>
            </w:r>
          </w:p>
        </w:tc>
        <w:tc>
          <w:tcPr>
            <w:tcW w:w="900" w:type="dxa"/>
            <w:vAlign w:val="top"/>
          </w:tcPr>
          <w:p w14:paraId="7CEC0E4C" w14:textId="0EECBF81" w:rsidR="00444BB3" w:rsidRPr="00DD3D47" w:rsidRDefault="000B65CD" w:rsidP="00DE0796">
            <w:pPr>
              <w:spacing w:after="120" w:line="240" w:lineRule="auto"/>
              <w:jc w:val="center"/>
              <w:rPr>
                <w:rFonts w:cs="Segoe UI"/>
              </w:rPr>
            </w:pPr>
            <w:r>
              <w:rPr>
                <w:rFonts w:cs="Segoe UI"/>
              </w:rPr>
              <w:t>S</w:t>
            </w:r>
          </w:p>
        </w:tc>
        <w:tc>
          <w:tcPr>
            <w:tcW w:w="1620" w:type="dxa"/>
            <w:vAlign w:val="top"/>
          </w:tcPr>
          <w:p w14:paraId="06ED7E29" w14:textId="76B28516" w:rsidR="00444BB3" w:rsidRPr="00DD3D47" w:rsidRDefault="001A67BA" w:rsidP="00DE0796">
            <w:pPr>
              <w:spacing w:after="120" w:line="240" w:lineRule="auto"/>
              <w:jc w:val="center"/>
              <w:rPr>
                <w:rFonts w:cs="Segoe UI"/>
              </w:rPr>
            </w:pPr>
            <w:r>
              <w:rPr>
                <w:rFonts w:cs="Segoe UI"/>
              </w:rPr>
              <w:t>S</w:t>
            </w:r>
            <w:r w:rsidR="008372B6">
              <w:rPr>
                <w:rFonts w:cs="Segoe UI"/>
              </w:rPr>
              <w:br/>
              <w:t>(see comments)</w:t>
            </w:r>
          </w:p>
        </w:tc>
        <w:tc>
          <w:tcPr>
            <w:tcW w:w="5225" w:type="dxa"/>
            <w:vAlign w:val="top"/>
          </w:tcPr>
          <w:p w14:paraId="5A2A23F6" w14:textId="77777777" w:rsidR="007C24F5" w:rsidRPr="007C24F5" w:rsidRDefault="007C24F5" w:rsidP="007C526A">
            <w:pPr>
              <w:spacing w:after="120"/>
              <w:rPr>
                <w:rFonts w:cs="Segoe UI"/>
              </w:rPr>
            </w:pPr>
            <w:r w:rsidRPr="007C24F5">
              <w:rPr>
                <w:rFonts w:cs="Segoe UI"/>
                <w:b/>
                <w:bCs/>
              </w:rPr>
              <w:t>Text</w:t>
            </w:r>
          </w:p>
          <w:p w14:paraId="1DB2788C" w14:textId="77777777" w:rsidR="007C24F5" w:rsidRPr="007C24F5" w:rsidRDefault="007C24F5" w:rsidP="007C24F5">
            <w:pPr>
              <w:numPr>
                <w:ilvl w:val="0"/>
                <w:numId w:val="32"/>
              </w:numPr>
              <w:spacing w:after="120" w:line="240" w:lineRule="auto"/>
              <w:rPr>
                <w:rFonts w:cs="Segoe UI"/>
              </w:rPr>
            </w:pPr>
            <w:r w:rsidRPr="007C24F5">
              <w:rPr>
                <w:rFonts w:cs="Segoe UI"/>
              </w:rPr>
              <w:t>Allow input of free-form text.</w:t>
            </w:r>
          </w:p>
          <w:p w14:paraId="62C76714" w14:textId="77777777" w:rsidR="007C24F5" w:rsidRPr="007C24F5" w:rsidRDefault="007C24F5" w:rsidP="007C24F5">
            <w:pPr>
              <w:numPr>
                <w:ilvl w:val="0"/>
                <w:numId w:val="32"/>
              </w:numPr>
              <w:spacing w:after="120" w:line="240" w:lineRule="auto"/>
              <w:rPr>
                <w:rFonts w:cs="Segoe UI"/>
              </w:rPr>
            </w:pPr>
            <w:r w:rsidRPr="007C24F5">
              <w:rPr>
                <w:rFonts w:cs="Segoe UI"/>
              </w:rPr>
              <w:t>Include character limit options.</w:t>
            </w:r>
          </w:p>
          <w:p w14:paraId="16CA4A67" w14:textId="77777777" w:rsidR="007C24F5" w:rsidRDefault="007C24F5" w:rsidP="007C24F5">
            <w:pPr>
              <w:numPr>
                <w:ilvl w:val="0"/>
                <w:numId w:val="32"/>
              </w:numPr>
              <w:spacing w:after="120" w:line="240" w:lineRule="auto"/>
              <w:rPr>
                <w:rFonts w:cs="Segoe UI"/>
              </w:rPr>
            </w:pPr>
            <w:r w:rsidRPr="007C24F5">
              <w:rPr>
                <w:rFonts w:cs="Segoe UI"/>
              </w:rPr>
              <w:t>Provide options for single-line or multi-line text fields.</w:t>
            </w:r>
          </w:p>
          <w:p w14:paraId="103F4577" w14:textId="77777777" w:rsidR="00271839" w:rsidRPr="007C24F5" w:rsidRDefault="00271839" w:rsidP="00271839">
            <w:pPr>
              <w:spacing w:after="120" w:line="240" w:lineRule="auto"/>
              <w:ind w:left="720"/>
              <w:rPr>
                <w:rFonts w:cs="Segoe UI"/>
              </w:rPr>
            </w:pPr>
          </w:p>
          <w:p w14:paraId="6995069D" w14:textId="77777777" w:rsidR="007C24F5" w:rsidRPr="007C24F5" w:rsidRDefault="007C24F5" w:rsidP="007C526A">
            <w:pPr>
              <w:spacing w:after="120"/>
              <w:rPr>
                <w:rFonts w:cs="Segoe UI"/>
              </w:rPr>
            </w:pPr>
            <w:r w:rsidRPr="007C24F5">
              <w:rPr>
                <w:rFonts w:cs="Segoe UI"/>
                <w:b/>
                <w:bCs/>
              </w:rPr>
              <w:t>Radio Buttons</w:t>
            </w:r>
          </w:p>
          <w:p w14:paraId="152BB3E4" w14:textId="77777777" w:rsidR="007C24F5" w:rsidRPr="007C24F5" w:rsidRDefault="007C24F5" w:rsidP="007C24F5">
            <w:pPr>
              <w:numPr>
                <w:ilvl w:val="0"/>
                <w:numId w:val="32"/>
              </w:numPr>
              <w:spacing w:after="120" w:line="240" w:lineRule="auto"/>
              <w:rPr>
                <w:rFonts w:cs="Segoe UI"/>
              </w:rPr>
            </w:pPr>
            <w:r w:rsidRPr="007C24F5">
              <w:rPr>
                <w:rFonts w:cs="Segoe UI"/>
              </w:rPr>
              <w:t>Allow selection from a predefined list of options.</w:t>
            </w:r>
          </w:p>
          <w:p w14:paraId="48A0F929" w14:textId="77777777" w:rsidR="007C24F5" w:rsidRPr="007C24F5" w:rsidRDefault="007C24F5" w:rsidP="007C24F5">
            <w:pPr>
              <w:numPr>
                <w:ilvl w:val="0"/>
                <w:numId w:val="32"/>
              </w:numPr>
              <w:spacing w:after="120" w:line="240" w:lineRule="auto"/>
              <w:rPr>
                <w:rFonts w:cs="Segoe UI"/>
              </w:rPr>
            </w:pPr>
            <w:r w:rsidRPr="007C24F5">
              <w:rPr>
                <w:rFonts w:cs="Segoe UI"/>
              </w:rPr>
              <w:t>Include options for adding, editing, or removing choices.</w:t>
            </w:r>
          </w:p>
          <w:p w14:paraId="628370BC" w14:textId="77777777" w:rsidR="007C24F5" w:rsidRDefault="007C24F5" w:rsidP="007C24F5">
            <w:pPr>
              <w:numPr>
                <w:ilvl w:val="0"/>
                <w:numId w:val="32"/>
              </w:numPr>
              <w:spacing w:after="120" w:line="240" w:lineRule="auto"/>
              <w:rPr>
                <w:rFonts w:cs="Segoe UI"/>
              </w:rPr>
            </w:pPr>
            <w:r w:rsidRPr="007C24F5">
              <w:rPr>
                <w:rFonts w:cs="Segoe UI"/>
              </w:rPr>
              <w:t>Provide validation to ensure one option is always selected.</w:t>
            </w:r>
          </w:p>
          <w:p w14:paraId="73326236" w14:textId="77777777" w:rsidR="00271839" w:rsidRPr="007C24F5" w:rsidRDefault="00271839" w:rsidP="00271839">
            <w:pPr>
              <w:spacing w:after="120" w:line="240" w:lineRule="auto"/>
              <w:ind w:left="720"/>
              <w:rPr>
                <w:rFonts w:cs="Segoe UI"/>
              </w:rPr>
            </w:pPr>
          </w:p>
          <w:p w14:paraId="6788CA24" w14:textId="77777777" w:rsidR="007C24F5" w:rsidRPr="007C24F5" w:rsidRDefault="007C24F5" w:rsidP="007C526A">
            <w:pPr>
              <w:spacing w:after="120"/>
              <w:rPr>
                <w:rFonts w:cs="Segoe UI"/>
              </w:rPr>
            </w:pPr>
            <w:r w:rsidRPr="007C24F5">
              <w:rPr>
                <w:rFonts w:cs="Segoe UI"/>
                <w:b/>
                <w:bCs/>
              </w:rPr>
              <w:t>Dropdown Menus</w:t>
            </w:r>
          </w:p>
          <w:p w14:paraId="05BFABDC" w14:textId="77777777" w:rsidR="007C24F5" w:rsidRPr="007C24F5" w:rsidRDefault="007C24F5" w:rsidP="007C24F5">
            <w:pPr>
              <w:numPr>
                <w:ilvl w:val="0"/>
                <w:numId w:val="32"/>
              </w:numPr>
              <w:spacing w:after="120" w:line="240" w:lineRule="auto"/>
              <w:rPr>
                <w:rFonts w:cs="Segoe UI"/>
              </w:rPr>
            </w:pPr>
            <w:r w:rsidRPr="007C24F5">
              <w:rPr>
                <w:rFonts w:cs="Segoe UI"/>
              </w:rPr>
              <w:t>Allow selection from a dropdown list of options.</w:t>
            </w:r>
          </w:p>
          <w:p w14:paraId="2530D62A" w14:textId="77777777" w:rsidR="007C24F5" w:rsidRPr="007C24F5" w:rsidRDefault="007C24F5" w:rsidP="007C24F5">
            <w:pPr>
              <w:numPr>
                <w:ilvl w:val="0"/>
                <w:numId w:val="32"/>
              </w:numPr>
              <w:spacing w:after="120" w:line="240" w:lineRule="auto"/>
              <w:rPr>
                <w:rFonts w:cs="Segoe UI"/>
              </w:rPr>
            </w:pPr>
            <w:r w:rsidRPr="007C24F5">
              <w:rPr>
                <w:rFonts w:cs="Segoe UI"/>
              </w:rPr>
              <w:t>Include options for adding, editing, or removing choices.</w:t>
            </w:r>
          </w:p>
          <w:p w14:paraId="5D94C86C" w14:textId="77777777" w:rsidR="007C24F5" w:rsidRDefault="007C24F5" w:rsidP="007C24F5">
            <w:pPr>
              <w:numPr>
                <w:ilvl w:val="0"/>
                <w:numId w:val="32"/>
              </w:numPr>
              <w:spacing w:after="120" w:line="240" w:lineRule="auto"/>
              <w:rPr>
                <w:rFonts w:cs="Segoe UI"/>
              </w:rPr>
            </w:pPr>
            <w:r w:rsidRPr="007C24F5">
              <w:rPr>
                <w:rFonts w:cs="Segoe UI"/>
              </w:rPr>
              <w:t>Provide validation to ensure one option is always selected.</w:t>
            </w:r>
          </w:p>
          <w:p w14:paraId="55A45CFC" w14:textId="77777777" w:rsidR="00271839" w:rsidRPr="007C24F5" w:rsidRDefault="00271839" w:rsidP="00271839">
            <w:pPr>
              <w:spacing w:after="120" w:line="240" w:lineRule="auto"/>
              <w:ind w:left="720"/>
              <w:rPr>
                <w:rFonts w:cs="Segoe UI"/>
              </w:rPr>
            </w:pPr>
          </w:p>
          <w:p w14:paraId="2FD9B5CC" w14:textId="77777777" w:rsidR="007C24F5" w:rsidRPr="007C24F5" w:rsidRDefault="007C24F5" w:rsidP="007C526A">
            <w:pPr>
              <w:spacing w:after="120"/>
              <w:rPr>
                <w:rFonts w:cs="Segoe UI"/>
              </w:rPr>
            </w:pPr>
            <w:r w:rsidRPr="007C24F5">
              <w:rPr>
                <w:rFonts w:cs="Segoe UI"/>
                <w:b/>
                <w:bCs/>
              </w:rPr>
              <w:t>Checkboxes</w:t>
            </w:r>
          </w:p>
          <w:p w14:paraId="4E200F6D" w14:textId="77777777" w:rsidR="007C24F5" w:rsidRPr="007C24F5" w:rsidRDefault="007C24F5" w:rsidP="007C24F5">
            <w:pPr>
              <w:numPr>
                <w:ilvl w:val="0"/>
                <w:numId w:val="32"/>
              </w:numPr>
              <w:spacing w:after="120" w:line="240" w:lineRule="auto"/>
              <w:rPr>
                <w:rFonts w:cs="Segoe UI"/>
              </w:rPr>
            </w:pPr>
            <w:r w:rsidRPr="007C24F5">
              <w:rPr>
                <w:rFonts w:cs="Segoe UI"/>
              </w:rPr>
              <w:t>Allow selection of multiple options from a list.</w:t>
            </w:r>
          </w:p>
          <w:p w14:paraId="3EFCAAE7" w14:textId="77777777" w:rsidR="007C24F5" w:rsidRPr="007C24F5" w:rsidRDefault="007C24F5" w:rsidP="007C24F5">
            <w:pPr>
              <w:numPr>
                <w:ilvl w:val="0"/>
                <w:numId w:val="32"/>
              </w:numPr>
              <w:spacing w:after="120" w:line="240" w:lineRule="auto"/>
              <w:rPr>
                <w:rFonts w:cs="Segoe UI"/>
              </w:rPr>
            </w:pPr>
            <w:r w:rsidRPr="007C24F5">
              <w:rPr>
                <w:rFonts w:cs="Segoe UI"/>
              </w:rPr>
              <w:lastRenderedPageBreak/>
              <w:t>Include options for adding, editing, or removing choices.</w:t>
            </w:r>
          </w:p>
          <w:p w14:paraId="7E3545BE" w14:textId="77777777" w:rsidR="007C24F5" w:rsidRDefault="007C24F5" w:rsidP="007C24F5">
            <w:pPr>
              <w:numPr>
                <w:ilvl w:val="0"/>
                <w:numId w:val="32"/>
              </w:numPr>
              <w:spacing w:after="120" w:line="240" w:lineRule="auto"/>
              <w:rPr>
                <w:rFonts w:cs="Segoe UI"/>
              </w:rPr>
            </w:pPr>
            <w:r w:rsidRPr="007C24F5">
              <w:rPr>
                <w:rFonts w:cs="Segoe UI"/>
              </w:rPr>
              <w:t>Provide validation to ensure at least one option can be selected.</w:t>
            </w:r>
          </w:p>
          <w:p w14:paraId="3A6BA523" w14:textId="77777777" w:rsidR="00271839" w:rsidRPr="007C24F5" w:rsidRDefault="00271839" w:rsidP="00271839">
            <w:pPr>
              <w:spacing w:after="120" w:line="240" w:lineRule="auto"/>
              <w:ind w:left="720"/>
              <w:rPr>
                <w:rFonts w:cs="Segoe UI"/>
              </w:rPr>
            </w:pPr>
          </w:p>
          <w:p w14:paraId="5CC18474" w14:textId="77777777" w:rsidR="007C24F5" w:rsidRPr="007C24F5" w:rsidRDefault="007C24F5" w:rsidP="007C526A">
            <w:pPr>
              <w:spacing w:after="120"/>
              <w:rPr>
                <w:rFonts w:cs="Segoe UI"/>
              </w:rPr>
            </w:pPr>
            <w:r w:rsidRPr="007C24F5">
              <w:rPr>
                <w:rFonts w:cs="Segoe UI"/>
                <w:b/>
                <w:bCs/>
              </w:rPr>
              <w:t>Date Picker</w:t>
            </w:r>
          </w:p>
          <w:p w14:paraId="07034EDB" w14:textId="77777777" w:rsidR="007C24F5" w:rsidRPr="007C24F5" w:rsidRDefault="007C24F5" w:rsidP="007C24F5">
            <w:pPr>
              <w:numPr>
                <w:ilvl w:val="0"/>
                <w:numId w:val="32"/>
              </w:numPr>
              <w:spacing w:after="120" w:line="240" w:lineRule="auto"/>
              <w:rPr>
                <w:rFonts w:cs="Segoe UI"/>
              </w:rPr>
            </w:pPr>
            <w:r w:rsidRPr="007C24F5">
              <w:rPr>
                <w:rFonts w:cs="Segoe UI"/>
              </w:rPr>
              <w:t>Allow selection of dates from a calendar interface.</w:t>
            </w:r>
          </w:p>
          <w:p w14:paraId="24F4CC93" w14:textId="77777777" w:rsidR="007C24F5" w:rsidRPr="007C24F5" w:rsidRDefault="007C24F5" w:rsidP="007C24F5">
            <w:pPr>
              <w:numPr>
                <w:ilvl w:val="0"/>
                <w:numId w:val="32"/>
              </w:numPr>
              <w:spacing w:after="120" w:line="240" w:lineRule="auto"/>
              <w:rPr>
                <w:rFonts w:cs="Segoe UI"/>
              </w:rPr>
            </w:pPr>
            <w:r w:rsidRPr="007C24F5">
              <w:rPr>
                <w:rFonts w:cs="Segoe UI"/>
              </w:rPr>
              <w:t>Include options for date format (e.g., MM/DD/YYYY, DD/MM/YYYY).</w:t>
            </w:r>
          </w:p>
          <w:p w14:paraId="5E58F2E6" w14:textId="77777777" w:rsidR="007C24F5" w:rsidRDefault="007C24F5" w:rsidP="007C24F5">
            <w:pPr>
              <w:numPr>
                <w:ilvl w:val="0"/>
                <w:numId w:val="32"/>
              </w:numPr>
              <w:spacing w:after="120" w:line="240" w:lineRule="auto"/>
              <w:rPr>
                <w:rFonts w:cs="Segoe UI"/>
              </w:rPr>
            </w:pPr>
            <w:r w:rsidRPr="007C24F5">
              <w:rPr>
                <w:rFonts w:cs="Segoe UI"/>
              </w:rPr>
              <w:t>Provide validation for date ranges.</w:t>
            </w:r>
          </w:p>
          <w:p w14:paraId="600DAACF" w14:textId="4BC1A2DA" w:rsidR="009E1219" w:rsidRPr="00AA4F54" w:rsidRDefault="009E1219" w:rsidP="00024487">
            <w:pPr>
              <w:spacing w:after="120" w:line="240" w:lineRule="auto"/>
              <w:rPr>
                <w:rFonts w:cs="Segoe UI"/>
              </w:rPr>
            </w:pPr>
          </w:p>
        </w:tc>
      </w:tr>
      <w:tr w:rsidR="00444BB3" w:rsidRPr="00DD3D47" w14:paraId="68A72908" w14:textId="77777777" w:rsidTr="008372B6">
        <w:trPr>
          <w:cnfStyle w:val="000000010000" w:firstRow="0" w:lastRow="0" w:firstColumn="0" w:lastColumn="0" w:oddVBand="0" w:evenVBand="0" w:oddHBand="0" w:evenHBand="1" w:firstRowFirstColumn="0" w:firstRowLastColumn="0" w:lastRowFirstColumn="0" w:lastRowLastColumn="0"/>
          <w:trHeight w:val="259"/>
        </w:trPr>
        <w:tc>
          <w:tcPr>
            <w:tcW w:w="3055" w:type="dxa"/>
          </w:tcPr>
          <w:p w14:paraId="53FBB250" w14:textId="50A6825E" w:rsidR="00444BB3" w:rsidRPr="00121A0F" w:rsidRDefault="00D3062E" w:rsidP="00DE0796">
            <w:pPr>
              <w:spacing w:after="120" w:line="240" w:lineRule="auto"/>
              <w:ind w:right="144"/>
              <w:rPr>
                <w:rFonts w:cs="Segoe UI"/>
                <w:b/>
              </w:rPr>
            </w:pPr>
            <w:r>
              <w:rPr>
                <w:rFonts w:cs="Segoe UI"/>
                <w:b/>
              </w:rPr>
              <w:lastRenderedPageBreak/>
              <w:t>Effective Start Date</w:t>
            </w:r>
          </w:p>
        </w:tc>
        <w:tc>
          <w:tcPr>
            <w:tcW w:w="900" w:type="dxa"/>
          </w:tcPr>
          <w:p w14:paraId="79F48D1D" w14:textId="499A7A0A" w:rsidR="00444BB3" w:rsidRDefault="00D3062E" w:rsidP="00DE0796">
            <w:pPr>
              <w:spacing w:after="120" w:line="240" w:lineRule="auto"/>
              <w:jc w:val="center"/>
              <w:rPr>
                <w:rFonts w:cs="Segoe UI"/>
              </w:rPr>
            </w:pPr>
            <w:r>
              <w:rPr>
                <w:rFonts w:cs="Segoe UI"/>
              </w:rPr>
              <w:t>R</w:t>
            </w:r>
          </w:p>
        </w:tc>
        <w:tc>
          <w:tcPr>
            <w:tcW w:w="1620" w:type="dxa"/>
          </w:tcPr>
          <w:p w14:paraId="35D67A83" w14:textId="24467E92" w:rsidR="00444BB3" w:rsidRPr="00DD3D47" w:rsidRDefault="00D3062E" w:rsidP="00DE0796">
            <w:pPr>
              <w:spacing w:after="120" w:line="240" w:lineRule="auto"/>
              <w:jc w:val="center"/>
              <w:rPr>
                <w:rFonts w:cs="Segoe UI"/>
              </w:rPr>
            </w:pPr>
            <w:r>
              <w:rPr>
                <w:rFonts w:cs="Segoe UI"/>
              </w:rPr>
              <w:t>Calendar</w:t>
            </w:r>
          </w:p>
        </w:tc>
        <w:tc>
          <w:tcPr>
            <w:tcW w:w="5225" w:type="dxa"/>
          </w:tcPr>
          <w:p w14:paraId="0026B981" w14:textId="23BBCAAB" w:rsidR="00444BB3" w:rsidRPr="00634BA8" w:rsidRDefault="00BF1E6B" w:rsidP="00DE0796">
            <w:pPr>
              <w:spacing w:after="120" w:line="240" w:lineRule="auto"/>
              <w:ind w:right="144"/>
              <w:rPr>
                <w:rFonts w:cs="Segoe UI"/>
              </w:rPr>
            </w:pPr>
            <w:r w:rsidRPr="00BF1E6B">
              <w:rPr>
                <w:rFonts w:cs="Segoe UI"/>
              </w:rPr>
              <w:t>8 Digits masked date MM/DD/YYYY, Date picker. </w:t>
            </w:r>
          </w:p>
        </w:tc>
      </w:tr>
      <w:tr w:rsidR="00444BB3" w:rsidRPr="00DD3D47" w14:paraId="0AE5C99E" w14:textId="77777777" w:rsidTr="008372B6">
        <w:trPr>
          <w:cnfStyle w:val="000000100000" w:firstRow="0" w:lastRow="0" w:firstColumn="0" w:lastColumn="0" w:oddVBand="0" w:evenVBand="0" w:oddHBand="1" w:evenHBand="0" w:firstRowFirstColumn="0" w:firstRowLastColumn="0" w:lastRowFirstColumn="0" w:lastRowLastColumn="0"/>
          <w:trHeight w:val="259"/>
        </w:trPr>
        <w:tc>
          <w:tcPr>
            <w:tcW w:w="3055" w:type="dxa"/>
            <w:vAlign w:val="top"/>
          </w:tcPr>
          <w:p w14:paraId="6FDE0753" w14:textId="3D56611D" w:rsidR="00444BB3" w:rsidRPr="00121A0F" w:rsidRDefault="00D3062E" w:rsidP="00DE0796">
            <w:pPr>
              <w:spacing w:after="120" w:line="240" w:lineRule="auto"/>
              <w:ind w:right="144"/>
              <w:rPr>
                <w:rFonts w:cs="Segoe UI"/>
                <w:b/>
              </w:rPr>
            </w:pPr>
            <w:r>
              <w:rPr>
                <w:rFonts w:cs="Segoe UI"/>
                <w:b/>
              </w:rPr>
              <w:t>Effective End Date</w:t>
            </w:r>
          </w:p>
        </w:tc>
        <w:tc>
          <w:tcPr>
            <w:tcW w:w="900" w:type="dxa"/>
            <w:vAlign w:val="top"/>
          </w:tcPr>
          <w:p w14:paraId="33CBE733" w14:textId="35D864A9" w:rsidR="00444BB3" w:rsidRDefault="00D3062E" w:rsidP="00DE0796">
            <w:pPr>
              <w:spacing w:after="120" w:line="240" w:lineRule="auto"/>
              <w:jc w:val="center"/>
              <w:rPr>
                <w:rFonts w:cs="Segoe UI"/>
              </w:rPr>
            </w:pPr>
            <w:r>
              <w:rPr>
                <w:rFonts w:cs="Segoe UI"/>
              </w:rPr>
              <w:t>O</w:t>
            </w:r>
          </w:p>
        </w:tc>
        <w:tc>
          <w:tcPr>
            <w:tcW w:w="1620" w:type="dxa"/>
            <w:vAlign w:val="top"/>
          </w:tcPr>
          <w:p w14:paraId="307166AC" w14:textId="6CD2CE3C" w:rsidR="00444BB3" w:rsidRPr="00DD3D47" w:rsidRDefault="00D3062E" w:rsidP="00DE0796">
            <w:pPr>
              <w:spacing w:after="120" w:line="240" w:lineRule="auto"/>
              <w:jc w:val="center"/>
              <w:rPr>
                <w:rFonts w:cs="Segoe UI"/>
              </w:rPr>
            </w:pPr>
            <w:r>
              <w:rPr>
                <w:rFonts w:cs="Segoe UI"/>
              </w:rPr>
              <w:t>Calendar</w:t>
            </w:r>
          </w:p>
        </w:tc>
        <w:tc>
          <w:tcPr>
            <w:tcW w:w="5225" w:type="dxa"/>
            <w:vAlign w:val="top"/>
          </w:tcPr>
          <w:p w14:paraId="097C917B" w14:textId="270FEA84" w:rsidR="00444BB3" w:rsidRPr="00AC5EE4" w:rsidRDefault="00BF1E6B" w:rsidP="00DE0796">
            <w:pPr>
              <w:spacing w:after="120" w:line="240" w:lineRule="auto"/>
              <w:ind w:right="144"/>
              <w:rPr>
                <w:rFonts w:cs="Segoe UI"/>
              </w:rPr>
            </w:pPr>
            <w:r w:rsidRPr="00BF1E6B">
              <w:rPr>
                <w:rFonts w:cs="Segoe UI"/>
              </w:rPr>
              <w:t>8 Digits masked date MM/DD/YYYY, Date picker. </w:t>
            </w:r>
          </w:p>
        </w:tc>
      </w:tr>
    </w:tbl>
    <w:p w14:paraId="1BB5BBE7" w14:textId="77777777" w:rsidR="00E50289" w:rsidRDefault="00E50289" w:rsidP="00483DA9">
      <w:pPr>
        <w:spacing w:after="240"/>
      </w:pPr>
    </w:p>
    <w:p w14:paraId="58175840" w14:textId="4050FD3A" w:rsidR="00483DA9" w:rsidRDefault="00483DA9" w:rsidP="00483DA9">
      <w:pPr>
        <w:spacing w:after="240"/>
      </w:pPr>
      <w:r>
        <w:t>Users can save their progress by selecting the Save button located in the Action Bar. An example is provided below.</w:t>
      </w:r>
    </w:p>
    <w:p w14:paraId="12A180FF" w14:textId="64BD8A52" w:rsidR="00483DA9" w:rsidRDefault="00022793" w:rsidP="00DA6FAA">
      <w:pPr>
        <w:jc w:val="center"/>
      </w:pPr>
      <w:r>
        <w:rPr>
          <w:noProof/>
        </w:rPr>
        <w:drawing>
          <wp:inline distT="0" distB="0" distL="0" distR="0" wp14:anchorId="567045B4" wp14:editId="02698358">
            <wp:extent cx="6735171" cy="354330"/>
            <wp:effectExtent l="0" t="0" r="8890" b="7620"/>
            <wp:docPr id="177475185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51855" name="Picture 15"/>
                    <pic:cNvPicPr/>
                  </pic:nvPicPr>
                  <pic:blipFill rotWithShape="1">
                    <a:blip r:embed="rId120">
                      <a:extLst>
                        <a:ext uri="{28A0092B-C50C-407E-A947-70E740481C1C}">
                          <a14:useLocalDpi xmlns:a14="http://schemas.microsoft.com/office/drawing/2010/main" val="0"/>
                        </a:ext>
                      </a:extLst>
                    </a:blip>
                    <a:srcRect r="790"/>
                    <a:stretch/>
                  </pic:blipFill>
                  <pic:spPr bwMode="auto">
                    <a:xfrm>
                      <a:off x="0" y="0"/>
                      <a:ext cx="6832512" cy="359451"/>
                    </a:xfrm>
                    <a:prstGeom prst="rect">
                      <a:avLst/>
                    </a:prstGeom>
                    <a:ln>
                      <a:noFill/>
                    </a:ln>
                    <a:extLst>
                      <a:ext uri="{53640926-AAD7-44D8-BBD7-CCE9431645EC}">
                        <a14:shadowObscured xmlns:a14="http://schemas.microsoft.com/office/drawing/2010/main"/>
                      </a:ext>
                    </a:extLst>
                  </pic:spPr>
                </pic:pic>
              </a:graphicData>
            </a:graphic>
          </wp:inline>
        </w:drawing>
      </w:r>
    </w:p>
    <w:p w14:paraId="7870A7BA" w14:textId="7EE2AF9F" w:rsidR="00483DA9" w:rsidRDefault="00483DA9" w:rsidP="00FF4546">
      <w:pPr>
        <w:pStyle w:val="Caption"/>
        <w:jc w:val="center"/>
      </w:pPr>
      <w:r>
        <w:t xml:space="preserve">Action Bar for </w:t>
      </w:r>
      <w:r w:rsidR="00544AD4">
        <w:t>IDOH Administrators</w:t>
      </w:r>
      <w:r>
        <w:t xml:space="preserve"> with Template Status</w:t>
      </w:r>
    </w:p>
    <w:p w14:paraId="53D1C6F1" w14:textId="44D41783" w:rsidR="00581EC5" w:rsidRPr="00581EC5" w:rsidRDefault="00581EC5" w:rsidP="00581EC5"/>
    <w:p w14:paraId="58CF6026" w14:textId="65702225" w:rsidR="00DB5D63" w:rsidRDefault="00DB5D63" w:rsidP="00DB5D63">
      <w:pPr>
        <w:pStyle w:val="Heading3"/>
      </w:pPr>
      <w:r>
        <w:t xml:space="preserve">View </w:t>
      </w:r>
      <w:r w:rsidR="003E66FE">
        <w:t>Core Service Progress Measures</w:t>
      </w:r>
    </w:p>
    <w:p w14:paraId="26A8673A" w14:textId="74A184C9" w:rsidR="00DB5D63" w:rsidRDefault="00D00CED" w:rsidP="00DB5D63">
      <w:r w:rsidRPr="00D00CED">
        <w:t>When the user selects the </w:t>
      </w:r>
      <w:r w:rsidRPr="00D00CED">
        <w:rPr>
          <w:b/>
          <w:bCs/>
        </w:rPr>
        <w:t xml:space="preserve">View </w:t>
      </w:r>
      <w:r w:rsidR="00DA6FAA">
        <w:rPr>
          <w:b/>
          <w:bCs/>
        </w:rPr>
        <w:t>Progress Measures</w:t>
      </w:r>
      <w:r w:rsidRPr="00D00CED">
        <w:t> button, a list will be displayed with the header or view name as </w:t>
      </w:r>
      <w:r w:rsidRPr="00D00CED">
        <w:rPr>
          <w:b/>
          <w:bCs/>
        </w:rPr>
        <w:t>“</w:t>
      </w:r>
      <w:r w:rsidR="003E66FE">
        <w:rPr>
          <w:b/>
          <w:bCs/>
        </w:rPr>
        <w:t>Core Service Progress Measures</w:t>
      </w:r>
      <w:r w:rsidRPr="00D00CED">
        <w:rPr>
          <w:b/>
          <w:bCs/>
        </w:rPr>
        <w:t>”</w:t>
      </w:r>
      <w:r w:rsidRPr="00D00CED">
        <w:t>. This list will include an identifier, which varies based on the role of the logged-in user, as follows</w:t>
      </w:r>
      <w:r w:rsidR="00DB5D63">
        <w:t>:</w:t>
      </w:r>
    </w:p>
    <w:p w14:paraId="258CD23F" w14:textId="77777777" w:rsidR="00DB5D63" w:rsidRDefault="00DB5D63" w:rsidP="00DB5D63">
      <w:pPr>
        <w:pStyle w:val="ListParagraph"/>
        <w:numPr>
          <w:ilvl w:val="0"/>
          <w:numId w:val="19"/>
        </w:numPr>
      </w:pPr>
      <w:r>
        <w:rPr>
          <w:b/>
          <w:bCs/>
        </w:rPr>
        <w:t>LHD Contributor</w:t>
      </w:r>
      <w:r w:rsidRPr="00433BE2">
        <w:rPr>
          <w:b/>
          <w:bCs/>
        </w:rPr>
        <w:t>:</w:t>
      </w:r>
      <w:r>
        <w:t xml:space="preserve"> Display the name of the LHD</w:t>
      </w:r>
    </w:p>
    <w:p w14:paraId="266A7AE1" w14:textId="77777777" w:rsidR="00DB5D63" w:rsidRDefault="00DB5D63" w:rsidP="00DB5D63">
      <w:pPr>
        <w:pStyle w:val="ListParagraph"/>
        <w:numPr>
          <w:ilvl w:val="0"/>
          <w:numId w:val="19"/>
        </w:numPr>
      </w:pPr>
      <w:r>
        <w:rPr>
          <w:b/>
          <w:bCs/>
        </w:rPr>
        <w:t>IDOH Administrator:</w:t>
      </w:r>
      <w:r>
        <w:t xml:space="preserve"> Display “IDOH Administrator”</w:t>
      </w:r>
    </w:p>
    <w:p w14:paraId="5DF8C1DC" w14:textId="77777777" w:rsidR="00DB5D63" w:rsidRDefault="00DB5D63" w:rsidP="29667BD6">
      <w:pPr>
        <w:pStyle w:val="ListParagraph"/>
        <w:numPr>
          <w:ilvl w:val="0"/>
          <w:numId w:val="19"/>
        </w:numPr>
        <w:spacing w:after="240"/>
      </w:pPr>
      <w:r>
        <w:rPr>
          <w:b/>
          <w:bCs/>
        </w:rPr>
        <w:t>IDOH Finance Administrator / Quality Coordinator:</w:t>
      </w:r>
      <w:r>
        <w:t xml:space="preserve"> Display the name of their default region e.g., “Northern Region”</w:t>
      </w:r>
    </w:p>
    <w:p w14:paraId="2B31F0A3" w14:textId="2DAB57FD" w:rsidR="00DB5D63" w:rsidRDefault="002A1B42" w:rsidP="00DB5D63">
      <w:pPr>
        <w:jc w:val="center"/>
      </w:pPr>
      <w:r>
        <w:rPr>
          <w:noProof/>
        </w:rPr>
        <w:lastRenderedPageBreak/>
        <w:drawing>
          <wp:inline distT="0" distB="0" distL="0" distR="0" wp14:anchorId="215B4580" wp14:editId="5CFB2683">
            <wp:extent cx="6781592" cy="2456597"/>
            <wp:effectExtent l="0" t="0" r="635" b="1270"/>
            <wp:docPr id="16211196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11964" name="Picture 13"/>
                    <pic:cNvPicPr/>
                  </pic:nvPicPr>
                  <pic:blipFill>
                    <a:blip r:embed="rId121">
                      <a:extLst>
                        <a:ext uri="{28A0092B-C50C-407E-A947-70E740481C1C}">
                          <a14:useLocalDpi xmlns:a14="http://schemas.microsoft.com/office/drawing/2010/main" val="0"/>
                        </a:ext>
                      </a:extLst>
                    </a:blip>
                    <a:stretch>
                      <a:fillRect/>
                    </a:stretch>
                  </pic:blipFill>
                  <pic:spPr>
                    <a:xfrm>
                      <a:off x="0" y="0"/>
                      <a:ext cx="6798296" cy="2462648"/>
                    </a:xfrm>
                    <a:prstGeom prst="rect">
                      <a:avLst/>
                    </a:prstGeom>
                  </pic:spPr>
                </pic:pic>
              </a:graphicData>
            </a:graphic>
          </wp:inline>
        </w:drawing>
      </w:r>
    </w:p>
    <w:p w14:paraId="35E95D48" w14:textId="4F6CB158" w:rsidR="00DB5D63" w:rsidRDefault="003E66FE" w:rsidP="00DB5D63">
      <w:pPr>
        <w:pStyle w:val="Caption"/>
        <w:widowControl w:val="0"/>
        <w:spacing w:line="360" w:lineRule="auto"/>
        <w:jc w:val="center"/>
      </w:pPr>
      <w:r>
        <w:t>Core Service Progress Measures</w:t>
      </w:r>
      <w:r w:rsidR="00B46B77">
        <w:t xml:space="preserve"> Documents</w:t>
      </w:r>
      <w:r w:rsidR="00DB5D63">
        <w:t xml:space="preserve"> List View</w:t>
      </w:r>
    </w:p>
    <w:p w14:paraId="54AC523F" w14:textId="77777777" w:rsidR="00DB5D63" w:rsidRDefault="00DB5D63" w:rsidP="00DB5D63">
      <w:pPr>
        <w:keepNext/>
      </w:pPr>
      <w:r>
        <w:t>The list itself displays the filtered results of their selections. The columns displayed on the list are:</w:t>
      </w:r>
    </w:p>
    <w:p w14:paraId="71DC127A" w14:textId="1739A485" w:rsidR="00DB5D63" w:rsidRDefault="00DB5D63" w:rsidP="00DB5D63">
      <w:pPr>
        <w:pStyle w:val="ListParagraph"/>
        <w:numPr>
          <w:ilvl w:val="0"/>
          <w:numId w:val="15"/>
        </w:numPr>
        <w:spacing w:after="240"/>
      </w:pPr>
      <w:r>
        <w:rPr>
          <w:b/>
          <w:bCs/>
        </w:rPr>
        <w:t>Selection Box</w:t>
      </w:r>
      <w:r>
        <w:t xml:space="preserve">: This box allows the user to select one or more </w:t>
      </w:r>
      <w:r w:rsidR="00A35284">
        <w:t>KPIs</w:t>
      </w:r>
      <w:r>
        <w:t>.</w:t>
      </w:r>
    </w:p>
    <w:p w14:paraId="22BDB920" w14:textId="768521BF" w:rsidR="00DB5D63" w:rsidRDefault="00C55928" w:rsidP="00DB5D63">
      <w:pPr>
        <w:pStyle w:val="ListParagraph"/>
        <w:numPr>
          <w:ilvl w:val="0"/>
          <w:numId w:val="15"/>
        </w:numPr>
        <w:spacing w:after="240"/>
      </w:pPr>
      <w:r>
        <w:rPr>
          <w:b/>
          <w:bCs/>
        </w:rPr>
        <w:t>Year</w:t>
      </w:r>
      <w:r w:rsidR="00DB5D63">
        <w:rPr>
          <w:b/>
          <w:bCs/>
        </w:rPr>
        <w:t xml:space="preserve">: </w:t>
      </w:r>
      <w:r w:rsidR="00437B66">
        <w:t xml:space="preserve">Budget year </w:t>
      </w:r>
      <w:r w:rsidR="00850D4D">
        <w:t xml:space="preserve">when the document was created. </w:t>
      </w:r>
    </w:p>
    <w:p w14:paraId="6373BC31" w14:textId="6AEFD463" w:rsidR="00DB5D63" w:rsidRDefault="00C55928" w:rsidP="00DB5D63">
      <w:pPr>
        <w:pStyle w:val="ListParagraph"/>
        <w:numPr>
          <w:ilvl w:val="0"/>
          <w:numId w:val="15"/>
        </w:numPr>
        <w:spacing w:after="240"/>
      </w:pPr>
      <w:r>
        <w:rPr>
          <w:b/>
          <w:bCs/>
        </w:rPr>
        <w:t>Document</w:t>
      </w:r>
      <w:r w:rsidR="008C553D">
        <w:rPr>
          <w:b/>
          <w:bCs/>
        </w:rPr>
        <w:t xml:space="preserve">: </w:t>
      </w:r>
      <w:r w:rsidR="0022402B">
        <w:t xml:space="preserve">The name of the </w:t>
      </w:r>
      <w:r w:rsidR="00B97B57">
        <w:t>document</w:t>
      </w:r>
      <w:r w:rsidR="00CE5C4E">
        <w:t xml:space="preserve">. </w:t>
      </w:r>
      <w:r w:rsidR="007B1D24">
        <w:t>This</w:t>
      </w:r>
      <w:r w:rsidR="0008712A">
        <w:t xml:space="preserve"> value is determined and set by an IDOH Administrator</w:t>
      </w:r>
      <w:r w:rsidR="00584938">
        <w:t xml:space="preserve"> when a template is created or modified</w:t>
      </w:r>
      <w:r w:rsidR="00646FCD">
        <w:t>.</w:t>
      </w:r>
    </w:p>
    <w:p w14:paraId="6A078D26" w14:textId="02AD0B08" w:rsidR="00DB5D63" w:rsidRDefault="006A6D75" w:rsidP="002E2487">
      <w:pPr>
        <w:pStyle w:val="ListParagraph"/>
        <w:numPr>
          <w:ilvl w:val="0"/>
          <w:numId w:val="15"/>
        </w:numPr>
        <w:spacing w:after="240"/>
      </w:pPr>
      <w:r>
        <w:rPr>
          <w:b/>
          <w:bCs/>
        </w:rPr>
        <w:t>L</w:t>
      </w:r>
      <w:r w:rsidR="00C55928">
        <w:rPr>
          <w:b/>
          <w:bCs/>
        </w:rPr>
        <w:t>ocal Health Department</w:t>
      </w:r>
      <w:r w:rsidR="00DB5D63">
        <w:t xml:space="preserve">: </w:t>
      </w:r>
      <w:r w:rsidR="002E2487">
        <w:t>Local Health Department for the associated LHD Contributor</w:t>
      </w:r>
      <w:r w:rsidR="00DB5D63">
        <w:t>.</w:t>
      </w:r>
    </w:p>
    <w:p w14:paraId="39C3E602" w14:textId="2E863485" w:rsidR="00DB5D63" w:rsidRDefault="006F77A6" w:rsidP="0054106C">
      <w:pPr>
        <w:pStyle w:val="ListParagraph"/>
        <w:numPr>
          <w:ilvl w:val="0"/>
          <w:numId w:val="15"/>
        </w:numPr>
        <w:spacing w:after="240"/>
      </w:pPr>
      <w:r>
        <w:rPr>
          <w:b/>
          <w:bCs/>
        </w:rPr>
        <w:t>Effective Start Date</w:t>
      </w:r>
      <w:r w:rsidR="00DB5D63">
        <w:t xml:space="preserve">: </w:t>
      </w:r>
      <w:r w:rsidR="00163016">
        <w:t>IDOH Administrators</w:t>
      </w:r>
      <w:r w:rsidR="0054106C">
        <w:t xml:space="preserve"> </w:t>
      </w:r>
      <w:r w:rsidR="00642430">
        <w:t>set this</w:t>
      </w:r>
      <w:r w:rsidR="0054106C" w:rsidRPr="00E14C59">
        <w:rPr>
          <w:i/>
          <w:iCs/>
        </w:rPr>
        <w:t xml:space="preserve"> </w:t>
      </w:r>
      <w:r w:rsidR="0054106C">
        <w:t xml:space="preserve">field </w:t>
      </w:r>
      <w:r w:rsidR="003D13F5">
        <w:t>when the</w:t>
      </w:r>
      <w:r w:rsidR="00483F63">
        <w:t xml:space="preserve"> </w:t>
      </w:r>
      <w:r w:rsidR="003E66FE">
        <w:t>Core Service Progress Measures</w:t>
      </w:r>
      <w:r w:rsidR="00483F63">
        <w:t xml:space="preserve"> </w:t>
      </w:r>
      <w:r w:rsidR="00285E0E">
        <w:t>document is created or modified</w:t>
      </w:r>
    </w:p>
    <w:p w14:paraId="21BD23DC" w14:textId="65894788" w:rsidR="00483F63" w:rsidRPr="00483F63" w:rsidRDefault="006F77A6" w:rsidP="00285E0E">
      <w:pPr>
        <w:pStyle w:val="ListParagraph"/>
        <w:numPr>
          <w:ilvl w:val="0"/>
          <w:numId w:val="15"/>
        </w:numPr>
        <w:spacing w:after="240"/>
      </w:pPr>
      <w:r w:rsidRPr="00483F63">
        <w:rPr>
          <w:b/>
          <w:bCs/>
        </w:rPr>
        <w:t>Effective End Date</w:t>
      </w:r>
      <w:r w:rsidR="00DB5D63">
        <w:t xml:space="preserve">: </w:t>
      </w:r>
      <w:r w:rsidR="00285E0E">
        <w:t>IDOH Administrators set this</w:t>
      </w:r>
      <w:r w:rsidR="00285E0E" w:rsidRPr="00E14C59">
        <w:rPr>
          <w:i/>
          <w:iCs/>
        </w:rPr>
        <w:t xml:space="preserve"> </w:t>
      </w:r>
      <w:r w:rsidR="00285E0E">
        <w:t xml:space="preserve">field when the </w:t>
      </w:r>
      <w:r w:rsidR="003E66FE">
        <w:t>Core Service Progress Measures</w:t>
      </w:r>
      <w:r w:rsidR="00285E0E">
        <w:t xml:space="preserve"> document is created or modified</w:t>
      </w:r>
    </w:p>
    <w:p w14:paraId="189EED50" w14:textId="4D235252" w:rsidR="00DB5D63" w:rsidRDefault="004D3805" w:rsidP="00D241D8">
      <w:pPr>
        <w:pStyle w:val="ListParagraph"/>
        <w:numPr>
          <w:ilvl w:val="0"/>
          <w:numId w:val="15"/>
        </w:numPr>
        <w:spacing w:after="240"/>
      </w:pPr>
      <w:r w:rsidRPr="00483F63">
        <w:rPr>
          <w:b/>
          <w:bCs/>
        </w:rPr>
        <w:t>Status</w:t>
      </w:r>
      <w:r w:rsidR="00DB5D63">
        <w:t xml:space="preserve">: LHD Contributors </w:t>
      </w:r>
      <w:r w:rsidR="00315763">
        <w:t>update this field</w:t>
      </w:r>
      <w:r w:rsidR="00DB5D63">
        <w:t xml:space="preserve"> </w:t>
      </w:r>
      <w:r w:rsidR="00DD290F">
        <w:t>by selecting the related status</w:t>
      </w:r>
      <w:r w:rsidR="00565896">
        <w:t xml:space="preserve"> from the dropdown menu in the progress section of the KPI Tracker</w:t>
      </w:r>
      <w:r w:rsidR="00823DD3">
        <w:t xml:space="preserve"> for the relevant </w:t>
      </w:r>
      <w:r w:rsidR="00690972">
        <w:t>KPI</w:t>
      </w:r>
      <w:r w:rsidR="00565896">
        <w:t>.</w:t>
      </w:r>
    </w:p>
    <w:p w14:paraId="2402CAD0" w14:textId="77777777" w:rsidR="00DB5D63" w:rsidRDefault="00DB5D63" w:rsidP="00DB5D63">
      <w:pPr>
        <w:pStyle w:val="ListParagraph"/>
        <w:numPr>
          <w:ilvl w:val="0"/>
          <w:numId w:val="15"/>
        </w:numPr>
        <w:spacing w:after="240"/>
      </w:pPr>
      <w:r w:rsidRPr="00B625D2">
        <w:rPr>
          <w:b/>
        </w:rPr>
        <w:t>Action</w:t>
      </w:r>
      <w:r w:rsidRPr="00B625D2">
        <w:t>:</w:t>
      </w:r>
      <w:r>
        <w:t xml:space="preserve"> The allowable action icons for that plan item, based on the type of item and the user role. Allowable actions include:</w:t>
      </w:r>
    </w:p>
    <w:p w14:paraId="73E564A9" w14:textId="433BE7EF" w:rsidR="29667BD6" w:rsidRDefault="29667BD6">
      <w:r>
        <w:br w:type="page"/>
      </w:r>
    </w:p>
    <w:tbl>
      <w:tblPr>
        <w:tblStyle w:val="Template"/>
        <w:tblW w:w="10800" w:type="dxa"/>
        <w:tblLayout w:type="fixed"/>
        <w:tblLook w:val="04A0" w:firstRow="1" w:lastRow="0" w:firstColumn="1" w:lastColumn="0" w:noHBand="0" w:noVBand="1"/>
      </w:tblPr>
      <w:tblGrid>
        <w:gridCol w:w="1598"/>
        <w:gridCol w:w="980"/>
        <w:gridCol w:w="4270"/>
        <w:gridCol w:w="3952"/>
      </w:tblGrid>
      <w:tr w:rsidR="00DB5D63" w:rsidRPr="00DD3D47" w14:paraId="1488532D" w14:textId="77777777" w:rsidTr="00F17201">
        <w:trPr>
          <w:cnfStyle w:val="100000000000" w:firstRow="1" w:lastRow="0" w:firstColumn="0" w:lastColumn="0" w:oddVBand="0" w:evenVBand="0" w:oddHBand="0" w:evenHBand="0" w:firstRowFirstColumn="0" w:firstRowLastColumn="0" w:lastRowFirstColumn="0" w:lastRowLastColumn="0"/>
          <w:trHeight w:val="259"/>
          <w:tblHeader/>
        </w:trPr>
        <w:tc>
          <w:tcPr>
            <w:tcW w:w="1615" w:type="dxa"/>
          </w:tcPr>
          <w:p w14:paraId="1A2B629C" w14:textId="77777777" w:rsidR="00DB5D63" w:rsidRPr="00DD3D47" w:rsidRDefault="00DB5D63" w:rsidP="00F17201">
            <w:pPr>
              <w:spacing w:after="120" w:line="240" w:lineRule="auto"/>
              <w:rPr>
                <w:rFonts w:cs="Segoe UI"/>
                <w:color w:val="FFFFFF" w:themeColor="background1"/>
              </w:rPr>
            </w:pPr>
            <w:r>
              <w:rPr>
                <w:rFonts w:cs="Segoe UI"/>
                <w:color w:val="FFFFFF" w:themeColor="background1"/>
              </w:rPr>
              <w:lastRenderedPageBreak/>
              <w:t>Action</w:t>
            </w:r>
          </w:p>
        </w:tc>
        <w:tc>
          <w:tcPr>
            <w:tcW w:w="990" w:type="dxa"/>
          </w:tcPr>
          <w:p w14:paraId="0D72B45F" w14:textId="77777777" w:rsidR="00DB5D63" w:rsidRPr="00DD3D47" w:rsidRDefault="00DB5D63" w:rsidP="00F17201">
            <w:pPr>
              <w:spacing w:after="120" w:line="240" w:lineRule="auto"/>
              <w:rPr>
                <w:rFonts w:cs="Segoe UI"/>
                <w:color w:val="FFFFFF" w:themeColor="background1"/>
              </w:rPr>
            </w:pPr>
            <w:r>
              <w:rPr>
                <w:rFonts w:cs="Segoe UI"/>
                <w:color w:val="FFFFFF" w:themeColor="background1"/>
              </w:rPr>
              <w:t>Icon</w:t>
            </w:r>
          </w:p>
        </w:tc>
        <w:tc>
          <w:tcPr>
            <w:tcW w:w="4320" w:type="dxa"/>
          </w:tcPr>
          <w:p w14:paraId="047E4EBF" w14:textId="77777777" w:rsidR="00DB5D63" w:rsidRPr="00DD3D47" w:rsidRDefault="00DB5D63" w:rsidP="00F17201">
            <w:pPr>
              <w:spacing w:after="120" w:line="240" w:lineRule="auto"/>
              <w:rPr>
                <w:rFonts w:cs="Segoe UI"/>
                <w:color w:val="FFFFFF" w:themeColor="background1"/>
              </w:rPr>
            </w:pPr>
            <w:r>
              <w:rPr>
                <w:rFonts w:cs="Segoe UI"/>
                <w:color w:val="FFFFFF" w:themeColor="background1"/>
              </w:rPr>
              <w:t>Description</w:t>
            </w:r>
          </w:p>
        </w:tc>
        <w:tc>
          <w:tcPr>
            <w:tcW w:w="3998" w:type="dxa"/>
          </w:tcPr>
          <w:p w14:paraId="7C9FABA2" w14:textId="77777777" w:rsidR="00DB5D63" w:rsidRPr="00DD3D47" w:rsidRDefault="00DB5D63" w:rsidP="00F17201">
            <w:pPr>
              <w:spacing w:after="120" w:line="240" w:lineRule="auto"/>
              <w:rPr>
                <w:rFonts w:cs="Segoe UI"/>
                <w:color w:val="FFFFFF" w:themeColor="background1"/>
              </w:rPr>
            </w:pPr>
            <w:r>
              <w:rPr>
                <w:rFonts w:cs="Segoe UI"/>
                <w:color w:val="FFFFFF" w:themeColor="background1"/>
              </w:rPr>
              <w:t>User Role</w:t>
            </w:r>
          </w:p>
        </w:tc>
      </w:tr>
      <w:tr w:rsidR="00DB5D63" w:rsidRPr="00DD3D47" w14:paraId="380FB2EA" w14:textId="77777777" w:rsidTr="00F17201">
        <w:trPr>
          <w:cnfStyle w:val="000000100000" w:firstRow="0" w:lastRow="0" w:firstColumn="0" w:lastColumn="0" w:oddVBand="0" w:evenVBand="0" w:oddHBand="1" w:evenHBand="0" w:firstRowFirstColumn="0" w:firstRowLastColumn="0" w:lastRowFirstColumn="0" w:lastRowLastColumn="0"/>
          <w:trHeight w:val="259"/>
        </w:trPr>
        <w:tc>
          <w:tcPr>
            <w:tcW w:w="1615" w:type="dxa"/>
          </w:tcPr>
          <w:p w14:paraId="4CEB996C" w14:textId="77777777" w:rsidR="00DB5D63" w:rsidRPr="009314FF" w:rsidRDefault="00DB5D63" w:rsidP="00F17201">
            <w:pPr>
              <w:spacing w:after="120" w:line="240" w:lineRule="auto"/>
              <w:rPr>
                <w:rFonts w:cs="Segoe UI"/>
                <w:b/>
              </w:rPr>
            </w:pPr>
            <w:r w:rsidRPr="009314FF">
              <w:rPr>
                <w:rFonts w:cs="Segoe UI"/>
                <w:b/>
              </w:rPr>
              <w:t>View</w:t>
            </w:r>
          </w:p>
        </w:tc>
        <w:tc>
          <w:tcPr>
            <w:tcW w:w="990" w:type="dxa"/>
          </w:tcPr>
          <w:p w14:paraId="0569A74B" w14:textId="77777777" w:rsidR="00DB5D63" w:rsidRPr="00B234AB" w:rsidRDefault="00DB5D63" w:rsidP="00F17201">
            <w:pPr>
              <w:spacing w:after="120" w:line="240" w:lineRule="auto"/>
              <w:jc w:val="center"/>
              <w:rPr>
                <w:rFonts w:cs="Segoe UI"/>
                <w:bCs/>
              </w:rPr>
            </w:pPr>
            <w:r>
              <w:rPr>
                <w:rFonts w:cs="Segoe UI"/>
                <w:bCs/>
                <w:noProof/>
              </w:rPr>
              <w:drawing>
                <wp:inline distT="0" distB="0" distL="0" distR="0" wp14:anchorId="22570ADE" wp14:editId="0048BB2C">
                  <wp:extent cx="427512" cy="427512"/>
                  <wp:effectExtent l="0" t="0" r="0" b="0"/>
                  <wp:docPr id="5752610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41455" name="Picture 481841455"/>
                          <pic:cNvPicPr/>
                        </pic:nvPicPr>
                        <pic:blipFill>
                          <a:blip r:embed="rId62">
                            <a:extLst>
                              <a:ext uri="{28A0092B-C50C-407E-A947-70E740481C1C}">
                                <a14:useLocalDpi xmlns:a14="http://schemas.microsoft.com/office/drawing/2010/main" val="0"/>
                              </a:ext>
                            </a:extLst>
                          </a:blip>
                          <a:stretch>
                            <a:fillRect/>
                          </a:stretch>
                        </pic:blipFill>
                        <pic:spPr>
                          <a:xfrm>
                            <a:off x="0" y="0"/>
                            <a:ext cx="427512" cy="427512"/>
                          </a:xfrm>
                          <a:prstGeom prst="rect">
                            <a:avLst/>
                          </a:prstGeom>
                        </pic:spPr>
                      </pic:pic>
                    </a:graphicData>
                  </a:graphic>
                </wp:inline>
              </w:drawing>
            </w:r>
          </w:p>
        </w:tc>
        <w:tc>
          <w:tcPr>
            <w:tcW w:w="4320" w:type="dxa"/>
          </w:tcPr>
          <w:p w14:paraId="4143A0AB" w14:textId="77777777" w:rsidR="00DB5D63" w:rsidRPr="00DD3D47" w:rsidRDefault="00DB5D63" w:rsidP="00F17201">
            <w:pPr>
              <w:spacing w:after="120" w:line="240" w:lineRule="auto"/>
              <w:rPr>
                <w:rFonts w:cs="Segoe UI"/>
                <w:bCs/>
              </w:rPr>
            </w:pPr>
            <w:r w:rsidRPr="00BF7221">
              <w:t xml:space="preserve">The view icon, represented by an eye symbol, allows users with view-only </w:t>
            </w:r>
            <w:proofErr w:type="gramStart"/>
            <w:r w:rsidRPr="00BF7221">
              <w:t>permissions</w:t>
            </w:r>
            <w:proofErr w:type="gramEnd"/>
            <w:r w:rsidRPr="00BF7221">
              <w:t xml:space="preserve"> to access the associated line-item document. This icon will replace the Edit icon for users with view-only permissions.</w:t>
            </w:r>
          </w:p>
        </w:tc>
        <w:tc>
          <w:tcPr>
            <w:tcW w:w="3998" w:type="dxa"/>
          </w:tcPr>
          <w:p w14:paraId="5A779158" w14:textId="77777777" w:rsidR="00DB5D63" w:rsidRPr="00DD3D47" w:rsidRDefault="00DB5D63" w:rsidP="00F17201">
            <w:pPr>
              <w:spacing w:after="120" w:line="240" w:lineRule="auto"/>
              <w:rPr>
                <w:rFonts w:cs="Segoe UI"/>
                <w:bCs/>
              </w:rPr>
            </w:pPr>
            <w:r>
              <w:rPr>
                <w:rFonts w:cs="Segoe UI"/>
                <w:bCs/>
              </w:rPr>
              <w:t xml:space="preserve">Activities Reader, All “IDOH” Prefixed Roles </w:t>
            </w:r>
          </w:p>
        </w:tc>
      </w:tr>
      <w:tr w:rsidR="00DB5D63" w:rsidRPr="00DD3D47" w14:paraId="69149F81" w14:textId="77777777" w:rsidTr="00F17201">
        <w:trPr>
          <w:cnfStyle w:val="000000010000" w:firstRow="0" w:lastRow="0" w:firstColumn="0" w:lastColumn="0" w:oddVBand="0" w:evenVBand="0" w:oddHBand="0" w:evenHBand="1" w:firstRowFirstColumn="0" w:firstRowLastColumn="0" w:lastRowFirstColumn="0" w:lastRowLastColumn="0"/>
          <w:trHeight w:val="259"/>
        </w:trPr>
        <w:tc>
          <w:tcPr>
            <w:tcW w:w="1615" w:type="dxa"/>
            <w:vAlign w:val="center"/>
          </w:tcPr>
          <w:p w14:paraId="4D4F7B98" w14:textId="77777777" w:rsidR="00DB5D63" w:rsidRPr="009314FF" w:rsidRDefault="00DB5D63" w:rsidP="00F17201">
            <w:pPr>
              <w:spacing w:after="120" w:line="240" w:lineRule="auto"/>
              <w:rPr>
                <w:rFonts w:cs="Segoe UI"/>
                <w:b/>
              </w:rPr>
            </w:pPr>
            <w:r w:rsidRPr="009314FF">
              <w:rPr>
                <w:rFonts w:cs="Segoe UI"/>
                <w:b/>
              </w:rPr>
              <w:t>Edit</w:t>
            </w:r>
          </w:p>
        </w:tc>
        <w:tc>
          <w:tcPr>
            <w:tcW w:w="990" w:type="dxa"/>
          </w:tcPr>
          <w:p w14:paraId="7D456615" w14:textId="77777777" w:rsidR="00DB5D63" w:rsidRPr="00DD3D47" w:rsidRDefault="00DB5D63" w:rsidP="00F17201">
            <w:pPr>
              <w:spacing w:after="120" w:line="240" w:lineRule="auto"/>
              <w:jc w:val="center"/>
              <w:rPr>
                <w:rFonts w:cs="Segoe UI"/>
                <w:bCs/>
              </w:rPr>
            </w:pPr>
            <w:r>
              <w:rPr>
                <w:rFonts w:cs="Segoe UI"/>
                <w:bCs/>
                <w:noProof/>
              </w:rPr>
              <w:drawing>
                <wp:inline distT="0" distB="0" distL="0" distR="0" wp14:anchorId="01413645" wp14:editId="3DCB99C8">
                  <wp:extent cx="362198" cy="362198"/>
                  <wp:effectExtent l="0" t="0" r="0" b="0"/>
                  <wp:docPr id="33815209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0330" name="Picture 3910330"/>
                          <pic:cNvPicPr/>
                        </pic:nvPicPr>
                        <pic:blipFill>
                          <a:blip r:embed="rId63">
                            <a:extLst>
                              <a:ext uri="{28A0092B-C50C-407E-A947-70E740481C1C}">
                                <a14:useLocalDpi xmlns:a14="http://schemas.microsoft.com/office/drawing/2010/main" val="0"/>
                              </a:ext>
                            </a:extLst>
                          </a:blip>
                          <a:stretch>
                            <a:fillRect/>
                          </a:stretch>
                        </pic:blipFill>
                        <pic:spPr>
                          <a:xfrm>
                            <a:off x="0" y="0"/>
                            <a:ext cx="362198" cy="362198"/>
                          </a:xfrm>
                          <a:prstGeom prst="rect">
                            <a:avLst/>
                          </a:prstGeom>
                        </pic:spPr>
                      </pic:pic>
                    </a:graphicData>
                  </a:graphic>
                </wp:inline>
              </w:drawing>
            </w:r>
          </w:p>
        </w:tc>
        <w:tc>
          <w:tcPr>
            <w:tcW w:w="4320" w:type="dxa"/>
          </w:tcPr>
          <w:p w14:paraId="6A6A3B19" w14:textId="77777777" w:rsidR="00DB5D63" w:rsidRPr="00B13AF7" w:rsidRDefault="00DB5D63" w:rsidP="00F17201">
            <w:pPr>
              <w:spacing w:after="100" w:line="240" w:lineRule="auto"/>
              <w:rPr>
                <w:rFonts w:cs="Segoe UI"/>
              </w:rPr>
            </w:pPr>
            <w:r>
              <w:rPr>
                <w:rFonts w:cs="Segoe UI"/>
              </w:rPr>
              <w:t>Represented by a pencil icon, allows users to modify or update existing content.</w:t>
            </w:r>
          </w:p>
        </w:tc>
        <w:tc>
          <w:tcPr>
            <w:tcW w:w="3998" w:type="dxa"/>
          </w:tcPr>
          <w:p w14:paraId="086A1783" w14:textId="77777777" w:rsidR="00DB5D63" w:rsidRPr="00B13AF7" w:rsidRDefault="00DB5D63" w:rsidP="00F17201">
            <w:pPr>
              <w:spacing w:after="100" w:line="240" w:lineRule="auto"/>
              <w:rPr>
                <w:rFonts w:cs="Segoe UI"/>
              </w:rPr>
            </w:pPr>
            <w:r>
              <w:rPr>
                <w:rFonts w:cs="Segoe UI"/>
              </w:rPr>
              <w:t>LHD Contributor, IDOH Regional Coordinator (status/comment only)</w:t>
            </w:r>
          </w:p>
        </w:tc>
      </w:tr>
      <w:tr w:rsidR="00DB5D63" w:rsidRPr="00DD3D47" w14:paraId="01D127C6" w14:textId="77777777" w:rsidTr="00F17201">
        <w:trPr>
          <w:cnfStyle w:val="000000100000" w:firstRow="0" w:lastRow="0" w:firstColumn="0" w:lastColumn="0" w:oddVBand="0" w:evenVBand="0" w:oddHBand="1" w:evenHBand="0" w:firstRowFirstColumn="0" w:firstRowLastColumn="0" w:lastRowFirstColumn="0" w:lastRowLastColumn="0"/>
          <w:trHeight w:val="259"/>
        </w:trPr>
        <w:tc>
          <w:tcPr>
            <w:tcW w:w="1615" w:type="dxa"/>
          </w:tcPr>
          <w:p w14:paraId="57380A6D" w14:textId="77777777" w:rsidR="00DB5D63" w:rsidRPr="009314FF" w:rsidRDefault="00DB5D63" w:rsidP="00F17201">
            <w:pPr>
              <w:spacing w:after="120" w:line="240" w:lineRule="auto"/>
              <w:rPr>
                <w:rFonts w:cs="Segoe UI"/>
                <w:b/>
              </w:rPr>
            </w:pPr>
            <w:r w:rsidRPr="009314FF">
              <w:rPr>
                <w:rFonts w:cs="Segoe UI"/>
                <w:b/>
              </w:rPr>
              <w:t>Download</w:t>
            </w:r>
          </w:p>
        </w:tc>
        <w:tc>
          <w:tcPr>
            <w:tcW w:w="990" w:type="dxa"/>
          </w:tcPr>
          <w:p w14:paraId="1BF4ED63" w14:textId="77777777" w:rsidR="00DB5D63" w:rsidRDefault="00DB5D63" w:rsidP="00F17201">
            <w:pPr>
              <w:spacing w:after="100" w:line="240" w:lineRule="auto"/>
              <w:jc w:val="center"/>
              <w:rPr>
                <w:rFonts w:cs="Segoe UI"/>
                <w:bCs/>
                <w:noProof/>
              </w:rPr>
            </w:pPr>
            <w:r>
              <w:rPr>
                <w:rFonts w:cs="Segoe UI"/>
                <w:bCs/>
                <w:noProof/>
              </w:rPr>
              <w:drawing>
                <wp:inline distT="0" distB="0" distL="0" distR="0" wp14:anchorId="46D77605" wp14:editId="52D76D3D">
                  <wp:extent cx="403860" cy="368135"/>
                  <wp:effectExtent l="0" t="0" r="0" b="0"/>
                  <wp:docPr id="14344638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069094" name="Picture 579069094"/>
                          <pic:cNvPicPr/>
                        </pic:nvPicPr>
                        <pic:blipFill rotWithShape="1">
                          <a:blip r:embed="rId64">
                            <a:extLst>
                              <a:ext uri="{28A0092B-C50C-407E-A947-70E740481C1C}">
                                <a14:useLocalDpi xmlns:a14="http://schemas.microsoft.com/office/drawing/2010/main" val="0"/>
                              </a:ext>
                            </a:extLst>
                          </a:blip>
                          <a:srcRect b="8846"/>
                          <a:stretch/>
                        </pic:blipFill>
                        <pic:spPr bwMode="auto">
                          <a:xfrm>
                            <a:off x="0" y="0"/>
                            <a:ext cx="403860" cy="368135"/>
                          </a:xfrm>
                          <a:prstGeom prst="rect">
                            <a:avLst/>
                          </a:prstGeom>
                          <a:ln>
                            <a:noFill/>
                          </a:ln>
                          <a:extLst>
                            <a:ext uri="{53640926-AAD7-44D8-BBD7-CCE9431645EC}">
                              <a14:shadowObscured xmlns:a14="http://schemas.microsoft.com/office/drawing/2010/main"/>
                            </a:ext>
                          </a:extLst>
                        </pic:spPr>
                      </pic:pic>
                    </a:graphicData>
                  </a:graphic>
                </wp:inline>
              </w:drawing>
            </w:r>
          </w:p>
          <w:p w14:paraId="1E43B720" w14:textId="77777777" w:rsidR="00DB5D63" w:rsidRPr="00DD3D47" w:rsidRDefault="00DB5D63" w:rsidP="00F17201">
            <w:pPr>
              <w:spacing w:after="100" w:line="240" w:lineRule="auto"/>
              <w:jc w:val="center"/>
              <w:rPr>
                <w:rFonts w:cs="Segoe UI"/>
                <w:bCs/>
              </w:rPr>
            </w:pPr>
          </w:p>
        </w:tc>
        <w:tc>
          <w:tcPr>
            <w:tcW w:w="4320" w:type="dxa"/>
          </w:tcPr>
          <w:p w14:paraId="26D4F708" w14:textId="77777777" w:rsidR="00DB5D63" w:rsidRPr="00DD3D47" w:rsidRDefault="00DB5D63" w:rsidP="00F17201">
            <w:pPr>
              <w:spacing w:after="120" w:line="240" w:lineRule="auto"/>
              <w:rPr>
                <w:rFonts w:cs="Segoe UI"/>
                <w:bCs/>
              </w:rPr>
            </w:pPr>
            <w:r>
              <w:rPr>
                <w:rFonts w:cs="Segoe UI"/>
                <w:bCs/>
              </w:rPr>
              <w:t>The download icon will prompt users to download as Excel or PDF depending on the type of document</w:t>
            </w:r>
          </w:p>
        </w:tc>
        <w:tc>
          <w:tcPr>
            <w:tcW w:w="3998" w:type="dxa"/>
          </w:tcPr>
          <w:p w14:paraId="5315AE6B" w14:textId="77777777" w:rsidR="00DB5D63" w:rsidRPr="00DD3D47" w:rsidRDefault="00DB5D63" w:rsidP="00F17201">
            <w:pPr>
              <w:spacing w:after="120" w:line="240" w:lineRule="auto"/>
              <w:rPr>
                <w:rFonts w:cs="Segoe UI"/>
                <w:bCs/>
              </w:rPr>
            </w:pPr>
            <w:r>
              <w:rPr>
                <w:rFonts w:cs="Segoe UI"/>
              </w:rPr>
              <w:t>LHD Contributor</w:t>
            </w:r>
            <w:r>
              <w:rPr>
                <w:rFonts w:cs="Segoe UI"/>
                <w:bCs/>
              </w:rPr>
              <w:t>, Activities Reader, All “IDOH” Prefixed Roles</w:t>
            </w:r>
          </w:p>
        </w:tc>
      </w:tr>
      <w:tr w:rsidR="00DB5D63" w:rsidRPr="00DD3D47" w14:paraId="32850220" w14:textId="77777777" w:rsidTr="00F17201">
        <w:trPr>
          <w:cnfStyle w:val="000000010000" w:firstRow="0" w:lastRow="0" w:firstColumn="0" w:lastColumn="0" w:oddVBand="0" w:evenVBand="0" w:oddHBand="0" w:evenHBand="1" w:firstRowFirstColumn="0" w:firstRowLastColumn="0" w:lastRowFirstColumn="0" w:lastRowLastColumn="0"/>
          <w:cantSplit/>
          <w:trHeight w:val="259"/>
        </w:trPr>
        <w:tc>
          <w:tcPr>
            <w:tcW w:w="1615" w:type="dxa"/>
          </w:tcPr>
          <w:p w14:paraId="4FEF95CB" w14:textId="77777777" w:rsidR="00DB5D63" w:rsidRPr="009314FF" w:rsidRDefault="00DB5D63" w:rsidP="00F17201">
            <w:pPr>
              <w:spacing w:after="120" w:line="240" w:lineRule="auto"/>
              <w:rPr>
                <w:rFonts w:cs="Segoe UI"/>
                <w:b/>
              </w:rPr>
            </w:pPr>
            <w:r>
              <w:rPr>
                <w:rFonts w:cs="Segoe UI"/>
                <w:b/>
              </w:rPr>
              <w:t>Star (Favorite)</w:t>
            </w:r>
          </w:p>
        </w:tc>
        <w:tc>
          <w:tcPr>
            <w:tcW w:w="990" w:type="dxa"/>
          </w:tcPr>
          <w:p w14:paraId="355275CD" w14:textId="77777777" w:rsidR="00DB5D63" w:rsidRDefault="00DB5D63" w:rsidP="00F17201">
            <w:pPr>
              <w:spacing w:after="100" w:line="240" w:lineRule="auto"/>
              <w:jc w:val="center"/>
              <w:rPr>
                <w:rFonts w:cs="Segoe UI"/>
                <w:bCs/>
                <w:noProof/>
              </w:rPr>
            </w:pPr>
            <w:r>
              <w:rPr>
                <w:rFonts w:cs="Segoe UI"/>
                <w:bCs/>
                <w:noProof/>
              </w:rPr>
              <w:drawing>
                <wp:inline distT="0" distB="0" distL="0" distR="0" wp14:anchorId="2D86ABAE" wp14:editId="227508FB">
                  <wp:extent cx="519430" cy="336550"/>
                  <wp:effectExtent l="0" t="0" r="0" b="6350"/>
                  <wp:docPr id="214590277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431053" name="Picture 2051431053"/>
                          <pic:cNvPicPr/>
                        </pic:nvPicPr>
                        <pic:blipFill>
                          <a:blip r:embed="rId65">
                            <a:extLst>
                              <a:ext uri="{28A0092B-C50C-407E-A947-70E740481C1C}">
                                <a14:useLocalDpi xmlns:a14="http://schemas.microsoft.com/office/drawing/2010/main" val="0"/>
                              </a:ext>
                            </a:extLst>
                          </a:blip>
                          <a:stretch>
                            <a:fillRect/>
                          </a:stretch>
                        </pic:blipFill>
                        <pic:spPr>
                          <a:xfrm>
                            <a:off x="0" y="0"/>
                            <a:ext cx="519430" cy="336550"/>
                          </a:xfrm>
                          <a:prstGeom prst="rect">
                            <a:avLst/>
                          </a:prstGeom>
                        </pic:spPr>
                      </pic:pic>
                    </a:graphicData>
                  </a:graphic>
                </wp:inline>
              </w:drawing>
            </w:r>
          </w:p>
        </w:tc>
        <w:tc>
          <w:tcPr>
            <w:tcW w:w="4320" w:type="dxa"/>
          </w:tcPr>
          <w:p w14:paraId="377DF6EA" w14:textId="77777777" w:rsidR="00DB5D63" w:rsidRPr="00DD3D47" w:rsidRDefault="00DB5D63" w:rsidP="00F17201">
            <w:pPr>
              <w:spacing w:after="120" w:line="240" w:lineRule="auto"/>
              <w:rPr>
                <w:rFonts w:cs="Segoe UI"/>
                <w:bCs/>
              </w:rPr>
            </w:pPr>
            <w:r>
              <w:rPr>
                <w:rFonts w:cs="Segoe UI"/>
                <w:bCs/>
              </w:rPr>
              <w:t>Represented by two variations with gold depicting being selected, and gray as unselected. Adds documents to the “Starred” section under the correlated navigation menu</w:t>
            </w:r>
          </w:p>
        </w:tc>
        <w:tc>
          <w:tcPr>
            <w:tcW w:w="3998" w:type="dxa"/>
          </w:tcPr>
          <w:p w14:paraId="767646BF" w14:textId="77777777" w:rsidR="00DB5D63" w:rsidRDefault="00DB5D63" w:rsidP="00F17201">
            <w:pPr>
              <w:spacing w:after="120" w:line="240" w:lineRule="auto"/>
              <w:rPr>
                <w:rFonts w:cs="Segoe UI"/>
              </w:rPr>
            </w:pPr>
            <w:r>
              <w:rPr>
                <w:rFonts w:cs="Segoe UI"/>
              </w:rPr>
              <w:t>All users with view permissions</w:t>
            </w:r>
          </w:p>
        </w:tc>
      </w:tr>
    </w:tbl>
    <w:p w14:paraId="33AF5F77" w14:textId="77777777" w:rsidR="00DB5D63" w:rsidRDefault="00DB5D63" w:rsidP="00DB5D63">
      <w:pPr>
        <w:spacing w:before="240"/>
      </w:pPr>
      <w:r>
        <w:t xml:space="preserve">The list should fit on one screen. If there are more items in the list </w:t>
      </w:r>
      <w:proofErr w:type="gramStart"/>
      <w:r>
        <w:t>than</w:t>
      </w:r>
      <w:proofErr w:type="gramEnd"/>
      <w:r>
        <w:t xml:space="preserve"> can fit on one page, provide navigation for users to go to the next items and back to the previous items.</w:t>
      </w:r>
    </w:p>
    <w:p w14:paraId="69EE29E6" w14:textId="77777777" w:rsidR="00DB5D63" w:rsidRDefault="00DB5D63" w:rsidP="00DB5D63">
      <w:pPr>
        <w:spacing w:before="240"/>
      </w:pPr>
      <w:r>
        <w:t>There are two options above the list which are:</w:t>
      </w:r>
    </w:p>
    <w:p w14:paraId="70CA5C4E" w14:textId="2DF2CE4C" w:rsidR="00DB5D63" w:rsidRPr="00BF0F4A" w:rsidRDefault="00DB5D63" w:rsidP="00DB5D63">
      <w:pPr>
        <w:pStyle w:val="ListParagraph"/>
        <w:numPr>
          <w:ilvl w:val="0"/>
          <w:numId w:val="24"/>
        </w:numPr>
        <w:spacing w:after="240"/>
      </w:pPr>
      <w:r w:rsidRPr="002D4921">
        <w:rPr>
          <w:b/>
          <w:bCs/>
        </w:rPr>
        <w:t xml:space="preserve">Filter: </w:t>
      </w:r>
      <w:r>
        <w:t>When the user selects the filter option, the system will filter the list according to their selections</w:t>
      </w:r>
      <w:r w:rsidRPr="00A927EB">
        <w:rPr>
          <w:color w:val="08678B" w:themeColor="accent1"/>
        </w:rPr>
        <w:t>. (</w:t>
      </w:r>
      <w:hyperlink w:anchor="Heading_Filters" w:history="1">
        <w:r w:rsidRPr="003D174E">
          <w:rPr>
            <w:rStyle w:val="Hyperlink"/>
          </w:rPr>
          <w:t>Refer to</w:t>
        </w:r>
        <w:r w:rsidR="00521E48">
          <w:rPr>
            <w:rStyle w:val="Hyperlink"/>
          </w:rPr>
          <w:t xml:space="preserve"> </w:t>
        </w:r>
        <w:r w:rsidRPr="003D174E">
          <w:rPr>
            <w:rStyle w:val="Hyperlink"/>
          </w:rPr>
          <w:t>Filters</w:t>
        </w:r>
      </w:hyperlink>
      <w:r w:rsidRPr="00A927EB">
        <w:rPr>
          <w:color w:val="08678B" w:themeColor="accent1"/>
        </w:rPr>
        <w:t xml:space="preserve">) </w:t>
      </w:r>
      <w:r>
        <w:t xml:space="preserve">for </w:t>
      </w:r>
      <w:r w:rsidR="002472FE">
        <w:t>recommended design</w:t>
      </w:r>
      <w:r w:rsidR="00521E48">
        <w:t>s</w:t>
      </w:r>
      <w:r>
        <w:t>.</w:t>
      </w:r>
    </w:p>
    <w:p w14:paraId="1E4410ED" w14:textId="77777777" w:rsidR="00DB5D63" w:rsidRDefault="00DB5D63" w:rsidP="00DB5D63">
      <w:pPr>
        <w:pStyle w:val="ListParagraph"/>
        <w:numPr>
          <w:ilvl w:val="0"/>
          <w:numId w:val="16"/>
        </w:numPr>
        <w:spacing w:before="240" w:after="240"/>
      </w:pPr>
      <w:r w:rsidRPr="00A6391B">
        <w:rPr>
          <w:b/>
          <w:bCs/>
        </w:rPr>
        <w:t>Export</w:t>
      </w:r>
      <w:r>
        <w:t>: When the user selects the export icon, the system will export results from the filtered compliant listing. (</w:t>
      </w:r>
      <w:hyperlink w:anchor="Heading_Export" w:history="1">
        <w:r w:rsidRPr="00E95BCE">
          <w:rPr>
            <w:rStyle w:val="Hyperlink"/>
          </w:rPr>
          <w:t>Refer to Export</w:t>
        </w:r>
      </w:hyperlink>
      <w:r>
        <w:t>) for additional details on exporting activities.</w:t>
      </w:r>
    </w:p>
    <w:p w14:paraId="6D162E6F" w14:textId="11C7D195" w:rsidR="00923ACD" w:rsidRPr="00923ACD" w:rsidRDefault="00DA6FAA" w:rsidP="00DA6FAA">
      <w:pPr>
        <w:spacing w:after="160" w:line="259" w:lineRule="auto"/>
      </w:pPr>
      <w:r>
        <w:br w:type="page"/>
      </w:r>
    </w:p>
    <w:p w14:paraId="5F8286E3" w14:textId="1C06A0C5" w:rsidR="00024619" w:rsidRDefault="003E66FE">
      <w:pPr>
        <w:pStyle w:val="Heading2"/>
      </w:pPr>
      <w:bookmarkStart w:id="67" w:name="_Statewide_KPI_Page"/>
      <w:bookmarkStart w:id="68" w:name="Heading_StatewideKPIPage"/>
      <w:bookmarkEnd w:id="67"/>
      <w:r>
        <w:lastRenderedPageBreak/>
        <w:t>Core Service Progress Measures</w:t>
      </w:r>
      <w:r w:rsidR="000E651A">
        <w:t xml:space="preserve"> Page</w:t>
      </w:r>
    </w:p>
    <w:bookmarkEnd w:id="68"/>
    <w:p w14:paraId="2D586A28" w14:textId="473C1F01" w:rsidR="006B430E" w:rsidRDefault="006B430E" w:rsidP="00DA6FAA">
      <w:pPr>
        <w:spacing w:after="240"/>
      </w:pPr>
      <w:r w:rsidRPr="00B248AB">
        <w:t xml:space="preserve">The </w:t>
      </w:r>
      <w:r w:rsidR="003E66FE">
        <w:t>Core Service Progress Measures</w:t>
      </w:r>
      <w:r w:rsidRPr="00B248AB">
        <w:t xml:space="preserve"> page is designed to streamline the management of </w:t>
      </w:r>
      <w:r>
        <w:t>both statewide and local KPIs</w:t>
      </w:r>
      <w:r w:rsidRPr="00B248AB">
        <w:t xml:space="preserve"> and includes several key features to assist </w:t>
      </w:r>
      <w:r w:rsidR="00EA6690">
        <w:t xml:space="preserve">both IDOH Administrators and </w:t>
      </w:r>
      <w:r w:rsidRPr="00B248AB">
        <w:t xml:space="preserve">LHD </w:t>
      </w:r>
      <w:r>
        <w:t>Contributors</w:t>
      </w:r>
      <w:r w:rsidRPr="00B248AB">
        <w:t xml:space="preserve"> in completing the required fields.</w:t>
      </w:r>
      <w:r w:rsidR="0054131D">
        <w:t xml:space="preserve"> T</w:t>
      </w:r>
      <w:r w:rsidRPr="00B248AB">
        <w:t>he system should include the following features and functionalities</w:t>
      </w:r>
      <w:r>
        <w:t>:</w:t>
      </w:r>
    </w:p>
    <w:p w14:paraId="4238B5C2" w14:textId="2CE1D13C" w:rsidR="00C53CEE" w:rsidRPr="00C53CEE" w:rsidRDefault="00C53CEE" w:rsidP="00C53CEE">
      <w:pPr>
        <w:jc w:val="center"/>
        <w:rPr>
          <w:b/>
          <w:bCs/>
        </w:rPr>
      </w:pPr>
      <w:r w:rsidRPr="00C53CEE">
        <w:rPr>
          <w:b/>
          <w:bCs/>
        </w:rPr>
        <w:t>Initial View</w:t>
      </w:r>
    </w:p>
    <w:p w14:paraId="41E16DDD" w14:textId="4FFBC1A9" w:rsidR="00DA6FAA" w:rsidRDefault="00DA6FAA" w:rsidP="00DA6FAA">
      <w:pPr>
        <w:spacing w:line="240" w:lineRule="auto"/>
        <w:jc w:val="center"/>
        <w:rPr>
          <w:noProof/>
        </w:rPr>
      </w:pPr>
      <w:r>
        <w:rPr>
          <w:noProof/>
        </w:rPr>
        <w:drawing>
          <wp:inline distT="0" distB="0" distL="0" distR="0" wp14:anchorId="3AB87AAA" wp14:editId="4BBBE5BE">
            <wp:extent cx="6858000" cy="4043680"/>
            <wp:effectExtent l="0" t="0" r="0" b="0"/>
            <wp:docPr id="1464740774" name="Picture 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740774" name="Picture 2" descr="Graphical user interface, text, application, email&#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6858000" cy="4043680"/>
                    </a:xfrm>
                    <a:prstGeom prst="rect">
                      <a:avLst/>
                    </a:prstGeom>
                  </pic:spPr>
                </pic:pic>
              </a:graphicData>
            </a:graphic>
          </wp:inline>
        </w:drawing>
      </w:r>
    </w:p>
    <w:p w14:paraId="62FE4DBE" w14:textId="5C495868" w:rsidR="0054131D" w:rsidRDefault="00DA6FAA" w:rsidP="00C53CEE">
      <w:pPr>
        <w:pStyle w:val="Caption"/>
        <w:spacing w:line="360" w:lineRule="auto"/>
        <w:jc w:val="center"/>
      </w:pPr>
      <w:r>
        <w:t>Initial Core Service Progress Measures View (IDOH Contributor)</w:t>
      </w:r>
    </w:p>
    <w:p w14:paraId="1CA657F3" w14:textId="77777777" w:rsidR="00C53CEE" w:rsidRDefault="00C53CEE">
      <w:pPr>
        <w:spacing w:after="160" w:line="259" w:lineRule="auto"/>
        <w:rPr>
          <w:b/>
          <w:bCs/>
        </w:rPr>
      </w:pPr>
      <w:r>
        <w:rPr>
          <w:b/>
          <w:bCs/>
        </w:rPr>
        <w:br w:type="page"/>
      </w:r>
    </w:p>
    <w:p w14:paraId="0629133D" w14:textId="778AA344" w:rsidR="00C53CEE" w:rsidRPr="00C53CEE" w:rsidRDefault="00C53CEE" w:rsidP="00C53CEE">
      <w:pPr>
        <w:jc w:val="center"/>
        <w:rPr>
          <w:b/>
          <w:bCs/>
        </w:rPr>
      </w:pPr>
      <w:r w:rsidRPr="00C53CEE">
        <w:rPr>
          <w:b/>
          <w:bCs/>
        </w:rPr>
        <w:lastRenderedPageBreak/>
        <w:t>View with Multiple Core Services Selected</w:t>
      </w:r>
    </w:p>
    <w:p w14:paraId="6F05DCC6" w14:textId="77777777" w:rsidR="00C53CEE" w:rsidRDefault="00C53CEE" w:rsidP="00C53CEE">
      <w:pPr>
        <w:spacing w:line="240" w:lineRule="auto"/>
        <w:jc w:val="center"/>
      </w:pPr>
      <w:r>
        <w:rPr>
          <w:noProof/>
        </w:rPr>
        <w:drawing>
          <wp:inline distT="0" distB="0" distL="0" distR="0" wp14:anchorId="71B8A6C0" wp14:editId="1289CE4C">
            <wp:extent cx="6858000" cy="6321425"/>
            <wp:effectExtent l="0" t="0" r="0" b="3175"/>
            <wp:docPr id="1797620244"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620244" name="Picture 7" descr="Graphical user interface, text, application&#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6858000" cy="6321425"/>
                    </a:xfrm>
                    <a:prstGeom prst="rect">
                      <a:avLst/>
                    </a:prstGeom>
                  </pic:spPr>
                </pic:pic>
              </a:graphicData>
            </a:graphic>
          </wp:inline>
        </w:drawing>
      </w:r>
    </w:p>
    <w:p w14:paraId="30539103" w14:textId="7B74FDA7" w:rsidR="00C53CEE" w:rsidRPr="00C53CEE" w:rsidRDefault="00C53CEE" w:rsidP="00C53CEE">
      <w:pPr>
        <w:pStyle w:val="Caption"/>
        <w:spacing w:line="360" w:lineRule="auto"/>
        <w:jc w:val="center"/>
      </w:pPr>
      <w:r>
        <w:t>Core Service Progress Measures Expanded View (IDOH Contributor)</w:t>
      </w:r>
    </w:p>
    <w:p w14:paraId="514EC04F" w14:textId="7E6288AD" w:rsidR="00DF63D6" w:rsidRDefault="003E66FE" w:rsidP="00B26D2E">
      <w:pPr>
        <w:pStyle w:val="Heading3"/>
      </w:pPr>
      <w:r>
        <w:t>Core Service Progress Measures</w:t>
      </w:r>
      <w:r w:rsidR="00D72A13" w:rsidRPr="00923ACD">
        <w:t xml:space="preserve"> Action Bar</w:t>
      </w:r>
    </w:p>
    <w:p w14:paraId="761764E6" w14:textId="10980232" w:rsidR="00A81B46" w:rsidRDefault="006E4E4F" w:rsidP="002F735C">
      <w:pPr>
        <w:spacing w:before="240"/>
        <w:jc w:val="center"/>
        <w:rPr>
          <w:noProof/>
        </w:rPr>
      </w:pPr>
      <w:r>
        <w:rPr>
          <w:noProof/>
        </w:rPr>
        <w:drawing>
          <wp:inline distT="0" distB="0" distL="0" distR="0" wp14:anchorId="3298FA07" wp14:editId="325F7149">
            <wp:extent cx="6797200" cy="298450"/>
            <wp:effectExtent l="0" t="0" r="3810" b="6350"/>
            <wp:docPr id="7060637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063781" name="Picture 10"/>
                    <pic:cNvPicPr/>
                  </pic:nvPicPr>
                  <pic:blipFill>
                    <a:blip r:embed="rId124">
                      <a:extLst>
                        <a:ext uri="{28A0092B-C50C-407E-A947-70E740481C1C}">
                          <a14:useLocalDpi xmlns:a14="http://schemas.microsoft.com/office/drawing/2010/main" val="0"/>
                        </a:ext>
                      </a:extLst>
                    </a:blip>
                    <a:stretch>
                      <a:fillRect/>
                    </a:stretch>
                  </pic:blipFill>
                  <pic:spPr>
                    <a:xfrm>
                      <a:off x="0" y="0"/>
                      <a:ext cx="6797200" cy="298450"/>
                    </a:xfrm>
                    <a:prstGeom prst="rect">
                      <a:avLst/>
                    </a:prstGeom>
                  </pic:spPr>
                </pic:pic>
              </a:graphicData>
            </a:graphic>
          </wp:inline>
        </w:drawing>
      </w:r>
    </w:p>
    <w:p w14:paraId="5A239E44" w14:textId="785F8A74" w:rsidR="00A81B46" w:rsidRPr="00A81B46" w:rsidRDefault="003E66FE" w:rsidP="00DF0A36">
      <w:pPr>
        <w:pStyle w:val="Caption"/>
        <w:spacing w:line="480" w:lineRule="auto"/>
        <w:jc w:val="center"/>
      </w:pPr>
      <w:r>
        <w:t>Core Service Progress Measures</w:t>
      </w:r>
      <w:r w:rsidR="0098297D">
        <w:t xml:space="preserve"> Action Bar</w:t>
      </w:r>
    </w:p>
    <w:p w14:paraId="0CC6B29A" w14:textId="10ED783E" w:rsidR="00F75D81" w:rsidRDefault="00F75D81" w:rsidP="002F735C">
      <w:pPr>
        <w:spacing w:before="240"/>
      </w:pPr>
      <w:bookmarkStart w:id="69" w:name="_Frequently_Asked_Questions"/>
      <w:bookmarkEnd w:id="69"/>
      <w:r>
        <w:lastRenderedPageBreak/>
        <w:t>The action bar should display the following items:</w:t>
      </w:r>
    </w:p>
    <w:p w14:paraId="3DBE879A" w14:textId="4D3EEF36" w:rsidR="00F75D81" w:rsidRPr="00380B21" w:rsidRDefault="00000E0B" w:rsidP="00F75D81">
      <w:pPr>
        <w:numPr>
          <w:ilvl w:val="0"/>
          <w:numId w:val="18"/>
        </w:numPr>
      </w:pPr>
      <w:r>
        <w:rPr>
          <w:b/>
          <w:bCs/>
        </w:rPr>
        <w:t>KPI</w:t>
      </w:r>
      <w:r w:rsidR="00F75D81">
        <w:rPr>
          <w:b/>
          <w:bCs/>
        </w:rPr>
        <w:t xml:space="preserve"> Icon</w:t>
      </w:r>
      <w:r w:rsidR="00F75D81" w:rsidRPr="00380B21">
        <w:rPr>
          <w:b/>
          <w:bCs/>
        </w:rPr>
        <w:t xml:space="preserve">: </w:t>
      </w:r>
      <w:r w:rsidR="00F75D81" w:rsidRPr="00380B21">
        <w:t>When selected, the menu should expand from the left side of the page, providing easy access to all navigation options.</w:t>
      </w:r>
    </w:p>
    <w:p w14:paraId="5164E7A0" w14:textId="3B41CA37" w:rsidR="00F75D81" w:rsidRPr="00380B21" w:rsidRDefault="00F75D81" w:rsidP="00F75D81">
      <w:pPr>
        <w:numPr>
          <w:ilvl w:val="0"/>
          <w:numId w:val="18"/>
        </w:numPr>
      </w:pPr>
      <w:r>
        <w:rPr>
          <w:b/>
          <w:bCs/>
        </w:rPr>
        <w:t>Local Health Department (Top)</w:t>
      </w:r>
      <w:r w:rsidRPr="00380B21">
        <w:rPr>
          <w:b/>
          <w:bCs/>
        </w:rPr>
        <w:t xml:space="preserve">: </w:t>
      </w:r>
      <w:r w:rsidRPr="00380B21">
        <w:t>Ensure consistent branding across the portal, including logos, colors, and fonts, to maintain a professional and cohesive look.</w:t>
      </w:r>
      <w:r>
        <w:t xml:space="preserve"> This will display the LHD associated with the </w:t>
      </w:r>
      <w:r w:rsidR="003D40EA">
        <w:t>document</w:t>
      </w:r>
      <w:r>
        <w:t xml:space="preserve"> that has been selected.</w:t>
      </w:r>
    </w:p>
    <w:p w14:paraId="2FC28EBB" w14:textId="476DFAB7" w:rsidR="00F75D81" w:rsidRPr="003C10C4" w:rsidRDefault="00F75D81" w:rsidP="003C10C4">
      <w:pPr>
        <w:numPr>
          <w:ilvl w:val="0"/>
          <w:numId w:val="18"/>
        </w:numPr>
      </w:pPr>
      <w:r>
        <w:rPr>
          <w:b/>
          <w:bCs/>
        </w:rPr>
        <w:t>Document Name (Bottom)</w:t>
      </w:r>
      <w:r w:rsidRPr="00380B21">
        <w:rPr>
          <w:b/>
          <w:bCs/>
        </w:rPr>
        <w:t xml:space="preserve">: </w:t>
      </w:r>
      <w:r>
        <w:t>The name of the document which was selected.</w:t>
      </w:r>
    </w:p>
    <w:p w14:paraId="55EA6117" w14:textId="77777777" w:rsidR="00F75D81" w:rsidRDefault="00F75D81" w:rsidP="00F75D81">
      <w:pPr>
        <w:numPr>
          <w:ilvl w:val="0"/>
          <w:numId w:val="18"/>
        </w:numPr>
      </w:pPr>
      <w:r>
        <w:rPr>
          <w:b/>
          <w:bCs/>
        </w:rPr>
        <w:t xml:space="preserve">Document Status: </w:t>
      </w:r>
      <w:r>
        <w:t>The status of the document using the color code provided below:</w:t>
      </w:r>
    </w:p>
    <w:p w14:paraId="1B9BA24C" w14:textId="77777777" w:rsidR="00F75D81" w:rsidRDefault="00F75D81" w:rsidP="00F75D81">
      <w:pPr>
        <w:jc w:val="center"/>
      </w:pPr>
      <w:r>
        <w:rPr>
          <w:noProof/>
        </w:rPr>
        <w:drawing>
          <wp:inline distT="0" distB="0" distL="0" distR="0" wp14:anchorId="0A8BDCF4" wp14:editId="32A832D1">
            <wp:extent cx="1280160" cy="1618488"/>
            <wp:effectExtent l="0" t="0" r="0" b="1270"/>
            <wp:docPr id="83565284"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379851" name="Picture 22" descr="Graphical user interface, application&#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1280160" cy="1618488"/>
                    </a:xfrm>
                    <a:prstGeom prst="rect">
                      <a:avLst/>
                    </a:prstGeom>
                  </pic:spPr>
                </pic:pic>
              </a:graphicData>
            </a:graphic>
          </wp:inline>
        </w:drawing>
      </w:r>
    </w:p>
    <w:p w14:paraId="3CAE0983" w14:textId="77777777" w:rsidR="00F75D81" w:rsidRPr="00380B21" w:rsidRDefault="00F75D81" w:rsidP="00F75D81">
      <w:pPr>
        <w:pStyle w:val="Caption"/>
        <w:keepNext/>
        <w:jc w:val="center"/>
      </w:pPr>
      <w:r>
        <w:t>Document Status Colors</w:t>
      </w:r>
    </w:p>
    <w:p w14:paraId="7BAFC080" w14:textId="3B8307F8" w:rsidR="00F75D81" w:rsidRDefault="00F75D81" w:rsidP="00F75D81">
      <w:pPr>
        <w:numPr>
          <w:ilvl w:val="0"/>
          <w:numId w:val="18"/>
        </w:numPr>
      </w:pPr>
      <w:r>
        <w:rPr>
          <w:b/>
          <w:bCs/>
        </w:rPr>
        <w:t>Comments</w:t>
      </w:r>
      <w:r w:rsidRPr="00380B21">
        <w:rPr>
          <w:b/>
          <w:bCs/>
        </w:rPr>
        <w:t xml:space="preserve">: </w:t>
      </w:r>
      <w:r>
        <w:t xml:space="preserve">The number of resolved comments out of the number of total comments. </w:t>
      </w:r>
      <w:r w:rsidR="00B8222A">
        <w:t>(</w:t>
      </w:r>
      <w:hyperlink w:anchor="Heading_BudgetPlanComments" w:history="1">
        <w:r w:rsidR="00C22B2E">
          <w:rPr>
            <w:rStyle w:val="Hyperlink"/>
          </w:rPr>
          <w:t>see Comments</w:t>
        </w:r>
      </w:hyperlink>
      <w:r w:rsidR="00B8222A">
        <w:t>)</w:t>
      </w:r>
      <w:r>
        <w:t>.</w:t>
      </w:r>
    </w:p>
    <w:p w14:paraId="2078ED81" w14:textId="04FBDDBA" w:rsidR="00F75D81" w:rsidRDefault="00F75D81" w:rsidP="00F75D81">
      <w:pPr>
        <w:numPr>
          <w:ilvl w:val="0"/>
          <w:numId w:val="18"/>
        </w:numPr>
      </w:pPr>
      <w:r>
        <w:rPr>
          <w:b/>
          <w:bCs/>
        </w:rPr>
        <w:t>Favorite Button:</w:t>
      </w:r>
      <w:r>
        <w:t xml:space="preserve"> When the user selects the favorite button, the </w:t>
      </w:r>
      <w:r w:rsidR="00FA53F6">
        <w:t>KPIs</w:t>
      </w:r>
      <w:r w:rsidR="00177872">
        <w:t xml:space="preserve"> </w:t>
      </w:r>
      <w:r>
        <w:t xml:space="preserve">document should display in the “Starred” section in the navigation menu. If the document is a plan, it should </w:t>
      </w:r>
      <w:proofErr w:type="gramStart"/>
      <w:r>
        <w:t>display</w:t>
      </w:r>
      <w:proofErr w:type="gramEnd"/>
      <w:r>
        <w:t xml:space="preserve"> in the Budget Plan section, if the document is a report, the Reporting section.</w:t>
      </w:r>
    </w:p>
    <w:p w14:paraId="5A3C4335" w14:textId="77777777" w:rsidR="00F75D81" w:rsidRDefault="00F75D81" w:rsidP="00F75D81">
      <w:pPr>
        <w:numPr>
          <w:ilvl w:val="0"/>
          <w:numId w:val="18"/>
        </w:numPr>
      </w:pPr>
      <w:r>
        <w:rPr>
          <w:b/>
          <w:bCs/>
        </w:rPr>
        <w:t>Edit:</w:t>
      </w:r>
      <w:r>
        <w:t xml:space="preserve"> Should be grayed out for non-LHD Contributors. When selected, updates all form fields to be editable.</w:t>
      </w:r>
    </w:p>
    <w:p w14:paraId="54EB1DD2" w14:textId="77777777" w:rsidR="00F75D81" w:rsidRDefault="00F75D81" w:rsidP="00F75D81">
      <w:pPr>
        <w:numPr>
          <w:ilvl w:val="0"/>
          <w:numId w:val="18"/>
        </w:numPr>
      </w:pPr>
      <w:r>
        <w:rPr>
          <w:b/>
          <w:bCs/>
        </w:rPr>
        <w:t>Save:</w:t>
      </w:r>
      <w:r>
        <w:t xml:space="preserve"> Manual option to save the user’s progress in addition to saving automatically on a regular basis.</w:t>
      </w:r>
    </w:p>
    <w:p w14:paraId="5AE3EBC3" w14:textId="77777777" w:rsidR="00F75D81" w:rsidRPr="009155DC" w:rsidRDefault="00F75D81" w:rsidP="00F75D81">
      <w:pPr>
        <w:pStyle w:val="ListParagraph"/>
        <w:numPr>
          <w:ilvl w:val="0"/>
          <w:numId w:val="18"/>
        </w:numPr>
        <w:rPr>
          <w:b/>
          <w:bCs/>
        </w:rPr>
      </w:pPr>
      <w:r w:rsidRPr="00BD6F4E">
        <w:rPr>
          <w:b/>
          <w:bCs/>
        </w:rPr>
        <w:t>Actions</w:t>
      </w:r>
      <w:r>
        <w:rPr>
          <w:b/>
          <w:bCs/>
        </w:rPr>
        <w:t xml:space="preserve">: </w:t>
      </w:r>
      <w:r>
        <w:t>When the actions dropdown is selected, the system should display the following:</w:t>
      </w:r>
    </w:p>
    <w:p w14:paraId="74D875F2" w14:textId="5FC0E6C1" w:rsidR="00F75D81" w:rsidRDefault="00950E43">
      <w:pPr>
        <w:spacing w:after="160" w:line="259" w:lineRule="auto"/>
      </w:pPr>
      <w:r>
        <w:br w:type="page"/>
      </w:r>
    </w:p>
    <w:p w14:paraId="06615E25" w14:textId="77777777" w:rsidR="00F75D81" w:rsidRDefault="00F75D81" w:rsidP="00F75D81"/>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3"/>
        <w:gridCol w:w="3741"/>
        <w:gridCol w:w="3456"/>
      </w:tblGrid>
      <w:tr w:rsidR="00F75D81" w14:paraId="5F9C7DAD" w14:textId="77777777" w:rsidTr="00C06811">
        <w:trPr>
          <w:jc w:val="center"/>
        </w:trPr>
        <w:tc>
          <w:tcPr>
            <w:tcW w:w="3603" w:type="dxa"/>
          </w:tcPr>
          <w:p w14:paraId="2F31CA83" w14:textId="77777777" w:rsidR="00F75D81" w:rsidRPr="003B7A5E" w:rsidRDefault="00F75D81" w:rsidP="00F17201">
            <w:pPr>
              <w:jc w:val="center"/>
              <w:rPr>
                <w:b/>
                <w:bCs/>
                <w:noProof/>
              </w:rPr>
            </w:pPr>
            <w:r>
              <w:rPr>
                <w:b/>
                <w:bCs/>
              </w:rPr>
              <w:t>LHD Contributors</w:t>
            </w:r>
          </w:p>
        </w:tc>
        <w:tc>
          <w:tcPr>
            <w:tcW w:w="3741" w:type="dxa"/>
          </w:tcPr>
          <w:p w14:paraId="2432D856" w14:textId="6159CA09" w:rsidR="00F75D81" w:rsidRPr="003B7A5E" w:rsidRDefault="00F75D81" w:rsidP="00F17201">
            <w:pPr>
              <w:jc w:val="center"/>
              <w:rPr>
                <w:b/>
                <w:bCs/>
                <w:noProof/>
              </w:rPr>
            </w:pPr>
            <w:r>
              <w:rPr>
                <w:b/>
                <w:bCs/>
                <w:noProof/>
              </w:rPr>
              <w:t xml:space="preserve">IDOH </w:t>
            </w:r>
            <w:r w:rsidR="007F6F01">
              <w:rPr>
                <w:b/>
                <w:bCs/>
                <w:noProof/>
              </w:rPr>
              <w:t>Regional</w:t>
            </w:r>
            <w:r>
              <w:rPr>
                <w:b/>
                <w:bCs/>
                <w:noProof/>
              </w:rPr>
              <w:t xml:space="preserve"> </w:t>
            </w:r>
            <w:r w:rsidR="007F6F01">
              <w:rPr>
                <w:b/>
                <w:bCs/>
                <w:noProof/>
              </w:rPr>
              <w:t>Coordinators</w:t>
            </w:r>
          </w:p>
        </w:tc>
        <w:tc>
          <w:tcPr>
            <w:tcW w:w="3456" w:type="dxa"/>
          </w:tcPr>
          <w:p w14:paraId="4DA21F6D" w14:textId="77777777" w:rsidR="00F75D81" w:rsidRPr="003B7A5E" w:rsidRDefault="00F75D81" w:rsidP="00F17201">
            <w:pPr>
              <w:jc w:val="center"/>
              <w:rPr>
                <w:b/>
                <w:bCs/>
                <w:noProof/>
              </w:rPr>
            </w:pPr>
            <w:r w:rsidRPr="003B7A5E">
              <w:rPr>
                <w:b/>
                <w:bCs/>
                <w:noProof/>
              </w:rPr>
              <w:t>Non-Contributor</w:t>
            </w:r>
          </w:p>
        </w:tc>
      </w:tr>
      <w:tr w:rsidR="00F75D81" w14:paraId="69475ABB" w14:textId="77777777" w:rsidTr="00C06811">
        <w:trPr>
          <w:jc w:val="center"/>
        </w:trPr>
        <w:tc>
          <w:tcPr>
            <w:tcW w:w="3603" w:type="dxa"/>
          </w:tcPr>
          <w:p w14:paraId="118E30F7" w14:textId="77777777" w:rsidR="00F75D81" w:rsidRDefault="00F75D81" w:rsidP="00F17201">
            <w:pPr>
              <w:jc w:val="center"/>
            </w:pPr>
            <w:r>
              <w:rPr>
                <w:noProof/>
              </w:rPr>
              <w:drawing>
                <wp:inline distT="0" distB="0" distL="0" distR="0" wp14:anchorId="79B23BE9" wp14:editId="45B15E7E">
                  <wp:extent cx="1906437" cy="1993398"/>
                  <wp:effectExtent l="0" t="0" r="0" b="6985"/>
                  <wp:docPr id="805252217"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67570" name="Picture 29" descr="Graphical user interface, application&#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1913981" cy="2001286"/>
                          </a:xfrm>
                          <a:prstGeom prst="rect">
                            <a:avLst/>
                          </a:prstGeom>
                        </pic:spPr>
                      </pic:pic>
                    </a:graphicData>
                  </a:graphic>
                </wp:inline>
              </w:drawing>
            </w:r>
          </w:p>
          <w:p w14:paraId="16F9226A" w14:textId="77777777" w:rsidR="00F75D81" w:rsidRDefault="00F75D81" w:rsidP="00F17201"/>
        </w:tc>
        <w:tc>
          <w:tcPr>
            <w:tcW w:w="3741" w:type="dxa"/>
          </w:tcPr>
          <w:p w14:paraId="6EA9F633" w14:textId="77777777" w:rsidR="00F75D81" w:rsidRDefault="00F75D81" w:rsidP="00F17201">
            <w:pPr>
              <w:jc w:val="center"/>
            </w:pPr>
            <w:r>
              <w:rPr>
                <w:noProof/>
              </w:rPr>
              <w:drawing>
                <wp:inline distT="0" distB="0" distL="0" distR="0" wp14:anchorId="4082E390" wp14:editId="7860D257">
                  <wp:extent cx="1940944" cy="2664040"/>
                  <wp:effectExtent l="0" t="0" r="2540" b="3175"/>
                  <wp:docPr id="49740704"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626581" name="Picture 28" descr="Graphical user interface, application&#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1945078" cy="2669714"/>
                          </a:xfrm>
                          <a:prstGeom prst="rect">
                            <a:avLst/>
                          </a:prstGeom>
                        </pic:spPr>
                      </pic:pic>
                    </a:graphicData>
                  </a:graphic>
                </wp:inline>
              </w:drawing>
            </w:r>
          </w:p>
        </w:tc>
        <w:tc>
          <w:tcPr>
            <w:tcW w:w="3456" w:type="dxa"/>
          </w:tcPr>
          <w:p w14:paraId="0956FD7D" w14:textId="77777777" w:rsidR="00F75D81" w:rsidRDefault="00F75D81" w:rsidP="00F17201">
            <w:pPr>
              <w:jc w:val="center"/>
              <w:rPr>
                <w:noProof/>
              </w:rPr>
            </w:pPr>
            <w:r>
              <w:rPr>
                <w:noProof/>
              </w:rPr>
              <w:drawing>
                <wp:inline distT="0" distB="0" distL="0" distR="0" wp14:anchorId="35725B4D" wp14:editId="7F257103">
                  <wp:extent cx="1807262" cy="1915064"/>
                  <wp:effectExtent l="0" t="0" r="2540" b="9525"/>
                  <wp:docPr id="1430353583" name="Picture 3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8357" name="Picture 30" descr="Graphical user interface, application&#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1818326" cy="1926788"/>
                          </a:xfrm>
                          <a:prstGeom prst="rect">
                            <a:avLst/>
                          </a:prstGeom>
                        </pic:spPr>
                      </pic:pic>
                    </a:graphicData>
                  </a:graphic>
                </wp:inline>
              </w:drawing>
            </w:r>
          </w:p>
        </w:tc>
      </w:tr>
    </w:tbl>
    <w:p w14:paraId="7170AC38" w14:textId="77777777" w:rsidR="00F75D81" w:rsidRDefault="00F75D81" w:rsidP="00F75D81">
      <w:pPr>
        <w:pStyle w:val="Caption"/>
        <w:keepNext/>
        <w:jc w:val="center"/>
      </w:pPr>
      <w:r>
        <w:t>Budget Action Bar (Actions by Role)</w:t>
      </w:r>
    </w:p>
    <w:p w14:paraId="4A847AF1" w14:textId="77777777" w:rsidR="004C239D" w:rsidRPr="004C239D" w:rsidRDefault="004C239D" w:rsidP="004C239D"/>
    <w:p w14:paraId="7A184307" w14:textId="54C58614" w:rsidR="006800AB" w:rsidRDefault="00300544" w:rsidP="00166394">
      <w:pPr>
        <w:pStyle w:val="Heading3"/>
      </w:pPr>
      <w:r>
        <w:t>Progress Measures</w:t>
      </w:r>
      <w:r w:rsidR="00DB6CDF">
        <w:t xml:space="preserve"> (Dynamic)</w:t>
      </w:r>
    </w:p>
    <w:p w14:paraId="6947761C" w14:textId="337B6306" w:rsidR="00166394" w:rsidRDefault="00166394" w:rsidP="00166394">
      <w:r>
        <w:t xml:space="preserve">The </w:t>
      </w:r>
      <w:r w:rsidR="00300544">
        <w:t>“Progress Measures”</w:t>
      </w:r>
      <w:r>
        <w:t xml:space="preserve"> section should be integrated seamlessly with the Core Services section. This section will dynamically adjust the KPIs displayed based on the core services selected in the Core Services section. The </w:t>
      </w:r>
      <w:r w:rsidR="00300544">
        <w:t xml:space="preserve">“Progress Measures” </w:t>
      </w:r>
      <w:r>
        <w:t>must support real-time updates, meaning any changes made in the Core Services section should immediately reflect in the KPI Tracker section without requiring a page reload.</w:t>
      </w:r>
    </w:p>
    <w:p w14:paraId="6F7622D6" w14:textId="77777777" w:rsidR="00166394" w:rsidRPr="00166394" w:rsidRDefault="00166394" w:rsidP="00166394"/>
    <w:tbl>
      <w:tblPr>
        <w:tblStyle w:val="Template"/>
        <w:tblW w:w="10800" w:type="dxa"/>
        <w:tblLayout w:type="fixed"/>
        <w:tblLook w:val="04A0" w:firstRow="1" w:lastRow="0" w:firstColumn="1" w:lastColumn="0" w:noHBand="0" w:noVBand="1"/>
      </w:tblPr>
      <w:tblGrid>
        <w:gridCol w:w="3145"/>
        <w:gridCol w:w="900"/>
        <w:gridCol w:w="1530"/>
        <w:gridCol w:w="5225"/>
      </w:tblGrid>
      <w:tr w:rsidR="006800AB" w:rsidRPr="00DD3D47" w14:paraId="25FB4679" w14:textId="77777777" w:rsidTr="00F17201">
        <w:trPr>
          <w:cnfStyle w:val="100000000000" w:firstRow="1" w:lastRow="0" w:firstColumn="0" w:lastColumn="0" w:oddVBand="0" w:evenVBand="0" w:oddHBand="0" w:evenHBand="0" w:firstRowFirstColumn="0" w:firstRowLastColumn="0" w:lastRowFirstColumn="0" w:lastRowLastColumn="0"/>
          <w:trHeight w:val="259"/>
          <w:tblHeader/>
        </w:trPr>
        <w:tc>
          <w:tcPr>
            <w:tcW w:w="3145" w:type="dxa"/>
          </w:tcPr>
          <w:p w14:paraId="28CF2717" w14:textId="77777777" w:rsidR="006800AB" w:rsidRPr="00DD3D47" w:rsidRDefault="006800AB" w:rsidP="00F17201">
            <w:pPr>
              <w:spacing w:line="240" w:lineRule="auto"/>
              <w:rPr>
                <w:rFonts w:cs="Segoe UI"/>
                <w:color w:val="FFFFFF" w:themeColor="background1"/>
              </w:rPr>
            </w:pPr>
            <w:r w:rsidRPr="00DD3D47">
              <w:rPr>
                <w:rFonts w:cs="Segoe UI"/>
                <w:color w:val="FFFFFF" w:themeColor="background1"/>
              </w:rPr>
              <w:t>Application Field</w:t>
            </w:r>
          </w:p>
        </w:tc>
        <w:tc>
          <w:tcPr>
            <w:tcW w:w="900" w:type="dxa"/>
          </w:tcPr>
          <w:p w14:paraId="2E1B6211" w14:textId="77777777" w:rsidR="006800AB" w:rsidRPr="00DD3D47" w:rsidRDefault="006800AB" w:rsidP="00F17201">
            <w:pPr>
              <w:spacing w:line="240" w:lineRule="auto"/>
              <w:rPr>
                <w:rFonts w:cs="Segoe UI"/>
                <w:color w:val="FFFFFF" w:themeColor="background1"/>
              </w:rPr>
            </w:pPr>
            <w:r>
              <w:rPr>
                <w:rFonts w:cs="Segoe UI"/>
                <w:color w:val="FFFFFF" w:themeColor="background1"/>
              </w:rPr>
              <w:t>Usage</w:t>
            </w:r>
          </w:p>
        </w:tc>
        <w:tc>
          <w:tcPr>
            <w:tcW w:w="1530" w:type="dxa"/>
          </w:tcPr>
          <w:p w14:paraId="6B8DEF4E" w14:textId="77777777" w:rsidR="006800AB" w:rsidRPr="00DD3D47" w:rsidRDefault="006800AB" w:rsidP="00F17201">
            <w:pPr>
              <w:spacing w:line="240" w:lineRule="auto"/>
              <w:rPr>
                <w:rFonts w:cs="Segoe UI"/>
                <w:color w:val="FFFFFF" w:themeColor="background1"/>
              </w:rPr>
            </w:pPr>
            <w:r w:rsidRPr="00DD3D47">
              <w:rPr>
                <w:rFonts w:cs="Segoe UI"/>
                <w:color w:val="FFFFFF" w:themeColor="background1"/>
              </w:rPr>
              <w:t>Field Type</w:t>
            </w:r>
          </w:p>
        </w:tc>
        <w:tc>
          <w:tcPr>
            <w:tcW w:w="5225" w:type="dxa"/>
          </w:tcPr>
          <w:p w14:paraId="3F2267F7" w14:textId="77777777" w:rsidR="006800AB" w:rsidRPr="00DD3D47" w:rsidRDefault="006800AB" w:rsidP="00F17201">
            <w:pPr>
              <w:spacing w:line="240" w:lineRule="auto"/>
              <w:contextualSpacing w:val="0"/>
              <w:rPr>
                <w:rFonts w:cs="Segoe UI"/>
                <w:color w:val="FFFFFF" w:themeColor="background1"/>
              </w:rPr>
            </w:pPr>
            <w:r w:rsidRPr="00DD3D47">
              <w:rPr>
                <w:rFonts w:cs="Segoe UI"/>
                <w:color w:val="FFFFFF" w:themeColor="background1"/>
              </w:rPr>
              <w:t>Comments/Valid Values</w:t>
            </w:r>
          </w:p>
        </w:tc>
      </w:tr>
      <w:tr w:rsidR="00011FF4" w:rsidRPr="00DD3D47" w14:paraId="0A2C6D27" w14:textId="77777777" w:rsidTr="00F17201">
        <w:trPr>
          <w:cnfStyle w:val="000000100000" w:firstRow="0" w:lastRow="0" w:firstColumn="0" w:lastColumn="0" w:oddVBand="0" w:evenVBand="0" w:oddHBand="1" w:evenHBand="0" w:firstRowFirstColumn="0" w:firstRowLastColumn="0" w:lastRowFirstColumn="0" w:lastRowLastColumn="0"/>
          <w:trHeight w:val="259"/>
        </w:trPr>
        <w:tc>
          <w:tcPr>
            <w:tcW w:w="3145" w:type="dxa"/>
          </w:tcPr>
          <w:p w14:paraId="5F8EE6D2" w14:textId="4DB6DADA" w:rsidR="00011FF4" w:rsidRDefault="00011FF4" w:rsidP="00F17201">
            <w:pPr>
              <w:spacing w:after="120" w:line="240" w:lineRule="auto"/>
              <w:rPr>
                <w:rFonts w:cs="Segoe UI"/>
                <w:b/>
              </w:rPr>
            </w:pPr>
            <w:r>
              <w:rPr>
                <w:rFonts w:cs="Segoe UI"/>
                <w:b/>
              </w:rPr>
              <w:t>Core Service Header</w:t>
            </w:r>
          </w:p>
        </w:tc>
        <w:tc>
          <w:tcPr>
            <w:tcW w:w="900" w:type="dxa"/>
          </w:tcPr>
          <w:p w14:paraId="0839DD82" w14:textId="7AF6B502" w:rsidR="00011FF4" w:rsidRDefault="00011FF4" w:rsidP="00F17201">
            <w:pPr>
              <w:spacing w:line="240" w:lineRule="auto"/>
              <w:jc w:val="center"/>
              <w:rPr>
                <w:rFonts w:cs="Segoe UI"/>
              </w:rPr>
            </w:pPr>
            <w:r>
              <w:rPr>
                <w:rFonts w:cs="Segoe UI"/>
              </w:rPr>
              <w:t>R</w:t>
            </w:r>
          </w:p>
        </w:tc>
        <w:tc>
          <w:tcPr>
            <w:tcW w:w="1530" w:type="dxa"/>
          </w:tcPr>
          <w:p w14:paraId="2EF38830" w14:textId="7398229B" w:rsidR="00011FF4" w:rsidRDefault="00011FF4" w:rsidP="00F17201">
            <w:pPr>
              <w:spacing w:line="240" w:lineRule="auto"/>
              <w:jc w:val="center"/>
              <w:rPr>
                <w:rFonts w:cs="Segoe UI"/>
              </w:rPr>
            </w:pPr>
            <w:r>
              <w:rPr>
                <w:rFonts w:cs="Segoe UI"/>
              </w:rPr>
              <w:t>Text</w:t>
            </w:r>
          </w:p>
        </w:tc>
        <w:tc>
          <w:tcPr>
            <w:tcW w:w="5225" w:type="dxa"/>
          </w:tcPr>
          <w:p w14:paraId="4FBC699C" w14:textId="77777777" w:rsidR="00011FF4" w:rsidRPr="00DD3D47" w:rsidRDefault="00011FF4" w:rsidP="004B0543">
            <w:pPr>
              <w:spacing w:after="120" w:line="240" w:lineRule="auto"/>
              <w:ind w:right="144"/>
              <w:rPr>
                <w:rFonts w:cs="Segoe UI"/>
              </w:rPr>
            </w:pPr>
          </w:p>
        </w:tc>
      </w:tr>
      <w:tr w:rsidR="006800AB" w:rsidRPr="00DD3D47" w14:paraId="21ABC86C" w14:textId="77777777" w:rsidTr="00F17201">
        <w:trPr>
          <w:cnfStyle w:val="000000010000" w:firstRow="0" w:lastRow="0" w:firstColumn="0" w:lastColumn="0" w:oddVBand="0" w:evenVBand="0" w:oddHBand="0" w:evenHBand="1" w:firstRowFirstColumn="0" w:firstRowLastColumn="0" w:lastRowFirstColumn="0" w:lastRowLastColumn="0"/>
          <w:trHeight w:val="259"/>
        </w:trPr>
        <w:tc>
          <w:tcPr>
            <w:tcW w:w="3145" w:type="dxa"/>
          </w:tcPr>
          <w:p w14:paraId="33CB5E55" w14:textId="0F39AFE1" w:rsidR="006800AB" w:rsidRPr="00121A0F" w:rsidRDefault="003E66FE" w:rsidP="00F17201">
            <w:pPr>
              <w:spacing w:after="120" w:line="240" w:lineRule="auto"/>
              <w:rPr>
                <w:rFonts w:cs="Segoe UI"/>
                <w:b/>
              </w:rPr>
            </w:pPr>
            <w:r>
              <w:rPr>
                <w:rFonts w:cs="Segoe UI"/>
                <w:b/>
              </w:rPr>
              <w:t>Core Service Progress Measures</w:t>
            </w:r>
            <w:r w:rsidR="00C00D71">
              <w:rPr>
                <w:rFonts w:cs="Segoe UI"/>
                <w:b/>
              </w:rPr>
              <w:t xml:space="preserve"> ID</w:t>
            </w:r>
            <w:r w:rsidR="006800AB">
              <w:rPr>
                <w:rFonts w:cs="Segoe UI"/>
                <w:b/>
              </w:rPr>
              <w:t xml:space="preserve"> </w:t>
            </w:r>
          </w:p>
        </w:tc>
        <w:tc>
          <w:tcPr>
            <w:tcW w:w="900" w:type="dxa"/>
          </w:tcPr>
          <w:p w14:paraId="1BEEBC92" w14:textId="77777777" w:rsidR="006800AB" w:rsidRDefault="006800AB" w:rsidP="00F17201">
            <w:pPr>
              <w:spacing w:line="240" w:lineRule="auto"/>
              <w:jc w:val="center"/>
              <w:rPr>
                <w:rFonts w:cs="Segoe UI"/>
              </w:rPr>
            </w:pPr>
            <w:r>
              <w:rPr>
                <w:rFonts w:cs="Segoe UI"/>
              </w:rPr>
              <w:t>R</w:t>
            </w:r>
          </w:p>
        </w:tc>
        <w:tc>
          <w:tcPr>
            <w:tcW w:w="1530" w:type="dxa"/>
          </w:tcPr>
          <w:p w14:paraId="30C4F0C7" w14:textId="6D7FEACD" w:rsidR="006800AB" w:rsidRPr="00DD3D47" w:rsidRDefault="004B0543" w:rsidP="00F17201">
            <w:pPr>
              <w:spacing w:line="240" w:lineRule="auto"/>
              <w:jc w:val="center"/>
              <w:rPr>
                <w:rFonts w:cs="Segoe UI"/>
              </w:rPr>
            </w:pPr>
            <w:r>
              <w:rPr>
                <w:rFonts w:cs="Segoe UI"/>
              </w:rPr>
              <w:t>Text</w:t>
            </w:r>
          </w:p>
        </w:tc>
        <w:tc>
          <w:tcPr>
            <w:tcW w:w="5225" w:type="dxa"/>
          </w:tcPr>
          <w:p w14:paraId="53DE7887" w14:textId="0CBCA166" w:rsidR="006800AB" w:rsidRDefault="00303478" w:rsidP="004B0543">
            <w:pPr>
              <w:spacing w:after="120" w:line="240" w:lineRule="auto"/>
              <w:ind w:right="144"/>
              <w:rPr>
                <w:rFonts w:cs="Segoe UI"/>
              </w:rPr>
            </w:pPr>
            <w:r>
              <w:rPr>
                <w:rFonts w:cs="Segoe UI"/>
              </w:rPr>
              <w:t>System generated</w:t>
            </w:r>
            <w:r w:rsidR="00474C73">
              <w:rPr>
                <w:rFonts w:cs="Segoe UI"/>
              </w:rPr>
              <w:t xml:space="preserve"> and unique ID</w:t>
            </w:r>
            <w:r w:rsidR="00A57D79">
              <w:rPr>
                <w:rFonts w:cs="Segoe UI"/>
              </w:rPr>
              <w:t xml:space="preserve"> for the KPI. </w:t>
            </w:r>
            <w:r w:rsidR="00FD653F">
              <w:rPr>
                <w:rFonts w:cs="Segoe UI"/>
              </w:rPr>
              <w:t>The ID should be prefixed with the</w:t>
            </w:r>
            <w:r w:rsidR="00902215">
              <w:rPr>
                <w:rFonts w:cs="Segoe UI"/>
              </w:rPr>
              <w:t xml:space="preserve"> acronym of the selected</w:t>
            </w:r>
            <w:r w:rsidR="00BD5441">
              <w:rPr>
                <w:rFonts w:cs="Segoe UI"/>
              </w:rPr>
              <w:t xml:space="preserve"> core service</w:t>
            </w:r>
            <w:r w:rsidR="00624575">
              <w:rPr>
                <w:rFonts w:cs="Segoe UI"/>
              </w:rPr>
              <w:t xml:space="preserve"> </w:t>
            </w:r>
            <w:r w:rsidR="00411161">
              <w:rPr>
                <w:rFonts w:cs="Segoe UI"/>
              </w:rPr>
              <w:t>(</w:t>
            </w:r>
            <w:hyperlink w:anchor="Table_CoreServices" w:history="1">
              <w:r w:rsidR="001B1A2F">
                <w:rPr>
                  <w:rStyle w:val="Hyperlink"/>
                  <w:rFonts w:cs="Segoe UI"/>
                </w:rPr>
                <w:t>see</w:t>
              </w:r>
              <w:r w:rsidR="00624575" w:rsidRPr="00411161">
                <w:rPr>
                  <w:rStyle w:val="Hyperlink"/>
                  <w:rFonts w:cs="Segoe UI"/>
                </w:rPr>
                <w:t xml:space="preserve"> </w:t>
              </w:r>
              <w:r w:rsidR="009A4204" w:rsidRPr="00411161">
                <w:rPr>
                  <w:rStyle w:val="Hyperlink"/>
                  <w:rFonts w:cs="Segoe UI"/>
                </w:rPr>
                <w:t xml:space="preserve">Core Service </w:t>
              </w:r>
              <w:r w:rsidR="00411161" w:rsidRPr="00411161">
                <w:rPr>
                  <w:rStyle w:val="Hyperlink"/>
                  <w:rFonts w:cs="Segoe UI"/>
                </w:rPr>
                <w:t>Acronyms</w:t>
              </w:r>
            </w:hyperlink>
            <w:r w:rsidR="009A4204">
              <w:rPr>
                <w:rFonts w:cs="Segoe UI"/>
              </w:rPr>
              <w:t>)</w:t>
            </w:r>
            <w:r w:rsidR="0042278F">
              <w:rPr>
                <w:rFonts w:cs="Segoe UI"/>
              </w:rPr>
              <w:t xml:space="preserve"> </w:t>
            </w:r>
            <w:r w:rsidR="00030741" w:rsidRPr="00C724C1">
              <w:t xml:space="preserve">followed by a </w:t>
            </w:r>
            <w:r w:rsidR="005C6D99">
              <w:t>dash</w:t>
            </w:r>
            <w:r w:rsidR="000A55CB">
              <w:t xml:space="preserve">, then a </w:t>
            </w:r>
            <w:r w:rsidR="00030741">
              <w:t>three</w:t>
            </w:r>
            <w:r w:rsidR="00030741" w:rsidRPr="00C724C1">
              <w:t>-digit number starting from 001 and incrementing sequentially</w:t>
            </w:r>
          </w:p>
          <w:p w14:paraId="007A7FC0" w14:textId="77777777" w:rsidR="00211855" w:rsidRDefault="00211855" w:rsidP="004B0543">
            <w:pPr>
              <w:spacing w:after="120" w:line="240" w:lineRule="auto"/>
              <w:ind w:right="144"/>
              <w:rPr>
                <w:rFonts w:cs="Segoe UI"/>
              </w:rPr>
            </w:pPr>
          </w:p>
          <w:p w14:paraId="6216D78F" w14:textId="6B5E5254" w:rsidR="00211855" w:rsidRDefault="00211855" w:rsidP="004B0543">
            <w:pPr>
              <w:spacing w:after="120" w:line="240" w:lineRule="auto"/>
              <w:ind w:right="144"/>
              <w:rPr>
                <w:rFonts w:cs="Segoe UI"/>
              </w:rPr>
            </w:pPr>
            <w:r>
              <w:rPr>
                <w:rFonts w:cs="Segoe UI"/>
              </w:rPr>
              <w:t xml:space="preserve">e.g., </w:t>
            </w:r>
            <w:r w:rsidR="00C960FF">
              <w:rPr>
                <w:rFonts w:cs="Segoe UI"/>
              </w:rPr>
              <w:t>“</w:t>
            </w:r>
            <w:r w:rsidR="00C960FF" w:rsidRPr="001A72A7">
              <w:rPr>
                <w:rFonts w:cs="Segoe UI"/>
                <w:b/>
                <w:bCs/>
              </w:rPr>
              <w:t>SH</w:t>
            </w:r>
            <w:r w:rsidR="00786B73" w:rsidRPr="001A72A7">
              <w:rPr>
                <w:rFonts w:cs="Segoe UI"/>
                <w:b/>
                <w:bCs/>
              </w:rPr>
              <w:t>-</w:t>
            </w:r>
            <w:proofErr w:type="gramStart"/>
            <w:r w:rsidR="00786B73" w:rsidRPr="001A72A7">
              <w:rPr>
                <w:rFonts w:cs="Segoe UI"/>
                <w:b/>
                <w:bCs/>
              </w:rPr>
              <w:t>001</w:t>
            </w:r>
            <w:r w:rsidR="00D87C12">
              <w:rPr>
                <w:rFonts w:cs="Segoe UI"/>
              </w:rPr>
              <w:t>“</w:t>
            </w:r>
            <w:r w:rsidR="00E923CD">
              <w:rPr>
                <w:rFonts w:cs="Segoe UI"/>
              </w:rPr>
              <w:t xml:space="preserve"> when</w:t>
            </w:r>
            <w:proofErr w:type="gramEnd"/>
            <w:r w:rsidR="00E923CD">
              <w:rPr>
                <w:rFonts w:cs="Segoe UI"/>
              </w:rPr>
              <w:t xml:space="preserve"> School Health is selected</w:t>
            </w:r>
            <w:r w:rsidR="00C510C4">
              <w:rPr>
                <w:rFonts w:cs="Segoe UI"/>
              </w:rPr>
              <w:t xml:space="preserve"> or “</w:t>
            </w:r>
            <w:r w:rsidR="00C510C4" w:rsidRPr="001A72A7">
              <w:rPr>
                <w:rFonts w:cs="Segoe UI"/>
                <w:b/>
                <w:bCs/>
              </w:rPr>
              <w:t>TPC</w:t>
            </w:r>
            <w:r w:rsidR="00AC09E8" w:rsidRPr="001A72A7">
              <w:rPr>
                <w:rFonts w:cs="Segoe UI"/>
                <w:b/>
                <w:bCs/>
              </w:rPr>
              <w:t>-</w:t>
            </w:r>
            <w:r w:rsidR="00786B73" w:rsidRPr="001A72A7">
              <w:rPr>
                <w:rFonts w:cs="Segoe UI"/>
                <w:b/>
                <w:bCs/>
              </w:rPr>
              <w:t>001</w:t>
            </w:r>
            <w:r w:rsidR="00AC09E8">
              <w:rPr>
                <w:rFonts w:cs="Segoe UI"/>
              </w:rPr>
              <w:t>“</w:t>
            </w:r>
            <w:r w:rsidR="00CE5727">
              <w:rPr>
                <w:rFonts w:cs="Segoe UI"/>
              </w:rPr>
              <w:t xml:space="preserve"> for Tobacco Prevention and Cessation</w:t>
            </w:r>
          </w:p>
          <w:p w14:paraId="595C53D3" w14:textId="77777777" w:rsidR="00CE5727" w:rsidRDefault="00CE5727" w:rsidP="004B0543">
            <w:pPr>
              <w:spacing w:after="120" w:line="240" w:lineRule="auto"/>
              <w:ind w:right="144"/>
              <w:rPr>
                <w:rFonts w:cs="Segoe UI"/>
              </w:rPr>
            </w:pPr>
          </w:p>
          <w:p w14:paraId="0EA316BB" w14:textId="531E29AF" w:rsidR="00CE5727" w:rsidRPr="00DD3D47" w:rsidRDefault="00CE5727" w:rsidP="004B0543">
            <w:pPr>
              <w:spacing w:after="120" w:line="240" w:lineRule="auto"/>
              <w:ind w:right="144"/>
              <w:rPr>
                <w:rFonts w:cs="Segoe UI"/>
              </w:rPr>
            </w:pPr>
          </w:p>
        </w:tc>
      </w:tr>
      <w:tr w:rsidR="006800AB" w:rsidRPr="00DD3D47" w14:paraId="291130FA" w14:textId="77777777" w:rsidTr="00F17201">
        <w:trPr>
          <w:cnfStyle w:val="000000100000" w:firstRow="0" w:lastRow="0" w:firstColumn="0" w:lastColumn="0" w:oddVBand="0" w:evenVBand="0" w:oddHBand="1" w:evenHBand="0" w:firstRowFirstColumn="0" w:firstRowLastColumn="0" w:lastRowFirstColumn="0" w:lastRowLastColumn="0"/>
          <w:trHeight w:val="259"/>
        </w:trPr>
        <w:tc>
          <w:tcPr>
            <w:tcW w:w="3145" w:type="dxa"/>
          </w:tcPr>
          <w:p w14:paraId="56348B75" w14:textId="0560D88A" w:rsidR="006800AB" w:rsidRPr="00121A0F" w:rsidRDefault="003E66FE" w:rsidP="00F17201">
            <w:pPr>
              <w:spacing w:after="120" w:line="240" w:lineRule="auto"/>
              <w:rPr>
                <w:rFonts w:cs="Segoe UI"/>
                <w:b/>
              </w:rPr>
            </w:pPr>
            <w:r>
              <w:rPr>
                <w:rFonts w:cs="Segoe UI"/>
                <w:b/>
              </w:rPr>
              <w:t>Core Service Progress Measures</w:t>
            </w:r>
          </w:p>
        </w:tc>
        <w:tc>
          <w:tcPr>
            <w:tcW w:w="900" w:type="dxa"/>
          </w:tcPr>
          <w:p w14:paraId="38D6F87F" w14:textId="77777777" w:rsidR="006800AB" w:rsidRPr="00DD3D47" w:rsidRDefault="006800AB" w:rsidP="00F17201">
            <w:pPr>
              <w:spacing w:line="240" w:lineRule="auto"/>
              <w:jc w:val="center"/>
              <w:rPr>
                <w:rFonts w:cs="Segoe UI"/>
              </w:rPr>
            </w:pPr>
            <w:r>
              <w:rPr>
                <w:rFonts w:cs="Segoe UI"/>
              </w:rPr>
              <w:t>R</w:t>
            </w:r>
          </w:p>
        </w:tc>
        <w:tc>
          <w:tcPr>
            <w:tcW w:w="1530" w:type="dxa"/>
          </w:tcPr>
          <w:p w14:paraId="2A07F6AE" w14:textId="77777777" w:rsidR="006800AB" w:rsidRPr="00DD3D47" w:rsidRDefault="006800AB" w:rsidP="00F17201">
            <w:pPr>
              <w:spacing w:line="240" w:lineRule="auto"/>
              <w:jc w:val="center"/>
              <w:rPr>
                <w:rFonts w:cs="Segoe UI"/>
              </w:rPr>
            </w:pPr>
            <w:r>
              <w:rPr>
                <w:rFonts w:cs="Segoe UI"/>
              </w:rPr>
              <w:t>Text</w:t>
            </w:r>
          </w:p>
        </w:tc>
        <w:tc>
          <w:tcPr>
            <w:tcW w:w="5225" w:type="dxa"/>
          </w:tcPr>
          <w:p w14:paraId="0E8F4330" w14:textId="0DAC18B1" w:rsidR="006800AB" w:rsidRPr="004B27AE" w:rsidRDefault="009114EC" w:rsidP="00F17201">
            <w:pPr>
              <w:spacing w:after="120" w:line="240" w:lineRule="auto"/>
              <w:ind w:right="144"/>
              <w:rPr>
                <w:rFonts w:cs="Segoe UI"/>
              </w:rPr>
            </w:pPr>
            <w:r>
              <w:rPr>
                <w:rFonts w:cs="Segoe UI"/>
              </w:rPr>
              <w:t>Provided by IDOH Administrators</w:t>
            </w:r>
            <w:r w:rsidR="00171045">
              <w:rPr>
                <w:rFonts w:cs="Segoe UI"/>
              </w:rPr>
              <w:t>. The system should reference</w:t>
            </w:r>
            <w:r w:rsidR="00417E55">
              <w:rPr>
                <w:rFonts w:cs="Segoe UI"/>
              </w:rPr>
              <w:t xml:space="preserve"> </w:t>
            </w:r>
            <w:r w:rsidR="005B6668">
              <w:rPr>
                <w:rFonts w:cs="Segoe UI"/>
              </w:rPr>
              <w:t xml:space="preserve">the effective dates of </w:t>
            </w:r>
            <w:r w:rsidR="00417E55">
              <w:rPr>
                <w:rFonts w:cs="Segoe UI"/>
              </w:rPr>
              <w:t xml:space="preserve">the </w:t>
            </w:r>
            <w:r w:rsidR="00FD0239">
              <w:rPr>
                <w:rFonts w:cs="Segoe UI"/>
              </w:rPr>
              <w:t xml:space="preserve">appropriate </w:t>
            </w:r>
            <w:r w:rsidR="003E66FE">
              <w:rPr>
                <w:rFonts w:cs="Segoe UI"/>
              </w:rPr>
              <w:t>Core Service Progress Measures</w:t>
            </w:r>
            <w:r w:rsidR="00973903">
              <w:rPr>
                <w:rFonts w:cs="Segoe UI"/>
              </w:rPr>
              <w:t xml:space="preserve"> Template</w:t>
            </w:r>
            <w:r w:rsidR="00AE28FD">
              <w:rPr>
                <w:rFonts w:cs="Segoe UI"/>
              </w:rPr>
              <w:t xml:space="preserve"> </w:t>
            </w:r>
            <w:r w:rsidR="00FD0239">
              <w:rPr>
                <w:rFonts w:cs="Segoe UI"/>
              </w:rPr>
              <w:t xml:space="preserve">to determine the </w:t>
            </w:r>
            <w:r w:rsidR="00FD0239">
              <w:rPr>
                <w:rFonts w:cs="Segoe UI"/>
              </w:rPr>
              <w:lastRenderedPageBreak/>
              <w:t>KPIs</w:t>
            </w:r>
            <w:r w:rsidR="003E4F68">
              <w:rPr>
                <w:rFonts w:cs="Segoe UI"/>
              </w:rPr>
              <w:t xml:space="preserve"> to display</w:t>
            </w:r>
            <w:r w:rsidR="004A1550">
              <w:rPr>
                <w:rFonts w:cs="Segoe UI"/>
              </w:rPr>
              <w:t xml:space="preserve"> (</w:t>
            </w:r>
            <w:hyperlink w:anchor="Heading_StatewideKIPTemplate" w:history="1">
              <w:r w:rsidR="004A1550" w:rsidRPr="000A64D8">
                <w:rPr>
                  <w:rStyle w:val="Hyperlink"/>
                  <w:rFonts w:cs="Segoe UI"/>
                </w:rPr>
                <w:t xml:space="preserve">see </w:t>
              </w:r>
              <w:r w:rsidR="003E66FE">
                <w:rPr>
                  <w:rStyle w:val="Hyperlink"/>
                  <w:rFonts w:cs="Segoe UI"/>
                </w:rPr>
                <w:t>Core Service Progress Measures</w:t>
              </w:r>
              <w:r w:rsidR="000A64D8" w:rsidRPr="000A64D8">
                <w:rPr>
                  <w:rStyle w:val="Hyperlink"/>
                  <w:rFonts w:cs="Segoe UI"/>
                </w:rPr>
                <w:t xml:space="preserve"> Templates</w:t>
              </w:r>
            </w:hyperlink>
            <w:r w:rsidR="000A64D8">
              <w:rPr>
                <w:rFonts w:cs="Segoe UI"/>
              </w:rPr>
              <w:t>)</w:t>
            </w:r>
          </w:p>
        </w:tc>
      </w:tr>
      <w:tr w:rsidR="006800AB" w:rsidRPr="00DD3D47" w14:paraId="630A1C4C" w14:textId="77777777" w:rsidTr="00F17201">
        <w:trPr>
          <w:cnfStyle w:val="000000010000" w:firstRow="0" w:lastRow="0" w:firstColumn="0" w:lastColumn="0" w:oddVBand="0" w:evenVBand="0" w:oddHBand="0" w:evenHBand="1" w:firstRowFirstColumn="0" w:firstRowLastColumn="0" w:lastRowFirstColumn="0" w:lastRowLastColumn="0"/>
          <w:trHeight w:val="259"/>
        </w:trPr>
        <w:tc>
          <w:tcPr>
            <w:tcW w:w="3145" w:type="dxa"/>
          </w:tcPr>
          <w:p w14:paraId="1390A490" w14:textId="406AD0F8" w:rsidR="006800AB" w:rsidRPr="00121A0F" w:rsidRDefault="003E66FE" w:rsidP="00F17201">
            <w:pPr>
              <w:spacing w:after="120" w:line="240" w:lineRule="auto"/>
              <w:ind w:right="144"/>
              <w:rPr>
                <w:rFonts w:cs="Segoe UI"/>
                <w:b/>
              </w:rPr>
            </w:pPr>
            <w:r>
              <w:rPr>
                <w:rFonts w:cs="Segoe UI"/>
                <w:b/>
              </w:rPr>
              <w:lastRenderedPageBreak/>
              <w:t>Core Service Progress Measures</w:t>
            </w:r>
            <w:r w:rsidR="003E71CC">
              <w:rPr>
                <w:rFonts w:cs="Segoe UI"/>
                <w:b/>
              </w:rPr>
              <w:t xml:space="preserve"> </w:t>
            </w:r>
            <w:r w:rsidR="000D09A7">
              <w:rPr>
                <w:rFonts w:cs="Segoe UI"/>
                <w:b/>
              </w:rPr>
              <w:t>Progress</w:t>
            </w:r>
          </w:p>
        </w:tc>
        <w:tc>
          <w:tcPr>
            <w:tcW w:w="900" w:type="dxa"/>
          </w:tcPr>
          <w:p w14:paraId="2F05F591" w14:textId="75DF50CC" w:rsidR="006800AB" w:rsidRPr="00DD3D47" w:rsidRDefault="007B0D47" w:rsidP="00F17201">
            <w:pPr>
              <w:spacing w:after="120" w:line="240" w:lineRule="auto"/>
              <w:jc w:val="center"/>
              <w:rPr>
                <w:rFonts w:cs="Segoe UI"/>
              </w:rPr>
            </w:pPr>
            <w:r>
              <w:rPr>
                <w:rFonts w:cs="Segoe UI"/>
              </w:rPr>
              <w:t>O</w:t>
            </w:r>
          </w:p>
        </w:tc>
        <w:tc>
          <w:tcPr>
            <w:tcW w:w="1530" w:type="dxa"/>
          </w:tcPr>
          <w:p w14:paraId="12AA7992" w14:textId="614815A0" w:rsidR="006800AB" w:rsidRPr="00DD3D47" w:rsidRDefault="008C5BA9" w:rsidP="00F17201">
            <w:pPr>
              <w:spacing w:after="120" w:line="240" w:lineRule="auto"/>
              <w:jc w:val="center"/>
              <w:rPr>
                <w:rFonts w:cs="Segoe UI"/>
              </w:rPr>
            </w:pPr>
            <w:r>
              <w:rPr>
                <w:rFonts w:cs="Segoe UI"/>
              </w:rPr>
              <w:t>Dropdown</w:t>
            </w:r>
          </w:p>
        </w:tc>
        <w:tc>
          <w:tcPr>
            <w:tcW w:w="5225" w:type="dxa"/>
          </w:tcPr>
          <w:p w14:paraId="71D2549D" w14:textId="77777777" w:rsidR="00B623CE" w:rsidRDefault="0078319C" w:rsidP="00F17201">
            <w:pPr>
              <w:spacing w:after="100" w:line="240" w:lineRule="auto"/>
              <w:ind w:right="144"/>
              <w:rPr>
                <w:rFonts w:cs="Segoe UI"/>
              </w:rPr>
            </w:pPr>
            <w:r>
              <w:rPr>
                <w:rFonts w:cs="Segoe UI"/>
              </w:rPr>
              <w:t>Not Started</w:t>
            </w:r>
          </w:p>
          <w:p w14:paraId="551DBF9A" w14:textId="59D95AF8" w:rsidR="009B0D23" w:rsidRDefault="009B0D23" w:rsidP="00F17201">
            <w:pPr>
              <w:spacing w:after="100" w:line="240" w:lineRule="auto"/>
              <w:ind w:right="144"/>
              <w:rPr>
                <w:rFonts w:cs="Segoe UI"/>
              </w:rPr>
            </w:pPr>
            <w:r>
              <w:rPr>
                <w:rFonts w:cs="Segoe UI"/>
              </w:rPr>
              <w:t>In Planning</w:t>
            </w:r>
          </w:p>
          <w:p w14:paraId="13CA4DC6" w14:textId="4AA2DD21" w:rsidR="009B0D23" w:rsidRDefault="009B0D23" w:rsidP="00F17201">
            <w:pPr>
              <w:spacing w:after="100" w:line="240" w:lineRule="auto"/>
              <w:ind w:right="144"/>
              <w:rPr>
                <w:rFonts w:cs="Segoe UI"/>
              </w:rPr>
            </w:pPr>
            <w:r>
              <w:rPr>
                <w:rFonts w:cs="Segoe UI"/>
              </w:rPr>
              <w:t>In Process</w:t>
            </w:r>
          </w:p>
          <w:p w14:paraId="7232FF75" w14:textId="2BAE3EEC" w:rsidR="009D0F2F" w:rsidRDefault="009D0F2F" w:rsidP="00F17201">
            <w:pPr>
              <w:spacing w:after="100" w:line="240" w:lineRule="auto"/>
              <w:ind w:right="144"/>
              <w:rPr>
                <w:rFonts w:cs="Segoe UI"/>
              </w:rPr>
            </w:pPr>
            <w:r>
              <w:rPr>
                <w:rFonts w:cs="Segoe UI"/>
              </w:rPr>
              <w:t>Completed</w:t>
            </w:r>
          </w:p>
          <w:p w14:paraId="31068ADD" w14:textId="178D6FF0" w:rsidR="0078319C" w:rsidRPr="00DD3D47" w:rsidRDefault="0078319C" w:rsidP="00F17201">
            <w:pPr>
              <w:spacing w:after="100" w:line="240" w:lineRule="auto"/>
              <w:ind w:right="144"/>
              <w:rPr>
                <w:rFonts w:cs="Segoe UI"/>
              </w:rPr>
            </w:pPr>
          </w:p>
        </w:tc>
      </w:tr>
      <w:tr w:rsidR="006800AB" w:rsidRPr="00DD3D47" w14:paraId="0E3B38EB" w14:textId="77777777" w:rsidTr="00F17201">
        <w:trPr>
          <w:cnfStyle w:val="000000100000" w:firstRow="0" w:lastRow="0" w:firstColumn="0" w:lastColumn="0" w:oddVBand="0" w:evenVBand="0" w:oddHBand="1" w:evenHBand="0" w:firstRowFirstColumn="0" w:firstRowLastColumn="0" w:lastRowFirstColumn="0" w:lastRowLastColumn="0"/>
          <w:trHeight w:val="259"/>
        </w:trPr>
        <w:tc>
          <w:tcPr>
            <w:tcW w:w="3145" w:type="dxa"/>
          </w:tcPr>
          <w:p w14:paraId="15EC6B8D" w14:textId="732E2D26" w:rsidR="006800AB" w:rsidRPr="00121A0F" w:rsidRDefault="000D09A7" w:rsidP="00F17201">
            <w:pPr>
              <w:spacing w:after="120" w:line="240" w:lineRule="auto"/>
              <w:ind w:right="144"/>
              <w:rPr>
                <w:rFonts w:cs="Segoe UI"/>
                <w:b/>
              </w:rPr>
            </w:pPr>
            <w:r>
              <w:rPr>
                <w:rFonts w:cs="Segoe UI"/>
                <w:b/>
              </w:rPr>
              <w:t>Notes</w:t>
            </w:r>
          </w:p>
        </w:tc>
        <w:tc>
          <w:tcPr>
            <w:tcW w:w="900" w:type="dxa"/>
          </w:tcPr>
          <w:p w14:paraId="29E6AED4" w14:textId="48137FD0" w:rsidR="006800AB" w:rsidRPr="00DD3D47" w:rsidRDefault="00EF50C7" w:rsidP="00F17201">
            <w:pPr>
              <w:spacing w:after="120" w:line="240" w:lineRule="auto"/>
              <w:jc w:val="center"/>
              <w:rPr>
                <w:rFonts w:cs="Segoe UI"/>
              </w:rPr>
            </w:pPr>
            <w:r>
              <w:rPr>
                <w:rFonts w:cs="Segoe UI"/>
              </w:rPr>
              <w:t>O</w:t>
            </w:r>
          </w:p>
        </w:tc>
        <w:tc>
          <w:tcPr>
            <w:tcW w:w="1530" w:type="dxa"/>
          </w:tcPr>
          <w:p w14:paraId="11CDD41C" w14:textId="224E9564" w:rsidR="006800AB" w:rsidRPr="00DD3D47" w:rsidRDefault="00EF50C7" w:rsidP="00F17201">
            <w:pPr>
              <w:spacing w:after="120" w:line="240" w:lineRule="auto"/>
              <w:jc w:val="center"/>
              <w:rPr>
                <w:rFonts w:cs="Segoe UI"/>
              </w:rPr>
            </w:pPr>
            <w:r>
              <w:rPr>
                <w:rFonts w:cs="Segoe UI"/>
              </w:rPr>
              <w:t>Text</w:t>
            </w:r>
          </w:p>
        </w:tc>
        <w:tc>
          <w:tcPr>
            <w:tcW w:w="5225" w:type="dxa"/>
          </w:tcPr>
          <w:p w14:paraId="204EE887" w14:textId="38F0E8C0" w:rsidR="006800AB" w:rsidRPr="00DD3D47" w:rsidRDefault="00675820" w:rsidP="00F17201">
            <w:pPr>
              <w:spacing w:after="120" w:line="240" w:lineRule="auto"/>
              <w:rPr>
                <w:rFonts w:cs="Segoe UI"/>
              </w:rPr>
            </w:pPr>
            <w:r>
              <w:rPr>
                <w:rFonts w:cs="Segoe UI"/>
              </w:rPr>
              <w:t xml:space="preserve">Text box for users to enter activity details or notes. Should support </w:t>
            </w:r>
            <w:r w:rsidRPr="004F5EDF">
              <w:rPr>
                <w:rFonts w:cs="Segoe UI"/>
                <w:i/>
                <w:iCs/>
              </w:rPr>
              <w:t>500 to 1,000</w:t>
            </w:r>
            <w:r>
              <w:rPr>
                <w:rFonts w:cs="Segoe UI"/>
              </w:rPr>
              <w:t xml:space="preserve"> characters to enable comments or notes.</w:t>
            </w:r>
          </w:p>
        </w:tc>
      </w:tr>
      <w:tr w:rsidR="006800AB" w:rsidRPr="00DD3D47" w14:paraId="2A5D989E" w14:textId="77777777" w:rsidTr="00F17201">
        <w:trPr>
          <w:cnfStyle w:val="000000010000" w:firstRow="0" w:lastRow="0" w:firstColumn="0" w:lastColumn="0" w:oddVBand="0" w:evenVBand="0" w:oddHBand="0" w:evenHBand="1" w:firstRowFirstColumn="0" w:firstRowLastColumn="0" w:lastRowFirstColumn="0" w:lastRowLastColumn="0"/>
          <w:trHeight w:val="259"/>
        </w:trPr>
        <w:tc>
          <w:tcPr>
            <w:tcW w:w="3145" w:type="dxa"/>
          </w:tcPr>
          <w:p w14:paraId="110359DA" w14:textId="788792F5" w:rsidR="006800AB" w:rsidRPr="00121A0F" w:rsidRDefault="003877D5" w:rsidP="00F17201">
            <w:pPr>
              <w:spacing w:after="120" w:line="240" w:lineRule="auto"/>
              <w:ind w:right="144"/>
              <w:rPr>
                <w:rFonts w:cs="Segoe UI"/>
                <w:b/>
              </w:rPr>
            </w:pPr>
            <w:r>
              <w:rPr>
                <w:rFonts w:cs="Segoe UI"/>
                <w:b/>
              </w:rPr>
              <w:t xml:space="preserve">Supporting </w:t>
            </w:r>
            <w:r w:rsidR="00300544">
              <w:rPr>
                <w:rFonts w:cs="Segoe UI"/>
                <w:b/>
              </w:rPr>
              <w:t>Progress Measure</w:t>
            </w:r>
            <w:r>
              <w:rPr>
                <w:rFonts w:cs="Segoe UI"/>
                <w:b/>
              </w:rPr>
              <w:t>s</w:t>
            </w:r>
          </w:p>
        </w:tc>
        <w:tc>
          <w:tcPr>
            <w:tcW w:w="900" w:type="dxa"/>
          </w:tcPr>
          <w:p w14:paraId="489AC8CD" w14:textId="77777777" w:rsidR="006800AB" w:rsidRPr="00DD3D47" w:rsidRDefault="006800AB" w:rsidP="00F17201">
            <w:pPr>
              <w:spacing w:after="120" w:line="240" w:lineRule="auto"/>
              <w:jc w:val="center"/>
              <w:rPr>
                <w:rFonts w:cs="Segoe UI"/>
              </w:rPr>
            </w:pPr>
            <w:r>
              <w:rPr>
                <w:rFonts w:cs="Segoe UI"/>
              </w:rPr>
              <w:t>R</w:t>
            </w:r>
          </w:p>
        </w:tc>
        <w:tc>
          <w:tcPr>
            <w:tcW w:w="1530" w:type="dxa"/>
          </w:tcPr>
          <w:p w14:paraId="75163AAF" w14:textId="3430113B" w:rsidR="006800AB" w:rsidRPr="00DD3D47" w:rsidRDefault="003F356E" w:rsidP="00F17201">
            <w:pPr>
              <w:spacing w:after="120" w:line="240" w:lineRule="auto"/>
              <w:jc w:val="center"/>
              <w:rPr>
                <w:rFonts w:cs="Segoe UI"/>
              </w:rPr>
            </w:pPr>
            <w:r>
              <w:rPr>
                <w:rFonts w:cs="Segoe UI"/>
              </w:rPr>
              <w:t>Text</w:t>
            </w:r>
          </w:p>
        </w:tc>
        <w:tc>
          <w:tcPr>
            <w:tcW w:w="5225" w:type="dxa"/>
          </w:tcPr>
          <w:p w14:paraId="5D9B501F" w14:textId="5C63ED10" w:rsidR="006800AB" w:rsidRPr="00DD3D47" w:rsidRDefault="00C35127" w:rsidP="00F17201">
            <w:pPr>
              <w:spacing w:after="120" w:line="240" w:lineRule="auto"/>
              <w:rPr>
                <w:rFonts w:cs="Segoe UI"/>
              </w:rPr>
            </w:pPr>
            <w:r>
              <w:rPr>
                <w:rFonts w:cs="Segoe UI"/>
              </w:rPr>
              <w:t>Displayed section header</w:t>
            </w:r>
          </w:p>
        </w:tc>
      </w:tr>
      <w:tr w:rsidR="006800AB" w:rsidRPr="00DD3D47" w14:paraId="1377B932" w14:textId="77777777" w:rsidTr="00F17201">
        <w:trPr>
          <w:cnfStyle w:val="000000100000" w:firstRow="0" w:lastRow="0" w:firstColumn="0" w:lastColumn="0" w:oddVBand="0" w:evenVBand="0" w:oddHBand="1" w:evenHBand="0" w:firstRowFirstColumn="0" w:firstRowLastColumn="0" w:lastRowFirstColumn="0" w:lastRowLastColumn="0"/>
          <w:trHeight w:val="259"/>
        </w:trPr>
        <w:tc>
          <w:tcPr>
            <w:tcW w:w="3145" w:type="dxa"/>
          </w:tcPr>
          <w:p w14:paraId="63B4B9B1" w14:textId="428B5C3B" w:rsidR="006800AB" w:rsidRPr="00121A0F" w:rsidRDefault="003877D5" w:rsidP="00F17201">
            <w:pPr>
              <w:spacing w:after="120" w:line="240" w:lineRule="auto"/>
              <w:ind w:right="144"/>
              <w:rPr>
                <w:rFonts w:cs="Segoe UI"/>
                <w:b/>
              </w:rPr>
            </w:pPr>
            <w:r>
              <w:rPr>
                <w:rFonts w:cs="Segoe UI"/>
                <w:b/>
              </w:rPr>
              <w:t xml:space="preserve">Add </w:t>
            </w:r>
            <w:r w:rsidR="00300544">
              <w:rPr>
                <w:rFonts w:cs="Segoe UI"/>
                <w:b/>
              </w:rPr>
              <w:t>Progress Measure</w:t>
            </w:r>
          </w:p>
        </w:tc>
        <w:tc>
          <w:tcPr>
            <w:tcW w:w="900" w:type="dxa"/>
          </w:tcPr>
          <w:p w14:paraId="2744A267" w14:textId="77777777" w:rsidR="006800AB" w:rsidRDefault="006800AB" w:rsidP="00F17201">
            <w:pPr>
              <w:spacing w:after="120" w:line="240" w:lineRule="auto"/>
              <w:jc w:val="center"/>
              <w:rPr>
                <w:rFonts w:cs="Segoe UI"/>
              </w:rPr>
            </w:pPr>
            <w:r>
              <w:rPr>
                <w:rFonts w:cs="Segoe UI"/>
              </w:rPr>
              <w:t>R</w:t>
            </w:r>
          </w:p>
        </w:tc>
        <w:tc>
          <w:tcPr>
            <w:tcW w:w="1530" w:type="dxa"/>
          </w:tcPr>
          <w:p w14:paraId="0F1720DD" w14:textId="77777777" w:rsidR="006800AB" w:rsidRPr="00DD3D47" w:rsidRDefault="006800AB" w:rsidP="00F17201">
            <w:pPr>
              <w:spacing w:after="120" w:line="240" w:lineRule="auto"/>
              <w:jc w:val="center"/>
              <w:rPr>
                <w:rFonts w:cs="Segoe UI"/>
              </w:rPr>
            </w:pPr>
            <w:r>
              <w:rPr>
                <w:rFonts w:cs="Segoe UI"/>
              </w:rPr>
              <w:t>Text</w:t>
            </w:r>
          </w:p>
        </w:tc>
        <w:tc>
          <w:tcPr>
            <w:tcW w:w="5225" w:type="dxa"/>
          </w:tcPr>
          <w:p w14:paraId="055470CA" w14:textId="4769C828" w:rsidR="006800AB" w:rsidRPr="00634BA8" w:rsidRDefault="00F51906" w:rsidP="00062D5F">
            <w:pPr>
              <w:spacing w:after="120" w:line="240" w:lineRule="auto"/>
              <w:ind w:right="144"/>
              <w:rPr>
                <w:rFonts w:cs="Segoe UI"/>
              </w:rPr>
            </w:pPr>
            <w:r>
              <w:rPr>
                <w:rFonts w:cs="Segoe UI"/>
              </w:rPr>
              <w:t>Adds a new line to the Supporting KPIs section</w:t>
            </w:r>
            <w:r w:rsidR="00E334DC">
              <w:rPr>
                <w:rFonts w:cs="Segoe UI"/>
              </w:rPr>
              <w:t xml:space="preserve">. </w:t>
            </w:r>
          </w:p>
        </w:tc>
      </w:tr>
      <w:tr w:rsidR="006800AB" w:rsidRPr="00DD3D47" w14:paraId="7A083C51" w14:textId="77777777" w:rsidTr="00F17201">
        <w:trPr>
          <w:cnfStyle w:val="000000010000" w:firstRow="0" w:lastRow="0" w:firstColumn="0" w:lastColumn="0" w:oddVBand="0" w:evenVBand="0" w:oddHBand="0" w:evenHBand="1" w:firstRowFirstColumn="0" w:firstRowLastColumn="0" w:lastRowFirstColumn="0" w:lastRowLastColumn="0"/>
          <w:trHeight w:val="259"/>
        </w:trPr>
        <w:tc>
          <w:tcPr>
            <w:tcW w:w="3145" w:type="dxa"/>
          </w:tcPr>
          <w:p w14:paraId="73087566" w14:textId="67B81FA9" w:rsidR="006800AB" w:rsidRPr="00121A0F" w:rsidRDefault="00311E06" w:rsidP="00F17201">
            <w:pPr>
              <w:spacing w:after="120" w:line="240" w:lineRule="auto"/>
              <w:ind w:right="144"/>
              <w:rPr>
                <w:rFonts w:cs="Segoe UI"/>
                <w:b/>
              </w:rPr>
            </w:pPr>
            <w:r>
              <w:rPr>
                <w:rFonts w:cs="Segoe UI"/>
                <w:b/>
              </w:rPr>
              <w:t xml:space="preserve">LHD </w:t>
            </w:r>
            <w:r w:rsidR="00300544">
              <w:rPr>
                <w:rFonts w:cs="Segoe UI"/>
                <w:b/>
              </w:rPr>
              <w:t>Progress Measure</w:t>
            </w:r>
            <w:r>
              <w:rPr>
                <w:rFonts w:cs="Segoe UI"/>
                <w:b/>
              </w:rPr>
              <w:t xml:space="preserve"> ID</w:t>
            </w:r>
          </w:p>
        </w:tc>
        <w:tc>
          <w:tcPr>
            <w:tcW w:w="900" w:type="dxa"/>
          </w:tcPr>
          <w:p w14:paraId="268CB9C6" w14:textId="7CC1885C" w:rsidR="006800AB" w:rsidRDefault="00E13997" w:rsidP="00F17201">
            <w:pPr>
              <w:spacing w:after="120" w:line="240" w:lineRule="auto"/>
              <w:jc w:val="center"/>
              <w:rPr>
                <w:rFonts w:cs="Segoe UI"/>
              </w:rPr>
            </w:pPr>
            <w:r>
              <w:rPr>
                <w:rFonts w:cs="Segoe UI"/>
              </w:rPr>
              <w:t>R</w:t>
            </w:r>
          </w:p>
        </w:tc>
        <w:tc>
          <w:tcPr>
            <w:tcW w:w="1530" w:type="dxa"/>
          </w:tcPr>
          <w:p w14:paraId="7FBFB42C" w14:textId="77777777" w:rsidR="006800AB" w:rsidRPr="00DD3D47" w:rsidRDefault="006800AB" w:rsidP="00F17201">
            <w:pPr>
              <w:spacing w:after="120" w:line="240" w:lineRule="auto"/>
              <w:jc w:val="center"/>
              <w:rPr>
                <w:rFonts w:cs="Segoe UI"/>
              </w:rPr>
            </w:pPr>
            <w:r>
              <w:rPr>
                <w:rFonts w:cs="Segoe UI"/>
              </w:rPr>
              <w:t>Text</w:t>
            </w:r>
          </w:p>
        </w:tc>
        <w:tc>
          <w:tcPr>
            <w:tcW w:w="5225" w:type="dxa"/>
          </w:tcPr>
          <w:p w14:paraId="786FF49E" w14:textId="40307402" w:rsidR="006800AB" w:rsidRPr="00AC5EE4" w:rsidRDefault="008C4B9B" w:rsidP="00F17201">
            <w:pPr>
              <w:spacing w:after="120" w:line="240" w:lineRule="auto"/>
              <w:ind w:right="144"/>
              <w:rPr>
                <w:rFonts w:cs="Segoe UI"/>
              </w:rPr>
            </w:pPr>
            <w:r>
              <w:rPr>
                <w:rFonts w:cs="Segoe UI"/>
              </w:rPr>
              <w:t xml:space="preserve">When selected, an ID is automatically assigned prefixed with “LHD” </w:t>
            </w:r>
            <w:r w:rsidRPr="00C724C1">
              <w:t xml:space="preserve">followed by a </w:t>
            </w:r>
            <w:r>
              <w:t>dash, then a three</w:t>
            </w:r>
            <w:r w:rsidRPr="00C724C1">
              <w:t>-digit number starting from 001 and incrementing sequentially</w:t>
            </w:r>
          </w:p>
        </w:tc>
      </w:tr>
      <w:tr w:rsidR="00AD6A12" w:rsidRPr="00DD3D47" w14:paraId="630E7810" w14:textId="77777777" w:rsidTr="00F17201">
        <w:trPr>
          <w:cnfStyle w:val="000000100000" w:firstRow="0" w:lastRow="0" w:firstColumn="0" w:lastColumn="0" w:oddVBand="0" w:evenVBand="0" w:oddHBand="1" w:evenHBand="0" w:firstRowFirstColumn="0" w:firstRowLastColumn="0" w:lastRowFirstColumn="0" w:lastRowLastColumn="0"/>
          <w:trHeight w:val="259"/>
        </w:trPr>
        <w:tc>
          <w:tcPr>
            <w:tcW w:w="3145" w:type="dxa"/>
          </w:tcPr>
          <w:p w14:paraId="18B4457B" w14:textId="3F366FEE" w:rsidR="00AD6A12" w:rsidRDefault="00AD6A12" w:rsidP="00F17201">
            <w:pPr>
              <w:spacing w:after="120" w:line="240" w:lineRule="auto"/>
              <w:ind w:right="144"/>
              <w:rPr>
                <w:rFonts w:cs="Segoe UI"/>
                <w:b/>
              </w:rPr>
            </w:pPr>
            <w:r>
              <w:rPr>
                <w:rFonts w:cs="Segoe UI"/>
                <w:b/>
              </w:rPr>
              <w:t>LHD</w:t>
            </w:r>
            <w:r w:rsidR="00300544">
              <w:rPr>
                <w:rFonts w:cs="Segoe UI"/>
                <w:b/>
              </w:rPr>
              <w:t xml:space="preserve"> Progress Measure</w:t>
            </w:r>
          </w:p>
        </w:tc>
        <w:tc>
          <w:tcPr>
            <w:tcW w:w="900" w:type="dxa"/>
          </w:tcPr>
          <w:p w14:paraId="56DA34E2" w14:textId="279934D9" w:rsidR="00AD6A12" w:rsidRDefault="00E13997" w:rsidP="00F17201">
            <w:pPr>
              <w:spacing w:after="120" w:line="240" w:lineRule="auto"/>
              <w:jc w:val="center"/>
              <w:rPr>
                <w:rFonts w:cs="Segoe UI"/>
              </w:rPr>
            </w:pPr>
            <w:r>
              <w:rPr>
                <w:rFonts w:cs="Segoe UI"/>
              </w:rPr>
              <w:t>R</w:t>
            </w:r>
          </w:p>
        </w:tc>
        <w:tc>
          <w:tcPr>
            <w:tcW w:w="1530" w:type="dxa"/>
          </w:tcPr>
          <w:p w14:paraId="0C2B9A98" w14:textId="36DE01DD" w:rsidR="00AD6A12" w:rsidRDefault="00DC15FE" w:rsidP="00F17201">
            <w:pPr>
              <w:spacing w:after="120" w:line="240" w:lineRule="auto"/>
              <w:jc w:val="center"/>
              <w:rPr>
                <w:rFonts w:cs="Segoe UI"/>
              </w:rPr>
            </w:pPr>
            <w:r>
              <w:rPr>
                <w:rFonts w:cs="Segoe UI"/>
              </w:rPr>
              <w:t>Text</w:t>
            </w:r>
          </w:p>
        </w:tc>
        <w:tc>
          <w:tcPr>
            <w:tcW w:w="5225" w:type="dxa"/>
          </w:tcPr>
          <w:p w14:paraId="7FD6808C" w14:textId="428FD09A" w:rsidR="00AD6A12" w:rsidRDefault="00EF6AE0" w:rsidP="00F17201">
            <w:pPr>
              <w:spacing w:after="120" w:line="240" w:lineRule="auto"/>
              <w:ind w:right="144"/>
              <w:rPr>
                <w:rFonts w:cs="Segoe UI"/>
              </w:rPr>
            </w:pPr>
            <w:r>
              <w:rPr>
                <w:rFonts w:cs="Segoe UI"/>
              </w:rPr>
              <w:t>Editable text field</w:t>
            </w:r>
            <w:r w:rsidR="00EE3BE6">
              <w:rPr>
                <w:rFonts w:cs="Segoe UI"/>
              </w:rPr>
              <w:t xml:space="preserve">. The system should allow sufficient characters to describe </w:t>
            </w:r>
            <w:r w:rsidR="004F7BE3">
              <w:rPr>
                <w:rFonts w:cs="Segoe UI"/>
              </w:rPr>
              <w:t>a KPI</w:t>
            </w:r>
          </w:p>
        </w:tc>
      </w:tr>
      <w:tr w:rsidR="000103BE" w:rsidRPr="00DD3D47" w14:paraId="48F6DE45" w14:textId="77777777" w:rsidTr="00F17201">
        <w:trPr>
          <w:cnfStyle w:val="000000010000" w:firstRow="0" w:lastRow="0" w:firstColumn="0" w:lastColumn="0" w:oddVBand="0" w:evenVBand="0" w:oddHBand="0" w:evenHBand="1" w:firstRowFirstColumn="0" w:firstRowLastColumn="0" w:lastRowFirstColumn="0" w:lastRowLastColumn="0"/>
          <w:trHeight w:val="259"/>
        </w:trPr>
        <w:tc>
          <w:tcPr>
            <w:tcW w:w="3145" w:type="dxa"/>
          </w:tcPr>
          <w:p w14:paraId="1FAA05EE" w14:textId="50875B43" w:rsidR="000103BE" w:rsidRDefault="000103BE" w:rsidP="000103BE">
            <w:pPr>
              <w:spacing w:after="120" w:line="240" w:lineRule="auto"/>
              <w:ind w:right="144"/>
              <w:rPr>
                <w:rFonts w:cs="Segoe UI"/>
                <w:b/>
              </w:rPr>
            </w:pPr>
            <w:r>
              <w:rPr>
                <w:rFonts w:cs="Segoe UI"/>
                <w:b/>
              </w:rPr>
              <w:t xml:space="preserve">LHD </w:t>
            </w:r>
            <w:r w:rsidR="00300544">
              <w:rPr>
                <w:rFonts w:cs="Segoe UI"/>
                <w:b/>
              </w:rPr>
              <w:t>Progress Measure</w:t>
            </w:r>
            <w:r>
              <w:rPr>
                <w:rFonts w:cs="Segoe UI"/>
                <w:b/>
              </w:rPr>
              <w:t xml:space="preserve"> Progress</w:t>
            </w:r>
          </w:p>
        </w:tc>
        <w:tc>
          <w:tcPr>
            <w:tcW w:w="900" w:type="dxa"/>
          </w:tcPr>
          <w:p w14:paraId="58B24989" w14:textId="4DBEDC61" w:rsidR="000103BE" w:rsidRDefault="000103BE" w:rsidP="000103BE">
            <w:pPr>
              <w:spacing w:after="120" w:line="240" w:lineRule="auto"/>
              <w:jc w:val="center"/>
              <w:rPr>
                <w:rFonts w:cs="Segoe UI"/>
              </w:rPr>
            </w:pPr>
            <w:r>
              <w:rPr>
                <w:rFonts w:cs="Segoe UI"/>
              </w:rPr>
              <w:t>O</w:t>
            </w:r>
          </w:p>
        </w:tc>
        <w:tc>
          <w:tcPr>
            <w:tcW w:w="1530" w:type="dxa"/>
          </w:tcPr>
          <w:p w14:paraId="4ABBF0F3" w14:textId="0F814352" w:rsidR="000103BE" w:rsidRDefault="000103BE" w:rsidP="000103BE">
            <w:pPr>
              <w:spacing w:after="120" w:line="240" w:lineRule="auto"/>
              <w:jc w:val="center"/>
              <w:rPr>
                <w:rFonts w:cs="Segoe UI"/>
              </w:rPr>
            </w:pPr>
            <w:r>
              <w:rPr>
                <w:rFonts w:cs="Segoe UI"/>
              </w:rPr>
              <w:t>Dropdown</w:t>
            </w:r>
          </w:p>
        </w:tc>
        <w:tc>
          <w:tcPr>
            <w:tcW w:w="5225" w:type="dxa"/>
          </w:tcPr>
          <w:p w14:paraId="158BD4C4" w14:textId="77777777" w:rsidR="000103BE" w:rsidRDefault="000103BE" w:rsidP="000103BE">
            <w:pPr>
              <w:spacing w:after="100" w:line="240" w:lineRule="auto"/>
              <w:ind w:right="144"/>
              <w:rPr>
                <w:rFonts w:cs="Segoe UI"/>
              </w:rPr>
            </w:pPr>
            <w:r>
              <w:rPr>
                <w:rFonts w:cs="Segoe UI"/>
              </w:rPr>
              <w:t>Not Started</w:t>
            </w:r>
          </w:p>
          <w:p w14:paraId="306E1D80" w14:textId="77777777" w:rsidR="000103BE" w:rsidRDefault="000103BE" w:rsidP="000103BE">
            <w:pPr>
              <w:spacing w:after="100" w:line="240" w:lineRule="auto"/>
              <w:ind w:right="144"/>
              <w:rPr>
                <w:rFonts w:cs="Segoe UI"/>
              </w:rPr>
            </w:pPr>
            <w:r>
              <w:rPr>
                <w:rFonts w:cs="Segoe UI"/>
              </w:rPr>
              <w:t>In Planning</w:t>
            </w:r>
          </w:p>
          <w:p w14:paraId="0B6E771E" w14:textId="77777777" w:rsidR="000103BE" w:rsidRDefault="000103BE" w:rsidP="000103BE">
            <w:pPr>
              <w:spacing w:after="100" w:line="240" w:lineRule="auto"/>
              <w:ind w:right="144"/>
              <w:rPr>
                <w:rFonts w:cs="Segoe UI"/>
              </w:rPr>
            </w:pPr>
            <w:r>
              <w:rPr>
                <w:rFonts w:cs="Segoe UI"/>
              </w:rPr>
              <w:t>In Process</w:t>
            </w:r>
          </w:p>
          <w:p w14:paraId="27DC758B" w14:textId="77777777" w:rsidR="000103BE" w:rsidRDefault="000103BE" w:rsidP="000103BE">
            <w:pPr>
              <w:spacing w:after="100" w:line="240" w:lineRule="auto"/>
              <w:ind w:right="144"/>
              <w:rPr>
                <w:rFonts w:cs="Segoe UI"/>
              </w:rPr>
            </w:pPr>
            <w:r>
              <w:rPr>
                <w:rFonts w:cs="Segoe UI"/>
              </w:rPr>
              <w:t>Completed</w:t>
            </w:r>
          </w:p>
          <w:p w14:paraId="27176E80" w14:textId="77777777" w:rsidR="000103BE" w:rsidRDefault="000103BE" w:rsidP="000103BE">
            <w:pPr>
              <w:spacing w:after="120" w:line="240" w:lineRule="auto"/>
              <w:ind w:right="144"/>
              <w:rPr>
                <w:rFonts w:cs="Segoe UI"/>
              </w:rPr>
            </w:pPr>
          </w:p>
        </w:tc>
      </w:tr>
    </w:tbl>
    <w:p w14:paraId="498C5CC1" w14:textId="77777777" w:rsidR="006800AB" w:rsidRDefault="006800AB" w:rsidP="006800AB"/>
    <w:p w14:paraId="559745CC" w14:textId="361260CC" w:rsidR="00476EB5" w:rsidRDefault="00476EB5" w:rsidP="29667BD6">
      <w:pPr>
        <w:pStyle w:val="Heading4"/>
      </w:pPr>
      <w:r>
        <w:t>Core Service Sections</w:t>
      </w:r>
    </w:p>
    <w:p w14:paraId="275D84BE" w14:textId="4181889C" w:rsidR="00476EB5" w:rsidRDefault="00476EB5" w:rsidP="00300544">
      <w:pPr>
        <w:spacing w:after="240"/>
      </w:pPr>
      <w:r>
        <w:t xml:space="preserve">Due to the large volume of </w:t>
      </w:r>
      <w:r w:rsidR="00C5520D">
        <w:t>KPIs</w:t>
      </w:r>
      <w:r>
        <w:t xml:space="preserve">, the </w:t>
      </w:r>
      <w:r w:rsidR="00964D22">
        <w:t>KPIs</w:t>
      </w:r>
      <w:r>
        <w:t xml:space="preserve"> should be grouped under their relevant core service. Each section should be collapsible to maximize space. Additionally, when multiple services are selected, the sections should be ordered alphabetically as illustrated below.</w:t>
      </w:r>
    </w:p>
    <w:p w14:paraId="49BA3A80" w14:textId="77777777" w:rsidR="00476EB5" w:rsidRPr="00743F18" w:rsidRDefault="00476EB5" w:rsidP="00476EB5">
      <w:pPr>
        <w:spacing w:line="240" w:lineRule="auto"/>
        <w:jc w:val="center"/>
      </w:pPr>
      <w:r>
        <w:rPr>
          <w:noProof/>
        </w:rPr>
        <w:drawing>
          <wp:inline distT="0" distB="0" distL="0" distR="0" wp14:anchorId="5BE8196F" wp14:editId="201448EF">
            <wp:extent cx="5204391" cy="963875"/>
            <wp:effectExtent l="0" t="0" r="0" b="8255"/>
            <wp:docPr id="16536252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625227" name="Picture 23"/>
                    <pic:cNvPicPr/>
                  </pic:nvPicPr>
                  <pic:blipFill rotWithShape="1">
                    <a:blip r:embed="rId125">
                      <a:extLst>
                        <a:ext uri="{28A0092B-C50C-407E-A947-70E740481C1C}">
                          <a14:useLocalDpi xmlns:a14="http://schemas.microsoft.com/office/drawing/2010/main" val="0"/>
                        </a:ext>
                      </a:extLst>
                    </a:blip>
                    <a:srcRect t="18215"/>
                    <a:stretch/>
                  </pic:blipFill>
                  <pic:spPr bwMode="auto">
                    <a:xfrm>
                      <a:off x="0" y="0"/>
                      <a:ext cx="5205835" cy="964142"/>
                    </a:xfrm>
                    <a:prstGeom prst="rect">
                      <a:avLst/>
                    </a:prstGeom>
                    <a:ln>
                      <a:noFill/>
                    </a:ln>
                    <a:extLst>
                      <a:ext uri="{53640926-AAD7-44D8-BBD7-CCE9431645EC}">
                        <a14:shadowObscured xmlns:a14="http://schemas.microsoft.com/office/drawing/2010/main"/>
                      </a:ext>
                    </a:extLst>
                  </pic:spPr>
                </pic:pic>
              </a:graphicData>
            </a:graphic>
          </wp:inline>
        </w:drawing>
      </w:r>
    </w:p>
    <w:p w14:paraId="4A67BA27" w14:textId="59F78DF6" w:rsidR="00847A75" w:rsidRPr="00847A75" w:rsidRDefault="00476EB5" w:rsidP="00847A75">
      <w:pPr>
        <w:pStyle w:val="Caption"/>
        <w:jc w:val="center"/>
      </w:pPr>
      <w:r>
        <w:t xml:space="preserve">Minimized and Alphabetically Ordered </w:t>
      </w:r>
      <w:r w:rsidR="00C77DEC">
        <w:t>KPI</w:t>
      </w:r>
      <w:r>
        <w:t xml:space="preserve"> Tracker Sections</w:t>
      </w:r>
      <w:r w:rsidR="00DB6CDF">
        <w:t>.</w:t>
      </w:r>
    </w:p>
    <w:p w14:paraId="1146EE46" w14:textId="77777777" w:rsidR="00462702" w:rsidRDefault="00462702">
      <w:pPr>
        <w:spacing w:after="160" w:line="259" w:lineRule="auto"/>
        <w:rPr>
          <w:rFonts w:eastAsiaTheme="majorEastAsia" w:cstheme="majorBidi"/>
          <w:b/>
          <w:color w:val="08678B" w:themeColor="accent1"/>
          <w:sz w:val="24"/>
          <w:szCs w:val="26"/>
        </w:rPr>
      </w:pPr>
      <w:r>
        <w:br w:type="page"/>
      </w:r>
    </w:p>
    <w:p w14:paraId="30F50988" w14:textId="7F6643E0" w:rsidR="00BA39CD" w:rsidRDefault="00BA39CD" w:rsidP="00BA39CD">
      <w:pPr>
        <w:pStyle w:val="Heading3"/>
      </w:pPr>
      <w:r>
        <w:lastRenderedPageBreak/>
        <w:t>Comments</w:t>
      </w:r>
    </w:p>
    <w:p w14:paraId="437B7D19" w14:textId="77777777" w:rsidR="00BA39CD" w:rsidRDefault="00BA39CD" w:rsidP="00BA39CD">
      <w:pPr>
        <w:spacing w:after="120"/>
      </w:pPr>
      <w:r w:rsidRPr="00545C89">
        <w:t xml:space="preserve">Functionality should mirror the </w:t>
      </w:r>
      <w:hyperlink w:anchor="Heading_BudgetPlanComments" w:history="1">
        <w:r w:rsidRPr="005631B2">
          <w:rPr>
            <w:rStyle w:val="Hyperlink"/>
          </w:rPr>
          <w:t>Budget Plan Comments</w:t>
        </w:r>
      </w:hyperlink>
      <w:r w:rsidRPr="00545C89">
        <w:t>. Please refer to the Budget Plan Comments for additional details.</w:t>
      </w:r>
      <w:r>
        <w:t xml:space="preserve"> </w:t>
      </w:r>
    </w:p>
    <w:p w14:paraId="737B07FD" w14:textId="77777777" w:rsidR="00BA39CD" w:rsidRDefault="00BA39CD" w:rsidP="00BA39CD">
      <w:pPr>
        <w:pStyle w:val="Heading3"/>
      </w:pPr>
      <w:r>
        <w:t>Actions</w:t>
      </w:r>
    </w:p>
    <w:p w14:paraId="51EE61EE" w14:textId="77777777" w:rsidR="00BA39CD" w:rsidRDefault="00BA39CD" w:rsidP="00BA39CD">
      <w:pPr>
        <w:pStyle w:val="Heading4"/>
      </w:pPr>
      <w:r>
        <w:t>Submit for Review (LHD Contributor)</w:t>
      </w:r>
    </w:p>
    <w:p w14:paraId="412FCC64" w14:textId="77777777" w:rsidR="00BA39CD" w:rsidRDefault="00BA39CD" w:rsidP="00BA39CD">
      <w:pPr>
        <w:spacing w:after="240"/>
      </w:pPr>
      <w:r>
        <w:t>The LHD Contributor will submit the activity for IDOH Finance Administrator review within the action bar. This will update the status of the activity from draft to submitted.</w:t>
      </w:r>
    </w:p>
    <w:p w14:paraId="12FB2372" w14:textId="4F4E6637" w:rsidR="00BA39CD" w:rsidRDefault="00BA39CD" w:rsidP="00BA39CD">
      <w:pPr>
        <w:pStyle w:val="Heading4"/>
      </w:pPr>
      <w:r>
        <w:t xml:space="preserve">Update the Status (IDOH </w:t>
      </w:r>
      <w:r w:rsidR="009205D2">
        <w:t>Regional Coordinator</w:t>
      </w:r>
      <w:r>
        <w:t>)</w:t>
      </w:r>
    </w:p>
    <w:p w14:paraId="478B8FC6" w14:textId="09CC6043" w:rsidR="00BA39CD" w:rsidRPr="00F776C0" w:rsidRDefault="00BA39CD" w:rsidP="00BA39CD">
      <w:r>
        <w:t xml:space="preserve">The IDOH </w:t>
      </w:r>
      <w:r w:rsidR="009205D2">
        <w:t>Regional Coordinator</w:t>
      </w:r>
      <w:r>
        <w:t xml:space="preserve"> will update the status of the activity using the action menu within the action bar.</w:t>
      </w:r>
    </w:p>
    <w:p w14:paraId="50178415" w14:textId="77777777" w:rsidR="00BA39CD" w:rsidRDefault="00BA39CD" w:rsidP="00BA39CD">
      <w:pPr>
        <w:jc w:val="center"/>
      </w:pPr>
      <w:r>
        <w:rPr>
          <w:noProof/>
        </w:rPr>
        <w:drawing>
          <wp:inline distT="0" distB="0" distL="0" distR="0" wp14:anchorId="2406D3D3" wp14:editId="34F8FCCD">
            <wp:extent cx="1383527" cy="1201693"/>
            <wp:effectExtent l="0" t="0" r="7620" b="0"/>
            <wp:docPr id="1833007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97081" name=""/>
                    <pic:cNvPicPr/>
                  </pic:nvPicPr>
                  <pic:blipFill>
                    <a:blip r:embed="rId83"/>
                    <a:stretch>
                      <a:fillRect/>
                    </a:stretch>
                  </pic:blipFill>
                  <pic:spPr>
                    <a:xfrm>
                      <a:off x="0" y="0"/>
                      <a:ext cx="1404841" cy="1220205"/>
                    </a:xfrm>
                    <a:prstGeom prst="rect">
                      <a:avLst/>
                    </a:prstGeom>
                  </pic:spPr>
                </pic:pic>
              </a:graphicData>
            </a:graphic>
          </wp:inline>
        </w:drawing>
      </w:r>
    </w:p>
    <w:p w14:paraId="3132FBB6" w14:textId="77777777" w:rsidR="00BA39CD" w:rsidRDefault="00BA39CD" w:rsidP="00BA39CD">
      <w:pPr>
        <w:pStyle w:val="Caption"/>
        <w:keepNext/>
        <w:spacing w:after="60"/>
        <w:jc w:val="center"/>
      </w:pPr>
      <w:r>
        <w:t>Action Bar Status Update</w:t>
      </w:r>
    </w:p>
    <w:p w14:paraId="0BEF460B" w14:textId="77777777" w:rsidR="00BA39CD" w:rsidRPr="0007158B" w:rsidRDefault="00BA39CD" w:rsidP="00BA39CD">
      <w:pPr>
        <w:rPr>
          <w:b/>
          <w:caps/>
        </w:rPr>
      </w:pPr>
    </w:p>
    <w:p w14:paraId="755ECE10" w14:textId="77777777" w:rsidR="00BA39CD" w:rsidRPr="00174434" w:rsidRDefault="00BA39CD" w:rsidP="00BA39CD">
      <w:pPr>
        <w:pStyle w:val="Heading4"/>
      </w:pPr>
      <w:r>
        <w:t>Export (LHD Contributor, IDOH Admins/Coordinators)</w:t>
      </w:r>
    </w:p>
    <w:p w14:paraId="078D6B14" w14:textId="4EE99E9D" w:rsidR="00C53CEE" w:rsidRPr="00C53CEE" w:rsidRDefault="00BA39CD" w:rsidP="00C53CEE">
      <w:pPr>
        <w:spacing w:after="240"/>
      </w:pPr>
      <w:hyperlink w:anchor="Heading_Export" w:history="1">
        <w:r w:rsidRPr="00E95BCE">
          <w:rPr>
            <w:rStyle w:val="Hyperlink"/>
          </w:rPr>
          <w:t xml:space="preserve">Refer to </w:t>
        </w:r>
        <w:r w:rsidRPr="001C6512">
          <w:rPr>
            <w:rStyle w:val="Hyperlink"/>
          </w:rPr>
          <w:t>Export</w:t>
        </w:r>
      </w:hyperlink>
      <w:r w:rsidRPr="002E2D57">
        <w:rPr>
          <w:color w:val="08678B" w:themeColor="accent1"/>
        </w:rPr>
        <w:t xml:space="preserve"> </w:t>
      </w:r>
      <w:r>
        <w:t>for additional details on exporting activities.</w:t>
      </w:r>
    </w:p>
    <w:p w14:paraId="5EADDC1D" w14:textId="0CCBF547" w:rsidR="009A2830" w:rsidRPr="00DD3D47" w:rsidRDefault="009A2830" w:rsidP="009A2830">
      <w:pPr>
        <w:pStyle w:val="Heading1"/>
        <w:spacing w:before="0"/>
        <w:rPr>
          <w:rFonts w:cs="Segoe UI"/>
        </w:rPr>
      </w:pPr>
      <w:bookmarkStart w:id="70" w:name="_Toc795663071"/>
      <w:bookmarkStart w:id="71" w:name="Heading_FAQs"/>
      <w:r>
        <w:rPr>
          <w:rFonts w:cs="Segoe UI"/>
        </w:rPr>
        <w:t>Frequently Asked Questions</w:t>
      </w:r>
      <w:bookmarkEnd w:id="70"/>
    </w:p>
    <w:bookmarkEnd w:id="71"/>
    <w:p w14:paraId="5E001E3C" w14:textId="010F01F6" w:rsidR="00314298" w:rsidRPr="00314298" w:rsidRDefault="00665260" w:rsidP="00314298">
      <w:pPr>
        <w:spacing w:before="120" w:after="120"/>
      </w:pPr>
      <w:r>
        <w:t>The FAQs should</w:t>
      </w:r>
      <w:r w:rsidR="00314298" w:rsidRPr="00314298">
        <w:t xml:space="preserve"> provid</w:t>
      </w:r>
      <w:r>
        <w:t>e</w:t>
      </w:r>
      <w:r w:rsidR="00314298" w:rsidRPr="00314298">
        <w:t xml:space="preserve"> clear and accessible guidance to </w:t>
      </w:r>
      <w:r>
        <w:t xml:space="preserve">users of </w:t>
      </w:r>
      <w:proofErr w:type="gramStart"/>
      <w:r>
        <w:t>the HFI</w:t>
      </w:r>
      <w:proofErr w:type="gramEnd"/>
      <w:r>
        <w:t xml:space="preserve"> Portal</w:t>
      </w:r>
      <w:r w:rsidR="00314298" w:rsidRPr="00314298">
        <w:t>. To support this, a comprehensive FAQ section will be implemented. This FAQ section will assist users in efficiently completing Activities, Budget Documents, and Key Performance Indicators (KPIs).</w:t>
      </w:r>
    </w:p>
    <w:p w14:paraId="4594BDC9" w14:textId="77777777" w:rsidR="00314298" w:rsidRPr="00314298" w:rsidRDefault="00314298" w:rsidP="00314298">
      <w:pPr>
        <w:spacing w:before="120" w:after="120"/>
      </w:pPr>
      <w:r w:rsidRPr="00314298">
        <w:rPr>
          <w:b/>
          <w:bCs/>
        </w:rPr>
        <w:t>Key Features:</w:t>
      </w:r>
    </w:p>
    <w:p w14:paraId="7641A7A0" w14:textId="4E304BD7" w:rsidR="00314298" w:rsidRPr="00314298" w:rsidRDefault="00314298" w:rsidP="008D3B2E">
      <w:pPr>
        <w:numPr>
          <w:ilvl w:val="0"/>
          <w:numId w:val="21"/>
        </w:numPr>
        <w:spacing w:before="120" w:after="120"/>
      </w:pPr>
      <w:r w:rsidRPr="00314298">
        <w:rPr>
          <w:b/>
          <w:bCs/>
        </w:rPr>
        <w:t>User Assistance</w:t>
      </w:r>
      <w:r w:rsidRPr="00314298">
        <w:t xml:space="preserve">: The FAQs will offer step-by-step instructions and answers to common questions, helping users navigate and complete their </w:t>
      </w:r>
      <w:r w:rsidR="008A4057">
        <w:t xml:space="preserve">activities and budget </w:t>
      </w:r>
      <w:r w:rsidRPr="00314298">
        <w:t>tasks with ease.</w:t>
      </w:r>
    </w:p>
    <w:p w14:paraId="2CDD77D2" w14:textId="6D5311AC" w:rsidR="0065381A" w:rsidRPr="00314298" w:rsidRDefault="00314298" w:rsidP="008D3B2E">
      <w:pPr>
        <w:numPr>
          <w:ilvl w:val="0"/>
          <w:numId w:val="21"/>
        </w:numPr>
        <w:spacing w:before="120" w:after="120"/>
      </w:pPr>
      <w:r w:rsidRPr="00314298">
        <w:rPr>
          <w:b/>
          <w:bCs/>
        </w:rPr>
        <w:t>Administrative Control</w:t>
      </w:r>
      <w:r w:rsidRPr="00314298">
        <w:t xml:space="preserve">: IDOH Administrators will have the ability to create, edit, or remove FAQ entries, ensuring the information remains accurate and </w:t>
      </w:r>
      <w:r w:rsidR="00A12457" w:rsidRPr="00314298">
        <w:t>up to date</w:t>
      </w:r>
      <w:r w:rsidRPr="00314298">
        <w:t>.</w:t>
      </w:r>
      <w:r w:rsidR="0065381A">
        <w:t xml:space="preserve"> </w:t>
      </w:r>
      <w:r w:rsidR="009F30EC">
        <w:t xml:space="preserve">IDOH Administrators can modify the FAQs by navigating to the </w:t>
      </w:r>
      <w:r w:rsidR="009F30EC" w:rsidRPr="00A12457">
        <w:rPr>
          <w:i/>
          <w:iCs/>
        </w:rPr>
        <w:t>Modify FAQ</w:t>
      </w:r>
      <w:r w:rsidR="009F30EC">
        <w:t xml:space="preserve"> shortcut</w:t>
      </w:r>
      <w:r w:rsidR="00A12457">
        <w:t xml:space="preserve"> in the FAQ menu.</w:t>
      </w:r>
    </w:p>
    <w:p w14:paraId="5E2DE843" w14:textId="77777777" w:rsidR="00314298" w:rsidRPr="00314298" w:rsidRDefault="00314298" w:rsidP="008D3B2E">
      <w:pPr>
        <w:numPr>
          <w:ilvl w:val="0"/>
          <w:numId w:val="21"/>
        </w:numPr>
        <w:spacing w:before="120" w:after="120"/>
      </w:pPr>
      <w:r w:rsidRPr="00314298">
        <w:rPr>
          <w:b/>
          <w:bCs/>
        </w:rPr>
        <w:lastRenderedPageBreak/>
        <w:t>Easy Navigation</w:t>
      </w:r>
      <w:r w:rsidRPr="00314298">
        <w:t>: Users can easily access the FAQs through the navigation menu, making it simple to find the information they need.</w:t>
      </w:r>
    </w:p>
    <w:p w14:paraId="22344462" w14:textId="58ACFCA1" w:rsidR="00314298" w:rsidRPr="00314298" w:rsidRDefault="00DD0ACA" w:rsidP="00314298">
      <w:pPr>
        <w:spacing w:before="120" w:after="120"/>
      </w:pPr>
      <w:r>
        <w:t>Utilizing FAQs</w:t>
      </w:r>
      <w:r w:rsidR="00314298" w:rsidRPr="00314298">
        <w:t xml:space="preserve"> </w:t>
      </w:r>
      <w:r>
        <w:t xml:space="preserve">provides a </w:t>
      </w:r>
      <w:r w:rsidR="00A021CF">
        <w:t>means</w:t>
      </w:r>
      <w:r w:rsidR="00314298" w:rsidRPr="00314298">
        <w:t xml:space="preserve"> to enhance user experience, reduce confusion, and streamline the completion of essential tasks within </w:t>
      </w:r>
      <w:r w:rsidR="00A021CF">
        <w:t>the HFI Portal</w:t>
      </w:r>
      <w:r w:rsidR="00314298" w:rsidRPr="00314298">
        <w:t>.</w:t>
      </w:r>
    </w:p>
    <w:p w14:paraId="6C82CA55" w14:textId="77777777" w:rsidR="00A72300" w:rsidRDefault="00A72300">
      <w:pPr>
        <w:spacing w:after="160" w:line="259" w:lineRule="auto"/>
        <w:rPr>
          <w:rFonts w:eastAsiaTheme="majorEastAsia" w:cs="Segoe UI"/>
          <w:caps/>
          <w:color w:val="08678B" w:themeColor="accent1"/>
          <w:spacing w:val="10"/>
          <w:sz w:val="36"/>
          <w:szCs w:val="32"/>
        </w:rPr>
      </w:pPr>
      <w:r>
        <w:rPr>
          <w:rFonts w:cs="Segoe UI"/>
        </w:rPr>
        <w:br w:type="page"/>
      </w:r>
    </w:p>
    <w:p w14:paraId="4AE9D288" w14:textId="71EEAD7F" w:rsidR="00DD6774" w:rsidRDefault="00DD6774" w:rsidP="00DD6774">
      <w:pPr>
        <w:pStyle w:val="Heading1"/>
        <w:spacing w:before="0"/>
        <w:rPr>
          <w:rFonts w:cs="Segoe UI"/>
        </w:rPr>
      </w:pPr>
      <w:bookmarkStart w:id="72" w:name="_Toc1519011876"/>
      <w:r>
        <w:rPr>
          <w:rFonts w:cs="Segoe UI"/>
        </w:rPr>
        <w:lastRenderedPageBreak/>
        <w:t>General Application Requirements</w:t>
      </w:r>
      <w:bookmarkEnd w:id="72"/>
    </w:p>
    <w:p w14:paraId="67949CBC" w14:textId="6FE97ED2" w:rsidR="008858D8" w:rsidRDefault="008858D8" w:rsidP="29667BD6">
      <w:pPr>
        <w:pStyle w:val="Heading2"/>
      </w:pPr>
      <w:bookmarkStart w:id="73" w:name="_Search"/>
      <w:bookmarkStart w:id="74" w:name="Heading_Export"/>
      <w:bookmarkEnd w:id="73"/>
      <w:r>
        <w:t>Export</w:t>
      </w:r>
    </w:p>
    <w:p w14:paraId="328AA0C2" w14:textId="245CB231" w:rsidR="008A4FDA" w:rsidRDefault="008A4FDA" w:rsidP="009433AB">
      <w:pPr>
        <w:spacing w:after="240"/>
      </w:pPr>
      <w:bookmarkStart w:id="75" w:name="_Activities"/>
      <w:bookmarkEnd w:id="74"/>
      <w:bookmarkEnd w:id="75"/>
      <w:r w:rsidRPr="00CA2639">
        <w:t>The ability to export should be available in the application where possible. Variations of the export menu will be needed depending on the specific task or the view that is displayed.</w:t>
      </w:r>
      <w:r>
        <w:t xml:space="preserve"> </w:t>
      </w:r>
    </w:p>
    <w:p w14:paraId="0B4609C6" w14:textId="77777777" w:rsidR="008A4FDA" w:rsidRDefault="008A4FDA" w:rsidP="001B08D1">
      <w:pPr>
        <w:pStyle w:val="Caption"/>
        <w:keepNext/>
        <w:spacing w:after="0"/>
        <w:jc w:val="center"/>
      </w:pPr>
      <w:r>
        <w:rPr>
          <w:noProof/>
        </w:rPr>
        <w:drawing>
          <wp:inline distT="0" distB="0" distL="0" distR="0" wp14:anchorId="0700F531" wp14:editId="23916997">
            <wp:extent cx="1947187" cy="1900457"/>
            <wp:effectExtent l="0" t="0" r="0" b="5080"/>
            <wp:docPr id="1491846886" name="Picture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846886" name="Picture 8">
                      <a:extLst>
                        <a:ext uri="{C183D7F6-B498-43B3-948B-1728B52AA6E4}">
                          <adec:decorative xmlns:adec="http://schemas.microsoft.com/office/drawing/2017/decorative" val="1"/>
                        </a:ext>
                      </a:extLst>
                    </pic:cNvPr>
                    <pic:cNvPicPr/>
                  </pic:nvPicPr>
                  <pic:blipFill>
                    <a:blip r:embed="rId126">
                      <a:extLst>
                        <a:ext uri="{28A0092B-C50C-407E-A947-70E740481C1C}">
                          <a14:useLocalDpi xmlns:a14="http://schemas.microsoft.com/office/drawing/2010/main" val="0"/>
                        </a:ext>
                      </a:extLst>
                    </a:blip>
                    <a:stretch>
                      <a:fillRect/>
                    </a:stretch>
                  </pic:blipFill>
                  <pic:spPr>
                    <a:xfrm>
                      <a:off x="0" y="0"/>
                      <a:ext cx="1962715" cy="1915612"/>
                    </a:xfrm>
                    <a:prstGeom prst="rect">
                      <a:avLst/>
                    </a:prstGeom>
                  </pic:spPr>
                </pic:pic>
              </a:graphicData>
            </a:graphic>
          </wp:inline>
        </w:drawing>
      </w:r>
    </w:p>
    <w:p w14:paraId="18F1957F" w14:textId="285EC1E5" w:rsidR="008A4FDA" w:rsidRPr="005827A4" w:rsidRDefault="008A4FDA" w:rsidP="001B08D1">
      <w:pPr>
        <w:pStyle w:val="Caption"/>
        <w:jc w:val="center"/>
      </w:pPr>
      <w:r>
        <w:t xml:space="preserve">Export </w:t>
      </w:r>
      <w:r w:rsidR="001B08D1">
        <w:t>Menu</w:t>
      </w:r>
    </w:p>
    <w:p w14:paraId="13FE57DD" w14:textId="77777777" w:rsidR="008A4FDA" w:rsidRDefault="008A4FDA" w:rsidP="008A4FDA"/>
    <w:p w14:paraId="707C6DA8" w14:textId="1A75C997" w:rsidR="002244C3" w:rsidRDefault="000B474D" w:rsidP="29667BD6">
      <w:pPr>
        <w:pStyle w:val="Heading3"/>
      </w:pPr>
      <w:r>
        <w:t>Export</w:t>
      </w:r>
      <w:r w:rsidR="00EC30CD">
        <w:t>ing</w:t>
      </w:r>
      <w:r>
        <w:t xml:space="preserve"> As </w:t>
      </w:r>
      <w:r w:rsidR="008464FC">
        <w:t>Excel</w:t>
      </w:r>
    </w:p>
    <w:p w14:paraId="1670BEC1" w14:textId="22541BE3" w:rsidR="00D6658F" w:rsidRDefault="00200B29" w:rsidP="0047078E">
      <w:r>
        <w:t xml:space="preserve">When a user selects multiple </w:t>
      </w:r>
      <w:r w:rsidR="008E00C9">
        <w:t>documents</w:t>
      </w:r>
      <w:r>
        <w:t xml:space="preserve">, they can then export the selected results using the shortcut positioned next to the filter </w:t>
      </w:r>
      <w:r w:rsidR="00650DF1">
        <w:t>icon positioned to the top-right of the table</w:t>
      </w:r>
      <w:r>
        <w:t xml:space="preserve">. </w:t>
      </w:r>
      <w:r w:rsidR="00C27505">
        <w:t>Users</w:t>
      </w:r>
      <w:r>
        <w:t xml:space="preserve"> should have the ability to download as excel or as a PDF.</w:t>
      </w:r>
      <w:r w:rsidR="0047078E">
        <w:t xml:space="preserve"> </w:t>
      </w:r>
      <w:r w:rsidR="00D6658F">
        <w:t>When a user selects the export prompt on an individual line item, the user should be prompted to select the file format they would like to export.</w:t>
      </w:r>
    </w:p>
    <w:p w14:paraId="200A890D" w14:textId="77777777" w:rsidR="004A4B55" w:rsidRPr="004A4B55" w:rsidRDefault="004A4B55" w:rsidP="004A4B55"/>
    <w:p w14:paraId="6D5BE410" w14:textId="42094923" w:rsidR="00A95E74" w:rsidRDefault="00A95E74" w:rsidP="00A95E74">
      <w:pPr>
        <w:pStyle w:val="Heading4"/>
      </w:pPr>
      <w:r>
        <w:t xml:space="preserve">Budget </w:t>
      </w:r>
      <w:r w:rsidR="0091751B">
        <w:t>Documents</w:t>
      </w:r>
    </w:p>
    <w:p w14:paraId="794922DC" w14:textId="44D1E105" w:rsidR="00A95E74" w:rsidRDefault="00A95E74" w:rsidP="00A95E74">
      <w:pPr>
        <w:spacing w:after="120"/>
      </w:pPr>
      <w:r>
        <w:t xml:space="preserve">Users will have the option to export </w:t>
      </w:r>
      <w:r w:rsidR="00626A8B">
        <w:t>a</w:t>
      </w:r>
      <w:r>
        <w:t xml:space="preserve"> budget document in either Excel or PDF format (</w:t>
      </w:r>
      <w:hyperlink w:anchor="Image_PDFDocumentLayout" w:history="1">
        <w:r w:rsidRPr="00B723D7">
          <w:rPr>
            <w:rStyle w:val="Hyperlink"/>
          </w:rPr>
          <w:t>see PDF Document Layout</w:t>
        </w:r>
      </w:hyperlink>
      <w:r>
        <w:t>) using the action bar.</w:t>
      </w:r>
    </w:p>
    <w:p w14:paraId="05CB453E" w14:textId="77777777" w:rsidR="00A95E74" w:rsidRDefault="00A95E74" w:rsidP="00A95E74">
      <w:pPr>
        <w:jc w:val="center"/>
      </w:pPr>
      <w:r>
        <w:rPr>
          <w:noProof/>
        </w:rPr>
        <w:drawing>
          <wp:inline distT="0" distB="0" distL="0" distR="0" wp14:anchorId="32AF5D3E" wp14:editId="0C98D790">
            <wp:extent cx="1143000" cy="841248"/>
            <wp:effectExtent l="133350" t="114300" r="133350" b="168910"/>
            <wp:docPr id="71970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07551" name=""/>
                    <pic:cNvPicPr/>
                  </pic:nvPicPr>
                  <pic:blipFill rotWithShape="1">
                    <a:blip r:embed="rId127">
                      <a:extLst>
                        <a:ext uri="{BEBA8EAE-BF5A-486C-A8C5-ECC9F3942E4B}">
                          <a14:imgProps xmlns:a14="http://schemas.microsoft.com/office/drawing/2010/main">
                            <a14:imgLayer r:embed="rId128">
                              <a14:imgEffect>
                                <a14:sharpenSoften amount="50000"/>
                              </a14:imgEffect>
                            </a14:imgLayer>
                          </a14:imgProps>
                        </a:ext>
                      </a:extLst>
                    </a:blip>
                    <a:srcRect t="-5341" b="-1"/>
                    <a:stretch/>
                  </pic:blipFill>
                  <pic:spPr bwMode="auto">
                    <a:xfrm>
                      <a:off x="0" y="0"/>
                      <a:ext cx="1143000" cy="841248"/>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22BFD9D" w14:textId="77777777" w:rsidR="00A95E74" w:rsidRPr="006F58C2" w:rsidRDefault="00A95E74" w:rsidP="00A95E74">
      <w:pPr>
        <w:pStyle w:val="Caption"/>
        <w:keepNext/>
        <w:jc w:val="center"/>
      </w:pPr>
      <w:r>
        <w:lastRenderedPageBreak/>
        <w:t>Budget Action Bar Export Options</w:t>
      </w:r>
    </w:p>
    <w:p w14:paraId="01D308B8" w14:textId="402BF60F" w:rsidR="00EA2547" w:rsidRDefault="00A95E74" w:rsidP="00CB5481">
      <w:pPr>
        <w:spacing w:after="240"/>
      </w:pPr>
      <w:r>
        <w:t>When exporting the budget plan</w:t>
      </w:r>
      <w:r w:rsidR="00EA2547">
        <w:t xml:space="preserve"> as an excel document</w:t>
      </w:r>
      <w:r>
        <w:t xml:space="preserve">, it is recommended to use </w:t>
      </w:r>
      <w:hyperlink w:anchor="Table_CoreServices" w:history="1">
        <w:r w:rsidRPr="00DA1216">
          <w:rPr>
            <w:rStyle w:val="Hyperlink"/>
            <w:color w:val="08678B" w:themeColor="accent1"/>
          </w:rPr>
          <w:t>acronyms</w:t>
        </w:r>
      </w:hyperlink>
      <w:r>
        <w:t xml:space="preserve"> to represent each of the core services. Acronyms save significant column spacing and better accommodate pivot charts or visual graphs used to represent the data that was exported. </w:t>
      </w:r>
      <w:r w:rsidR="008464FC">
        <w:t>The Excel column formatting should be structured to allow filtering of multiple health departments, sections, and subsections to enable a more robust analysis option for users.</w:t>
      </w:r>
    </w:p>
    <w:p w14:paraId="56BB1544" w14:textId="7BF85B49" w:rsidR="008464FC" w:rsidRPr="008E5A46" w:rsidRDefault="008464FC" w:rsidP="00CB5481">
      <w:pPr>
        <w:spacing w:after="240"/>
      </w:pPr>
      <w:r>
        <w:t>An example is provided below: For illustrative purposes, the Excel line-items have been separated into two images provided below.</w:t>
      </w:r>
    </w:p>
    <w:p w14:paraId="622BC11F" w14:textId="77777777" w:rsidR="008464FC" w:rsidRPr="00D8012B" w:rsidRDefault="008464FC" w:rsidP="00975DF3">
      <w:pPr>
        <w:jc w:val="center"/>
      </w:pPr>
      <w:r w:rsidRPr="00D8012B">
        <w:rPr>
          <w:noProof/>
        </w:rPr>
        <w:drawing>
          <wp:inline distT="0" distB="0" distL="0" distR="0" wp14:anchorId="0BD29274" wp14:editId="28491DD2">
            <wp:extent cx="6858000" cy="1669415"/>
            <wp:effectExtent l="0" t="0" r="0" b="6985"/>
            <wp:docPr id="2032150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150705" name=""/>
                    <pic:cNvPicPr/>
                  </pic:nvPicPr>
                  <pic:blipFill>
                    <a:blip r:embed="rId129"/>
                    <a:stretch>
                      <a:fillRect/>
                    </a:stretch>
                  </pic:blipFill>
                  <pic:spPr>
                    <a:xfrm>
                      <a:off x="0" y="0"/>
                      <a:ext cx="6858000" cy="1669415"/>
                    </a:xfrm>
                    <a:prstGeom prst="rect">
                      <a:avLst/>
                    </a:prstGeom>
                  </pic:spPr>
                </pic:pic>
              </a:graphicData>
            </a:graphic>
          </wp:inline>
        </w:drawing>
      </w:r>
    </w:p>
    <w:p w14:paraId="439C9FEC" w14:textId="1C988D83" w:rsidR="008464FC" w:rsidRDefault="009533E6" w:rsidP="008464FC">
      <w:pPr>
        <w:pStyle w:val="Caption"/>
        <w:jc w:val="center"/>
      </w:pPr>
      <w:r>
        <w:t>Budget Plan</w:t>
      </w:r>
      <w:r w:rsidR="008464FC">
        <w:t xml:space="preserve"> </w:t>
      </w:r>
      <w:r w:rsidR="00FD1824">
        <w:t xml:space="preserve">Excel </w:t>
      </w:r>
      <w:r w:rsidR="008464FC">
        <w:t>Export Part I (Line-item Data)</w:t>
      </w:r>
    </w:p>
    <w:p w14:paraId="6AAFFC85" w14:textId="77777777" w:rsidR="008464FC" w:rsidRPr="00D8012B" w:rsidRDefault="008464FC" w:rsidP="00975DF3">
      <w:pPr>
        <w:jc w:val="center"/>
      </w:pPr>
      <w:r w:rsidRPr="00137E1A">
        <w:rPr>
          <w:noProof/>
        </w:rPr>
        <w:drawing>
          <wp:inline distT="0" distB="0" distL="0" distR="0" wp14:anchorId="1809C52D" wp14:editId="49DE188D">
            <wp:extent cx="6858000" cy="2199640"/>
            <wp:effectExtent l="0" t="0" r="0" b="0"/>
            <wp:docPr id="198735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5506" name=""/>
                    <pic:cNvPicPr/>
                  </pic:nvPicPr>
                  <pic:blipFill>
                    <a:blip r:embed="rId130"/>
                    <a:stretch>
                      <a:fillRect/>
                    </a:stretch>
                  </pic:blipFill>
                  <pic:spPr>
                    <a:xfrm>
                      <a:off x="0" y="0"/>
                      <a:ext cx="6858000" cy="2199640"/>
                    </a:xfrm>
                    <a:prstGeom prst="rect">
                      <a:avLst/>
                    </a:prstGeom>
                  </pic:spPr>
                </pic:pic>
              </a:graphicData>
            </a:graphic>
          </wp:inline>
        </w:drawing>
      </w:r>
    </w:p>
    <w:p w14:paraId="7C7767B5" w14:textId="6B1BED15" w:rsidR="008464FC" w:rsidRPr="00D8012B" w:rsidRDefault="000152C4" w:rsidP="008464FC">
      <w:pPr>
        <w:pStyle w:val="Caption"/>
        <w:jc w:val="center"/>
      </w:pPr>
      <w:r>
        <w:t>Budget Plan</w:t>
      </w:r>
      <w:r w:rsidR="00943B0A">
        <w:t xml:space="preserve"> Excel</w:t>
      </w:r>
      <w:r w:rsidR="008464FC">
        <w:t xml:space="preserve"> Export Part II (Core Services using Acronyms)</w:t>
      </w:r>
    </w:p>
    <w:p w14:paraId="0A480EC2" w14:textId="27F53613" w:rsidR="00687FAF" w:rsidRPr="00DC58F4" w:rsidRDefault="00E36C69" w:rsidP="00687FAF">
      <w:pPr>
        <w:pStyle w:val="Heading3"/>
        <w:rPr>
          <w:i/>
          <w:iCs/>
        </w:rPr>
      </w:pPr>
      <w:r>
        <w:t>Export</w:t>
      </w:r>
      <w:r w:rsidR="00EC30CD">
        <w:t>ing</w:t>
      </w:r>
      <w:r>
        <w:t xml:space="preserve"> As PDF</w:t>
      </w:r>
    </w:p>
    <w:p w14:paraId="271DED1D" w14:textId="4E21B44A" w:rsidR="00687FAF" w:rsidRDefault="00687FAF" w:rsidP="29667BD6">
      <w:r>
        <w:t>The system should adjust the layout of documents to support PDF formatting (</w:t>
      </w:r>
      <w:hyperlink w:anchor="PDF_Format_Example">
        <w:r w:rsidRPr="29667BD6">
          <w:rPr>
            <w:rStyle w:val="Hyperlink"/>
          </w:rPr>
          <w:t xml:space="preserve">see PDF </w:t>
        </w:r>
        <w:r w:rsidR="00667767" w:rsidRPr="29667BD6">
          <w:rPr>
            <w:rStyle w:val="Hyperlink"/>
          </w:rPr>
          <w:t>Format Example</w:t>
        </w:r>
      </w:hyperlink>
      <w:r>
        <w:t>). Each document in the PDF should include the following sections:</w:t>
      </w:r>
    </w:p>
    <w:p w14:paraId="421E453B" w14:textId="041AF022" w:rsidR="00687FAF" w:rsidRDefault="00687FAF" w:rsidP="008D3B2E">
      <w:pPr>
        <w:pStyle w:val="ListParagraph"/>
        <w:numPr>
          <w:ilvl w:val="0"/>
          <w:numId w:val="17"/>
        </w:numPr>
        <w:spacing w:before="240"/>
      </w:pPr>
      <w:bookmarkStart w:id="76" w:name="_Budget_Plan_Page"/>
      <w:bookmarkEnd w:id="76"/>
      <w:r w:rsidRPr="00CF360B">
        <w:rPr>
          <w:b/>
          <w:bCs/>
        </w:rPr>
        <w:t>Heading:</w:t>
      </w:r>
      <w:r>
        <w:t xml:space="preserve"> The heading, which includes the name of the document, should be used to separate each document</w:t>
      </w:r>
      <w:r w:rsidR="00A6789D">
        <w:t>,</w:t>
      </w:r>
      <w:r>
        <w:t xml:space="preserve"> and should be left aligned within the PDF. The status indicator in the same section should be right aligned.</w:t>
      </w:r>
    </w:p>
    <w:p w14:paraId="1E52BE27" w14:textId="77777777" w:rsidR="00687FAF" w:rsidRDefault="00687FAF" w:rsidP="008D3B2E">
      <w:pPr>
        <w:pStyle w:val="ListParagraph"/>
        <w:numPr>
          <w:ilvl w:val="0"/>
          <w:numId w:val="17"/>
        </w:numPr>
        <w:spacing w:before="240"/>
      </w:pPr>
      <w:r w:rsidRPr="00CF360B">
        <w:rPr>
          <w:b/>
          <w:bCs/>
        </w:rPr>
        <w:lastRenderedPageBreak/>
        <w:t>Dynamic Summary:</w:t>
      </w:r>
      <w:r>
        <w:t xml:space="preserve"> Positioned below the heading of each document, the dynamic summary provides an overview of key budget financials.</w:t>
      </w:r>
    </w:p>
    <w:p w14:paraId="6755B036" w14:textId="62645786" w:rsidR="00687FAF" w:rsidRDefault="00687FAF" w:rsidP="008D3B2E">
      <w:pPr>
        <w:pStyle w:val="ListParagraph"/>
        <w:numPr>
          <w:ilvl w:val="0"/>
          <w:numId w:val="17"/>
        </w:numPr>
        <w:spacing w:before="240"/>
      </w:pPr>
      <w:r w:rsidRPr="77E10A76">
        <w:rPr>
          <w:b/>
          <w:bCs/>
        </w:rPr>
        <w:t>Sections:</w:t>
      </w:r>
      <w:r>
        <w:t xml:space="preserve"> For documents with tabs, the tabs should be separated into sections and transposed from a horizontal layout (left to right) to a vertical layout (top to bottom). This allows related line items to be displayed more effectively within sections.</w:t>
      </w:r>
    </w:p>
    <w:p w14:paraId="5D5603D9" w14:textId="77777777" w:rsidR="00687FAF" w:rsidRDefault="00687FAF" w:rsidP="008D3B2E">
      <w:pPr>
        <w:pStyle w:val="ListParagraph"/>
        <w:numPr>
          <w:ilvl w:val="1"/>
          <w:numId w:val="17"/>
        </w:numPr>
        <w:spacing w:before="240"/>
      </w:pPr>
      <w:r w:rsidRPr="77E10A76">
        <w:rPr>
          <w:b/>
          <w:bCs/>
        </w:rPr>
        <w:t>Subsections:</w:t>
      </w:r>
      <w:r>
        <w:t xml:space="preserve"> When applicable, within each section, line items should be grouped and display all columns, including the ID, from the original document. Empty lines should not be included in the PDF.</w:t>
      </w:r>
    </w:p>
    <w:p w14:paraId="47DE7BD1" w14:textId="586AA2D6" w:rsidR="00687FAF" w:rsidRDefault="00687FAF" w:rsidP="008D3B2E">
      <w:pPr>
        <w:pStyle w:val="ListParagraph"/>
        <w:numPr>
          <w:ilvl w:val="0"/>
          <w:numId w:val="17"/>
        </w:numPr>
        <w:spacing w:before="240"/>
      </w:pPr>
      <w:r w:rsidRPr="00CF360B">
        <w:rPr>
          <w:b/>
          <w:bCs/>
        </w:rPr>
        <w:t>Core Services:</w:t>
      </w:r>
      <w:r>
        <w:t xml:space="preserve"> The core service distributions should be appended to the end of each document, just before the next document’s header</w:t>
      </w:r>
      <w:r w:rsidR="00C60BB9">
        <w:t>.</w:t>
      </w:r>
    </w:p>
    <w:p w14:paraId="3D40CE8D" w14:textId="77777777" w:rsidR="00687FAF" w:rsidRDefault="00687FAF" w:rsidP="008D3B2E">
      <w:pPr>
        <w:pStyle w:val="ListParagraph"/>
        <w:numPr>
          <w:ilvl w:val="0"/>
          <w:numId w:val="17"/>
        </w:numPr>
        <w:spacing w:before="240"/>
      </w:pPr>
      <w:r w:rsidRPr="00CF360B">
        <w:rPr>
          <w:b/>
          <w:bCs/>
        </w:rPr>
        <w:t>Exclusions:</w:t>
      </w:r>
      <w:r>
        <w:t xml:space="preserve"> Fields that require user input, or fields or icons that are used for navigation, should not be included in the PDF view.</w:t>
      </w:r>
    </w:p>
    <w:p w14:paraId="7A40D7F4" w14:textId="77777777" w:rsidR="00687FAF" w:rsidRDefault="00687FAF" w:rsidP="00687FAF">
      <w:pPr>
        <w:spacing w:before="240"/>
        <w:jc w:val="center"/>
      </w:pPr>
      <w:bookmarkStart w:id="77" w:name="Image_PDFDocumentLayout"/>
      <w:r>
        <w:rPr>
          <w:noProof/>
        </w:rPr>
        <w:lastRenderedPageBreak/>
        <w:drawing>
          <wp:inline distT="0" distB="0" distL="0" distR="0" wp14:anchorId="194F9088" wp14:editId="5317E234">
            <wp:extent cx="5522987" cy="5972114"/>
            <wp:effectExtent l="0" t="0" r="1905" b="0"/>
            <wp:docPr id="56357680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576800" name="Picture 24"/>
                    <pic:cNvPicPr/>
                  </pic:nvPicPr>
                  <pic:blipFill>
                    <a:blip r:embed="rId131">
                      <a:extLst>
                        <a:ext uri="{28A0092B-C50C-407E-A947-70E740481C1C}">
                          <a14:useLocalDpi xmlns:a14="http://schemas.microsoft.com/office/drawing/2010/main" val="0"/>
                        </a:ext>
                      </a:extLst>
                    </a:blip>
                    <a:stretch>
                      <a:fillRect/>
                    </a:stretch>
                  </pic:blipFill>
                  <pic:spPr>
                    <a:xfrm>
                      <a:off x="0" y="0"/>
                      <a:ext cx="5522987" cy="5972114"/>
                    </a:xfrm>
                    <a:prstGeom prst="rect">
                      <a:avLst/>
                    </a:prstGeom>
                  </pic:spPr>
                </pic:pic>
              </a:graphicData>
            </a:graphic>
          </wp:inline>
        </w:drawing>
      </w:r>
      <w:bookmarkEnd w:id="77"/>
    </w:p>
    <w:p w14:paraId="5209690E" w14:textId="0D16D6AC" w:rsidR="00770E5D" w:rsidRDefault="00687FAF" w:rsidP="006816C6">
      <w:pPr>
        <w:pStyle w:val="Caption"/>
        <w:spacing w:line="360" w:lineRule="auto"/>
        <w:jc w:val="center"/>
      </w:pPr>
      <w:bookmarkStart w:id="78" w:name="PDF_Format_Example"/>
      <w:r>
        <w:t>PDF Format Example</w:t>
      </w:r>
      <w:bookmarkEnd w:id="78"/>
    </w:p>
    <w:p w14:paraId="0D36353B" w14:textId="68B5FDB6" w:rsidR="00F10870" w:rsidRDefault="00F10870" w:rsidP="005120C5">
      <w:pPr>
        <w:pStyle w:val="Heading2"/>
      </w:pPr>
      <w:bookmarkStart w:id="79" w:name="_PDF_Document_Layout"/>
      <w:bookmarkStart w:id="80" w:name="Heading_Filters"/>
      <w:bookmarkEnd w:id="79"/>
      <w:r>
        <w:t>Filters</w:t>
      </w:r>
    </w:p>
    <w:bookmarkEnd w:id="80"/>
    <w:p w14:paraId="759C36F7" w14:textId="660B5D7A" w:rsidR="00FF3248" w:rsidRPr="00FF3248" w:rsidRDefault="00FF3248" w:rsidP="00FF3248">
      <w:pPr>
        <w:spacing w:after="120"/>
      </w:pPr>
      <w:r w:rsidRPr="00B234AB">
        <w:t xml:space="preserve">Users </w:t>
      </w:r>
      <w:r>
        <w:t>should have the ability to filter all lists within the HFI application. Filter menus should allow the user to select filter criteria, clear previous selected values, and either close (clear) or submit (apply) their choices. Designs have been provided below and should include filter criteria</w:t>
      </w:r>
      <w:r w:rsidR="00C2168A">
        <w:t xml:space="preserve"> for the following</w:t>
      </w:r>
      <w:r>
        <w:t>:</w:t>
      </w:r>
    </w:p>
    <w:p w14:paraId="0801E8FB" w14:textId="5BBE8AAD" w:rsidR="0016266D" w:rsidRDefault="0016266D" w:rsidP="00B62487">
      <w:pPr>
        <w:pStyle w:val="Heading3"/>
      </w:pPr>
      <w:bookmarkStart w:id="81" w:name="_Activities_1"/>
      <w:bookmarkStart w:id="82" w:name="Heading_ActivityFilters"/>
      <w:bookmarkEnd w:id="81"/>
      <w:r>
        <w:t>Activities</w:t>
      </w:r>
    </w:p>
    <w:bookmarkEnd w:id="82"/>
    <w:p w14:paraId="4B66ECA7" w14:textId="2303F797" w:rsidR="0016266D" w:rsidRDefault="000156A9" w:rsidP="0016266D">
      <w:pPr>
        <w:spacing w:after="120"/>
      </w:pPr>
      <w:r>
        <w:t xml:space="preserve">Users should have the </w:t>
      </w:r>
      <w:r w:rsidR="00BE7325">
        <w:t>ability to apply</w:t>
      </w:r>
      <w:r w:rsidR="0016266D">
        <w:t xml:space="preserve"> the following filter criteria</w:t>
      </w:r>
      <w:r w:rsidR="00BE7325">
        <w:t xml:space="preserve"> for activities</w:t>
      </w:r>
      <w:r w:rsidR="0016266D">
        <w:t>:</w:t>
      </w:r>
    </w:p>
    <w:p w14:paraId="46919A8F" w14:textId="59269236" w:rsidR="0016266D" w:rsidRDefault="0016266D" w:rsidP="008D3B2E">
      <w:pPr>
        <w:pStyle w:val="ListParagraph"/>
        <w:numPr>
          <w:ilvl w:val="0"/>
          <w:numId w:val="17"/>
        </w:numPr>
      </w:pPr>
      <w:r w:rsidRPr="007E69EF">
        <w:rPr>
          <w:b/>
          <w:bCs/>
        </w:rPr>
        <w:lastRenderedPageBreak/>
        <w:t xml:space="preserve">LHD </w:t>
      </w:r>
      <w:r>
        <w:rPr>
          <w:b/>
          <w:bCs/>
        </w:rPr>
        <w:t>Contributors</w:t>
      </w:r>
      <w:r>
        <w:t xml:space="preserve">: LHD Contributors are only allowed to view activities from their LHD, therefore users should have the ability to filter by </w:t>
      </w:r>
      <w:r w:rsidRPr="003835D2">
        <w:t>Health Activity</w:t>
      </w:r>
      <w:r>
        <w:t xml:space="preserve">, Core Service (should use acronyms), a </w:t>
      </w:r>
      <w:r w:rsidRPr="003835D2">
        <w:t>Start/End Date Range</w:t>
      </w:r>
      <w:r>
        <w:t xml:space="preserve">, and </w:t>
      </w:r>
      <w:r w:rsidRPr="003835D2">
        <w:t>Status</w:t>
      </w:r>
      <w:r w:rsidR="00FE391E">
        <w:t>.</w:t>
      </w:r>
    </w:p>
    <w:p w14:paraId="5AE33C42" w14:textId="5AF01265" w:rsidR="0016266D" w:rsidRDefault="0016266D" w:rsidP="00EC3EA7">
      <w:pPr>
        <w:pStyle w:val="ListParagraph"/>
        <w:numPr>
          <w:ilvl w:val="0"/>
          <w:numId w:val="17"/>
        </w:numPr>
        <w:spacing w:after="120"/>
      </w:pPr>
      <w:r w:rsidRPr="00E81972">
        <w:rPr>
          <w:b/>
          <w:bCs/>
        </w:rPr>
        <w:t>IDOH Users</w:t>
      </w:r>
      <w:r w:rsidR="00896110">
        <w:rPr>
          <w:b/>
          <w:bCs/>
        </w:rPr>
        <w:t xml:space="preserve"> </w:t>
      </w:r>
      <w:r w:rsidR="00896110" w:rsidRPr="00896110">
        <w:t>(all roles prefixed with IDOH)</w:t>
      </w:r>
      <w:r w:rsidRPr="00896110">
        <w:t xml:space="preserve">: </w:t>
      </w:r>
      <w:r>
        <w:t xml:space="preserve">IDOH users should be able to filter by region, LHD, Health Activity, Start/End Date Range, and status. For </w:t>
      </w:r>
      <w:r w:rsidR="00896110">
        <w:t>IDOH Finance Administrators and IDOH Quality Coordinators</w:t>
      </w:r>
      <w:r>
        <w:t>, select the region they represent by default and leave the other regions unselected. For IDOH Admins, do not select any by default. Allow the user to change these selections. When allowing the user to filter by LHD, display, in alphabetical order, only the LHDs for the selected regions.</w:t>
      </w:r>
    </w:p>
    <w:p w14:paraId="5A8BA7C9" w14:textId="2BEDA4E3" w:rsidR="0016266D" w:rsidRDefault="0016266D" w:rsidP="0016266D">
      <w:pPr>
        <w:spacing w:after="240"/>
      </w:pPr>
      <w:r>
        <w:t>Refer to th</w:t>
      </w:r>
      <w:r w:rsidR="001332B9">
        <w:t xml:space="preserve">e </w:t>
      </w:r>
      <w:hyperlink w:anchor="Heading_Filters" w:history="1">
        <w:r w:rsidRPr="00BD5EF1">
          <w:rPr>
            <w:rStyle w:val="Hyperlink"/>
            <w:color w:val="08678B" w:themeColor="accent1"/>
          </w:rPr>
          <w:t xml:space="preserve">Budget List </w:t>
        </w:r>
        <w:r w:rsidR="004A682F" w:rsidRPr="00BD5EF1">
          <w:rPr>
            <w:rStyle w:val="Hyperlink"/>
            <w:color w:val="08678B" w:themeColor="accent1"/>
          </w:rPr>
          <w:t>Filters</w:t>
        </w:r>
      </w:hyperlink>
      <w:r w:rsidR="004A682F">
        <w:t xml:space="preserve"> </w:t>
      </w:r>
      <w:r w:rsidR="00B90E63">
        <w:t xml:space="preserve">in the next section </w:t>
      </w:r>
      <w:r w:rsidR="004A682F">
        <w:t xml:space="preserve">for </w:t>
      </w:r>
      <w:r>
        <w:t>recommended design and layout for filter criteria. These layouts can be adapted for activities but note that there are differences in criteria between the two. Ensure that the appropriate criteria are substituted accordingly.</w:t>
      </w:r>
    </w:p>
    <w:p w14:paraId="11065D78" w14:textId="5DB51C0C" w:rsidR="00B62487" w:rsidRDefault="00B62487" w:rsidP="0085124F">
      <w:pPr>
        <w:pStyle w:val="Heading3"/>
        <w:spacing w:before="0"/>
        <w:rPr>
          <w:rStyle w:val="Heading3Char"/>
          <w:b/>
        </w:rPr>
      </w:pPr>
      <w:bookmarkStart w:id="83" w:name="_Budget_List"/>
      <w:bookmarkEnd w:id="83"/>
      <w:r w:rsidRPr="00D73C2C">
        <w:t xml:space="preserve">Budget </w:t>
      </w:r>
      <w:r w:rsidRPr="00D73C2C">
        <w:rPr>
          <w:rStyle w:val="Heading3Char"/>
          <w:b/>
        </w:rPr>
        <w:t>List</w:t>
      </w:r>
    </w:p>
    <w:p w14:paraId="762D83D7" w14:textId="1A240411" w:rsidR="00B62487" w:rsidRDefault="002B7BFA" w:rsidP="00B62487">
      <w:pPr>
        <w:spacing w:after="120"/>
      </w:pPr>
      <w:r>
        <w:t>Users should have the ability to apply the following filter criteria for budget documents:</w:t>
      </w:r>
    </w:p>
    <w:p w14:paraId="4B27B575" w14:textId="77777777" w:rsidR="00B62487" w:rsidRDefault="00B62487" w:rsidP="29667BD6">
      <w:pPr>
        <w:pStyle w:val="ListParagraph"/>
        <w:numPr>
          <w:ilvl w:val="0"/>
          <w:numId w:val="17"/>
        </w:numPr>
        <w:spacing w:after="240"/>
      </w:pPr>
      <w:r w:rsidRPr="007E69EF">
        <w:rPr>
          <w:b/>
          <w:bCs/>
        </w:rPr>
        <w:t>LHD Users</w:t>
      </w:r>
      <w:r>
        <w:t>: LHD users are only allowed to see plans from their LHD, therefore display year, document type, and status. Years in the filter should be listed in order from the most current to the least.</w:t>
      </w:r>
    </w:p>
    <w:p w14:paraId="4D692823" w14:textId="77777777" w:rsidR="00B62487" w:rsidRDefault="00B62487" w:rsidP="00B62487">
      <w:pPr>
        <w:ind w:left="360"/>
        <w:jc w:val="center"/>
      </w:pPr>
      <w:r>
        <w:rPr>
          <w:noProof/>
        </w:rPr>
        <w:drawing>
          <wp:inline distT="0" distB="0" distL="0" distR="0" wp14:anchorId="69B705B9" wp14:editId="016361F9">
            <wp:extent cx="3130311" cy="3438525"/>
            <wp:effectExtent l="0" t="0" r="8255" b="0"/>
            <wp:docPr id="686783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2">
                      <a:extLst>
                        <a:ext uri="{28A0092B-C50C-407E-A947-70E740481C1C}">
                          <a14:useLocalDpi xmlns:a14="http://schemas.microsoft.com/office/drawing/2010/main" val="0"/>
                        </a:ext>
                      </a:extLst>
                    </a:blip>
                    <a:stretch>
                      <a:fillRect/>
                    </a:stretch>
                  </pic:blipFill>
                  <pic:spPr>
                    <a:xfrm>
                      <a:off x="0" y="0"/>
                      <a:ext cx="3130311" cy="3438525"/>
                    </a:xfrm>
                    <a:prstGeom prst="rect">
                      <a:avLst/>
                    </a:prstGeom>
                  </pic:spPr>
                </pic:pic>
              </a:graphicData>
            </a:graphic>
          </wp:inline>
        </w:drawing>
      </w:r>
    </w:p>
    <w:p w14:paraId="5635B05D" w14:textId="77777777" w:rsidR="00B62487" w:rsidRPr="004D5E34" w:rsidRDefault="00B62487" w:rsidP="00B62487">
      <w:pPr>
        <w:pStyle w:val="Caption"/>
        <w:keepNext/>
        <w:jc w:val="center"/>
      </w:pPr>
      <w:r>
        <w:lastRenderedPageBreak/>
        <w:t>Budget Filter (LHD User)</w:t>
      </w:r>
    </w:p>
    <w:p w14:paraId="1173B94D" w14:textId="137597B2" w:rsidR="00B62487" w:rsidRPr="004D5E34" w:rsidRDefault="00B62487" w:rsidP="29667BD6">
      <w:pPr>
        <w:pStyle w:val="ListParagraph"/>
        <w:numPr>
          <w:ilvl w:val="0"/>
          <w:numId w:val="17"/>
        </w:numPr>
        <w:spacing w:after="240"/>
      </w:pPr>
      <w:r w:rsidRPr="00E81972">
        <w:rPr>
          <w:b/>
          <w:bCs/>
        </w:rPr>
        <w:t>IDOH Users</w:t>
      </w:r>
      <w:r>
        <w:t xml:space="preserve">: IDOH users should be able to filter by region, LHD, year, document type, and status. For </w:t>
      </w:r>
      <w:r w:rsidR="00896110">
        <w:t>IDOH Finance Administrators</w:t>
      </w:r>
      <w:r>
        <w:t xml:space="preserve">, select the region they represent by default and leave the other regions unselected. For IDOH Admins, do not select any by default. Allow the user to change these selections. When allowing the user to filter by LHD, display, in alphabetical order, only the LHDs for the selected regions. </w:t>
      </w:r>
      <w:proofErr w:type="gramStart"/>
      <w:r>
        <w:t>Similar to</w:t>
      </w:r>
      <w:proofErr w:type="gramEnd"/>
      <w:r>
        <w:t xml:space="preserve"> LHD users, years in the filter should be listed in order from the most current to the least current and should reflect the years associated with the available plans which can be displayed.</w:t>
      </w:r>
    </w:p>
    <w:p w14:paraId="1F986929" w14:textId="77777777" w:rsidR="00B62487" w:rsidRDefault="00B62487" w:rsidP="00B62487">
      <w:pPr>
        <w:keepNext/>
        <w:jc w:val="center"/>
      </w:pPr>
      <w:r>
        <w:rPr>
          <w:noProof/>
        </w:rPr>
        <w:drawing>
          <wp:inline distT="0" distB="0" distL="0" distR="0" wp14:anchorId="5BCDB1D4" wp14:editId="7D2BF511">
            <wp:extent cx="2743200" cy="3685032"/>
            <wp:effectExtent l="0" t="0" r="0" b="0"/>
            <wp:docPr id="3190411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41159"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tretch>
                      <a:fillRect/>
                    </a:stretch>
                  </pic:blipFill>
                  <pic:spPr bwMode="auto">
                    <a:xfrm>
                      <a:off x="0" y="0"/>
                      <a:ext cx="2743200" cy="3685032"/>
                    </a:xfrm>
                    <a:prstGeom prst="rect">
                      <a:avLst/>
                    </a:prstGeom>
                    <a:noFill/>
                  </pic:spPr>
                </pic:pic>
              </a:graphicData>
            </a:graphic>
          </wp:inline>
        </w:drawing>
      </w:r>
    </w:p>
    <w:p w14:paraId="3507077D" w14:textId="77777777" w:rsidR="00B62487" w:rsidRDefault="00B62487" w:rsidP="006309D8">
      <w:pPr>
        <w:pStyle w:val="Caption"/>
        <w:keepNext/>
        <w:spacing w:line="360" w:lineRule="auto"/>
        <w:jc w:val="center"/>
      </w:pPr>
      <w:r>
        <w:t>Budget Filter (IDOH Admin / Regional FA)</w:t>
      </w:r>
    </w:p>
    <w:p w14:paraId="4003EA5F" w14:textId="77777777" w:rsidR="0031297F" w:rsidRDefault="0031297F" w:rsidP="29667BD6">
      <w:pPr>
        <w:spacing w:before="120" w:after="240"/>
      </w:pPr>
      <w:r>
        <w:t>When a user selects multiple documents in the Budget List, they can then export the selected results using the shortcut positioned next to the filter option. To ensure users can export multiple documents at one time, this variation of export should limit the file type to PDF so multiple documents can be combined into a single export.</w:t>
      </w:r>
    </w:p>
    <w:p w14:paraId="71431A25" w14:textId="77777777" w:rsidR="0031297F" w:rsidRDefault="0031297F" w:rsidP="0031297F">
      <w:pPr>
        <w:keepNext/>
        <w:jc w:val="center"/>
      </w:pPr>
      <w:r>
        <w:rPr>
          <w:noProof/>
        </w:rPr>
        <w:lastRenderedPageBreak/>
        <w:drawing>
          <wp:inline distT="0" distB="0" distL="0" distR="0" wp14:anchorId="103D0B11" wp14:editId="4616AC8B">
            <wp:extent cx="1342532" cy="1335819"/>
            <wp:effectExtent l="0" t="0" r="0" b="0"/>
            <wp:docPr id="1988659397" name="Picture 4" descr="Graphical user interface,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659397" name="Picture 4" descr="Graphical user interface, application"/>
                    <pic:cNvPicPr/>
                  </pic:nvPicPr>
                  <pic:blipFill>
                    <a:blip r:embed="rId134">
                      <a:extLst>
                        <a:ext uri="{28A0092B-C50C-407E-A947-70E740481C1C}">
                          <a14:useLocalDpi xmlns:a14="http://schemas.microsoft.com/office/drawing/2010/main" val="0"/>
                        </a:ext>
                      </a:extLst>
                    </a:blip>
                    <a:stretch>
                      <a:fillRect/>
                    </a:stretch>
                  </pic:blipFill>
                  <pic:spPr>
                    <a:xfrm>
                      <a:off x="0" y="0"/>
                      <a:ext cx="1357820" cy="1351031"/>
                    </a:xfrm>
                    <a:prstGeom prst="rect">
                      <a:avLst/>
                    </a:prstGeom>
                  </pic:spPr>
                </pic:pic>
              </a:graphicData>
            </a:graphic>
          </wp:inline>
        </w:drawing>
      </w:r>
    </w:p>
    <w:p w14:paraId="18310246" w14:textId="33F63238" w:rsidR="003F7228" w:rsidRDefault="0031297F" w:rsidP="007103DB">
      <w:pPr>
        <w:pStyle w:val="Caption"/>
        <w:keepNext/>
        <w:jc w:val="center"/>
      </w:pPr>
      <w:r>
        <w:t>Export Results As (menu when using a filter)</w:t>
      </w:r>
      <w:bookmarkStart w:id="84" w:name="Heading_Search"/>
    </w:p>
    <w:p w14:paraId="671D25C8" w14:textId="6DF68657" w:rsidR="29667BD6" w:rsidRDefault="29667BD6">
      <w:r>
        <w:br w:type="page"/>
      </w:r>
    </w:p>
    <w:p w14:paraId="6410497B" w14:textId="2F26338E" w:rsidR="00054310" w:rsidRDefault="00054310" w:rsidP="004109D9">
      <w:pPr>
        <w:pStyle w:val="Heading2"/>
      </w:pPr>
      <w:bookmarkStart w:id="85" w:name="Bookmark1"/>
      <w:r>
        <w:lastRenderedPageBreak/>
        <w:t>Search</w:t>
      </w:r>
      <w:bookmarkEnd w:id="85"/>
    </w:p>
    <w:bookmarkEnd w:id="84"/>
    <w:p w14:paraId="5CF00752" w14:textId="77777777" w:rsidR="00855EE5" w:rsidRDefault="00855EE5" w:rsidP="29667BD6">
      <w:pPr>
        <w:spacing w:after="240"/>
      </w:pPr>
      <w:r w:rsidRPr="00855EE5">
        <w:t>The search bar, prominently located in the header of the HFI Portal, is designed to be dynamic, adapting to the specific page in view. This functionality ensures users can efficiently locate documents or identify keywords relevant to their current context. Below are examples of the use cases the search bar should support:</w:t>
      </w:r>
    </w:p>
    <w:p w14:paraId="2DD49126" w14:textId="4A68AFC5" w:rsidR="004F44C6" w:rsidRPr="00855EE5" w:rsidRDefault="004F44C6" w:rsidP="29667BD6">
      <w:pPr>
        <w:spacing w:line="240" w:lineRule="auto"/>
      </w:pPr>
      <w:r>
        <w:rPr>
          <w:noProof/>
        </w:rPr>
        <w:drawing>
          <wp:inline distT="0" distB="0" distL="0" distR="0" wp14:anchorId="2D2BF5B4" wp14:editId="0A030EE7">
            <wp:extent cx="6858000" cy="253365"/>
            <wp:effectExtent l="9525" t="9525" r="9525" b="9525"/>
            <wp:docPr id="9660872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47">
                      <a:extLst>
                        <a:ext uri="{28A0092B-C50C-407E-A947-70E740481C1C}">
                          <a14:useLocalDpi xmlns:a14="http://schemas.microsoft.com/office/drawing/2010/main" val="0"/>
                        </a:ext>
                      </a:extLst>
                    </a:blip>
                    <a:stretch>
                      <a:fillRect/>
                    </a:stretch>
                  </pic:blipFill>
                  <pic:spPr>
                    <a:xfrm>
                      <a:off x="0" y="0"/>
                      <a:ext cx="6858000" cy="253365"/>
                    </a:xfrm>
                    <a:prstGeom prst="rect">
                      <a:avLst/>
                    </a:prstGeom>
                    <a:ln w="9525">
                      <a:solidFill>
                        <a:schemeClr val="accent6">
                          <a:lumMod val="75000"/>
                        </a:schemeClr>
                      </a:solidFill>
                      <a:prstDash val="solid"/>
                    </a:ln>
                  </pic:spPr>
                </pic:pic>
              </a:graphicData>
            </a:graphic>
          </wp:inline>
        </w:drawing>
      </w:r>
    </w:p>
    <w:p w14:paraId="3747896E" w14:textId="77777777" w:rsidR="004E5BB7" w:rsidRDefault="004E5BB7" w:rsidP="29667BD6">
      <w:pPr>
        <w:pStyle w:val="Caption"/>
        <w:keepNext/>
        <w:spacing w:line="360" w:lineRule="auto"/>
        <w:ind w:left="720"/>
        <w:jc w:val="center"/>
      </w:pPr>
      <w:r>
        <w:t>Export Results As (menu when using a filter)</w:t>
      </w:r>
    </w:p>
    <w:p w14:paraId="438D2664" w14:textId="381E2FA9" w:rsidR="004F0DFC" w:rsidRPr="004F0DFC" w:rsidRDefault="00855EE5" w:rsidP="008D3B2E">
      <w:pPr>
        <w:numPr>
          <w:ilvl w:val="0"/>
          <w:numId w:val="22"/>
        </w:numPr>
      </w:pPr>
      <w:r w:rsidRPr="00855EE5">
        <w:rPr>
          <w:b/>
          <w:bCs/>
        </w:rPr>
        <w:t>Context-Sensitive Search</w:t>
      </w:r>
      <w:r w:rsidRPr="00855EE5">
        <w:t>:</w:t>
      </w:r>
      <w:r w:rsidR="00DF3E35">
        <w:t xml:space="preserve"> The </w:t>
      </w:r>
      <w:r w:rsidR="004F0DFC" w:rsidRPr="004F0DFC">
        <w:t>search bar should prioritize results related to specific activities, tasks, and related documentation.</w:t>
      </w:r>
      <w:r w:rsidR="0077778B">
        <w:t xml:space="preserve"> For example, if the user has the Activity Page in view, results should </w:t>
      </w:r>
      <w:r w:rsidR="00DD4A94">
        <w:t xml:space="preserve">be prioritized to </w:t>
      </w:r>
      <w:r w:rsidR="00390F7E">
        <w:t>fields, questions, FAQs, etc. related to activities.</w:t>
      </w:r>
    </w:p>
    <w:p w14:paraId="4CD994B4" w14:textId="33A42EAA" w:rsidR="00855EE5" w:rsidRPr="00855EE5" w:rsidRDefault="00855EE5" w:rsidP="008D3B2E">
      <w:pPr>
        <w:numPr>
          <w:ilvl w:val="0"/>
          <w:numId w:val="22"/>
        </w:numPr>
      </w:pPr>
      <w:r w:rsidRPr="00855EE5">
        <w:rPr>
          <w:b/>
          <w:bCs/>
        </w:rPr>
        <w:t>Keyword Identification</w:t>
      </w:r>
      <w:r w:rsidRPr="00855EE5">
        <w:t>:</w:t>
      </w:r>
      <w:r w:rsidR="00B2787E">
        <w:t xml:space="preserve"> </w:t>
      </w:r>
      <w:r w:rsidRPr="00855EE5">
        <w:t>Users can enter keywords to quickly find relevant sections within a document or page.</w:t>
      </w:r>
      <w:r w:rsidR="00B2787E">
        <w:t xml:space="preserve"> </w:t>
      </w:r>
      <w:r w:rsidRPr="00855EE5">
        <w:t>The search bar should provide suggestions and auto-complete options based on frequently searched terms.</w:t>
      </w:r>
    </w:p>
    <w:p w14:paraId="482EF623" w14:textId="40E04BBE" w:rsidR="00855EE5" w:rsidRPr="00855EE5" w:rsidRDefault="00855EE5" w:rsidP="008D3B2E">
      <w:pPr>
        <w:numPr>
          <w:ilvl w:val="0"/>
          <w:numId w:val="22"/>
        </w:numPr>
      </w:pPr>
      <w:r w:rsidRPr="00855EE5">
        <w:rPr>
          <w:b/>
          <w:bCs/>
        </w:rPr>
        <w:t>Document Retrieval</w:t>
      </w:r>
      <w:r w:rsidRPr="00855EE5">
        <w:t>:</w:t>
      </w:r>
      <w:r w:rsidR="00B2787E">
        <w:t xml:space="preserve"> </w:t>
      </w:r>
      <w:r w:rsidRPr="00855EE5">
        <w:t>Users can search for specific documents by title, date, or content keywords.</w:t>
      </w:r>
    </w:p>
    <w:p w14:paraId="4CA58564" w14:textId="77777777" w:rsidR="00855EE5" w:rsidRPr="00855EE5" w:rsidRDefault="00855EE5" w:rsidP="008D3B2E">
      <w:pPr>
        <w:numPr>
          <w:ilvl w:val="1"/>
          <w:numId w:val="22"/>
        </w:numPr>
      </w:pPr>
      <w:r w:rsidRPr="00855EE5">
        <w:t>The search results should include document previews and relevant metadata to help users identify the correct document.</w:t>
      </w:r>
    </w:p>
    <w:p w14:paraId="1C9D0102" w14:textId="1C379E48" w:rsidR="009C5FDE" w:rsidRDefault="00855EE5" w:rsidP="00C53CEE">
      <w:pPr>
        <w:spacing w:after="240"/>
      </w:pPr>
      <w:r w:rsidRPr="00855EE5">
        <w:t>By implementing these features, the search bar will significantly enhance the user experience, making it easier for users to find the information they need quickly and efficiently.</w:t>
      </w:r>
    </w:p>
    <w:p w14:paraId="1C0E6F0D" w14:textId="27F0ED5D" w:rsidR="00054310" w:rsidRDefault="00054310" w:rsidP="29667BD6">
      <w:pPr>
        <w:pStyle w:val="Heading2"/>
      </w:pPr>
      <w:bookmarkStart w:id="86" w:name="_Announcements"/>
      <w:bookmarkStart w:id="87" w:name="Heading_Announcements"/>
      <w:bookmarkEnd w:id="86"/>
      <w:r>
        <w:t>Announcements</w:t>
      </w:r>
    </w:p>
    <w:bookmarkEnd w:id="87"/>
    <w:p w14:paraId="69670491" w14:textId="77777777" w:rsidR="007D5643" w:rsidRDefault="00C2312D" w:rsidP="009F5173">
      <w:pPr>
        <w:spacing w:after="120"/>
      </w:pPr>
      <w:r w:rsidRPr="00C2312D">
        <w:t xml:space="preserve">IDOH Administrators </w:t>
      </w:r>
      <w:r w:rsidR="00837991">
        <w:t xml:space="preserve">should have the ability </w:t>
      </w:r>
      <w:r w:rsidRPr="00C2312D">
        <w:t xml:space="preserve">to create and manage announcements. </w:t>
      </w:r>
      <w:r w:rsidR="00837991">
        <w:t xml:space="preserve">IDOH </w:t>
      </w:r>
      <w:r w:rsidRPr="00C2312D">
        <w:t>Administrators can navigate to the admin configuration section and select “Announcements” to access the announcements page. Here, they can create new announcements, modify existing ones, set effective dates, and select the target audience. This ensures that relevant information is communicated efficiently to the appropriate user groups.</w:t>
      </w:r>
    </w:p>
    <w:p w14:paraId="233140AA" w14:textId="0CC129A3" w:rsidR="001401EA" w:rsidRDefault="001401EA" w:rsidP="00B37EE1">
      <w:pPr>
        <w:spacing w:after="120" w:line="240" w:lineRule="auto"/>
        <w:jc w:val="center"/>
      </w:pPr>
      <w:r>
        <w:rPr>
          <w:noProof/>
        </w:rPr>
        <w:drawing>
          <wp:inline distT="0" distB="0" distL="0" distR="0" wp14:anchorId="3F541C91" wp14:editId="71CC519B">
            <wp:extent cx="3065291" cy="2179929"/>
            <wp:effectExtent l="0" t="0" r="1905" b="0"/>
            <wp:docPr id="679821810"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821810" name="Picture 5" descr="A screenshot of a computer&#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87766" cy="2195912"/>
                    </a:xfrm>
                    <a:prstGeom prst="rect">
                      <a:avLst/>
                    </a:prstGeom>
                  </pic:spPr>
                </pic:pic>
              </a:graphicData>
            </a:graphic>
          </wp:inline>
        </w:drawing>
      </w:r>
    </w:p>
    <w:p w14:paraId="78601FB2" w14:textId="0215CB49" w:rsidR="00837991" w:rsidRDefault="00EF2896" w:rsidP="00145823">
      <w:pPr>
        <w:pStyle w:val="Caption"/>
        <w:spacing w:before="60" w:after="60"/>
        <w:jc w:val="center"/>
      </w:pPr>
      <w:r>
        <w:lastRenderedPageBreak/>
        <w:t>Admin Configuration View for IDOH Administrators</w:t>
      </w:r>
    </w:p>
    <w:p w14:paraId="30A65B55" w14:textId="56DC2A57" w:rsidR="00DB6A8E" w:rsidRDefault="008D2684" w:rsidP="00DB6A8E">
      <w:r>
        <w:t>When an IDOH Administrator selects Announcements</w:t>
      </w:r>
      <w:r w:rsidR="00661267">
        <w:t xml:space="preserve"> in the Admin Configuration menu, the Announcements page should </w:t>
      </w:r>
      <w:proofErr w:type="gramStart"/>
      <w:r w:rsidR="00661267">
        <w:t>display</w:t>
      </w:r>
      <w:proofErr w:type="gramEnd"/>
      <w:r w:rsidR="00661267">
        <w:t xml:space="preserve"> with the following features and functionality:</w:t>
      </w:r>
    </w:p>
    <w:p w14:paraId="585D74C5" w14:textId="44B506B0" w:rsidR="00CD73DB" w:rsidRPr="00CD73DB" w:rsidRDefault="00CD73DB" w:rsidP="00BC7FAC">
      <w:pPr>
        <w:numPr>
          <w:ilvl w:val="0"/>
          <w:numId w:val="25"/>
        </w:numPr>
        <w:spacing w:after="120" w:line="276" w:lineRule="auto"/>
      </w:pPr>
      <w:r w:rsidRPr="00CD73DB">
        <w:rPr>
          <w:b/>
          <w:bCs/>
        </w:rPr>
        <w:t>Announcements</w:t>
      </w:r>
      <w:r>
        <w:rPr>
          <w:b/>
          <w:bCs/>
        </w:rPr>
        <w:t xml:space="preserve"> Form</w:t>
      </w:r>
      <w:r w:rsidRPr="00CD73DB">
        <w:t>:</w:t>
      </w:r>
      <w:r>
        <w:t xml:space="preserve"> </w:t>
      </w:r>
      <w:r w:rsidR="0009698F">
        <w:t xml:space="preserve">The </w:t>
      </w:r>
      <w:r w:rsidR="00387531">
        <w:t>announcements page should display</w:t>
      </w:r>
      <w:r w:rsidRPr="00CD73DB">
        <w:t xml:space="preserve"> a form for </w:t>
      </w:r>
      <w:r w:rsidR="00D36548">
        <w:t>IDOH Administrators</w:t>
      </w:r>
      <w:r w:rsidRPr="00CD73DB">
        <w:t xml:space="preserve"> to enter </w:t>
      </w:r>
      <w:proofErr w:type="gramStart"/>
      <w:r w:rsidRPr="00CD73DB">
        <w:t>the announcement</w:t>
      </w:r>
      <w:proofErr w:type="gramEnd"/>
      <w:r w:rsidRPr="00CD73DB">
        <w:t xml:space="preserve"> title, content, and any relevant attachments.</w:t>
      </w:r>
      <w:r w:rsidR="00D36548">
        <w:t xml:space="preserve"> </w:t>
      </w:r>
      <w:r w:rsidR="00387531">
        <w:t>The form should i</w:t>
      </w:r>
      <w:r w:rsidRPr="00CD73DB">
        <w:t>nclude fields for setting the effective start and end dates of the announcement.</w:t>
      </w:r>
    </w:p>
    <w:p w14:paraId="380C9663" w14:textId="7FFC044C" w:rsidR="00CD73DB" w:rsidRPr="00CD73DB" w:rsidRDefault="00CD73DB" w:rsidP="00BC7FAC">
      <w:pPr>
        <w:numPr>
          <w:ilvl w:val="0"/>
          <w:numId w:val="25"/>
        </w:numPr>
        <w:spacing w:after="120" w:line="276" w:lineRule="auto"/>
      </w:pPr>
      <w:r w:rsidRPr="00CD73DB">
        <w:rPr>
          <w:b/>
          <w:bCs/>
        </w:rPr>
        <w:t>Modify Existing Announcements</w:t>
      </w:r>
      <w:r w:rsidRPr="00CD73DB">
        <w:t>:</w:t>
      </w:r>
      <w:r w:rsidR="00C40C41">
        <w:t xml:space="preserve"> </w:t>
      </w:r>
      <w:r w:rsidR="001A1D94">
        <w:t>Existing</w:t>
      </w:r>
      <w:r w:rsidRPr="00CD73DB">
        <w:t xml:space="preserve"> announcements </w:t>
      </w:r>
      <w:r w:rsidR="001A1D94">
        <w:t xml:space="preserve">should be displayed </w:t>
      </w:r>
      <w:r w:rsidRPr="00CD73DB">
        <w:t>with options to edit or delete each one.</w:t>
      </w:r>
      <w:r w:rsidR="00C40C41">
        <w:t xml:space="preserve"> </w:t>
      </w:r>
      <w:r w:rsidR="009E7112">
        <w:t>IDOH Administrators should have the ability</w:t>
      </w:r>
      <w:r w:rsidRPr="00CD73DB">
        <w:t xml:space="preserve"> to update the title, content, attachments, and effective dates.</w:t>
      </w:r>
    </w:p>
    <w:p w14:paraId="74B88CCA" w14:textId="0F02395A" w:rsidR="00CD73DB" w:rsidRPr="00CD73DB" w:rsidRDefault="00CD73DB" w:rsidP="00BC7FAC">
      <w:pPr>
        <w:numPr>
          <w:ilvl w:val="0"/>
          <w:numId w:val="25"/>
        </w:numPr>
        <w:spacing w:after="120" w:line="276" w:lineRule="auto"/>
      </w:pPr>
      <w:r w:rsidRPr="00CD73DB">
        <w:rPr>
          <w:b/>
          <w:bCs/>
        </w:rPr>
        <w:t>Set Effective Dates</w:t>
      </w:r>
      <w:r w:rsidRPr="00CD73DB">
        <w:t>:</w:t>
      </w:r>
      <w:r w:rsidR="00C40C41">
        <w:t xml:space="preserve"> </w:t>
      </w:r>
      <w:r w:rsidRPr="00CD73DB">
        <w:t>Include date pickers to specify the start and end dates of the announcement.</w:t>
      </w:r>
      <w:r w:rsidR="00C40C41">
        <w:t xml:space="preserve"> </w:t>
      </w:r>
      <w:r w:rsidRPr="00CD73DB">
        <w:t>Ensure that announcements are only visible to users within the specified date range.</w:t>
      </w:r>
    </w:p>
    <w:p w14:paraId="37C66453" w14:textId="5EE06E44" w:rsidR="00CD73DB" w:rsidRPr="00CD73DB" w:rsidRDefault="00CD73DB" w:rsidP="00BC7FAC">
      <w:pPr>
        <w:numPr>
          <w:ilvl w:val="0"/>
          <w:numId w:val="25"/>
        </w:numPr>
        <w:spacing w:after="120" w:line="276" w:lineRule="auto"/>
      </w:pPr>
      <w:r w:rsidRPr="00CD73DB">
        <w:rPr>
          <w:b/>
          <w:bCs/>
        </w:rPr>
        <w:t>Select Target Audience</w:t>
      </w:r>
      <w:r w:rsidRPr="00CD73DB">
        <w:t>:</w:t>
      </w:r>
      <w:r w:rsidR="00C40C41">
        <w:t xml:space="preserve"> </w:t>
      </w:r>
      <w:r w:rsidRPr="00CD73DB">
        <w:t xml:space="preserve">Provide options for </w:t>
      </w:r>
      <w:r w:rsidR="00A7335C">
        <w:t>users</w:t>
      </w:r>
      <w:r w:rsidRPr="00CD73DB">
        <w:t xml:space="preserve"> to select the user groups </w:t>
      </w:r>
      <w:r w:rsidR="002C3E1E">
        <w:t xml:space="preserve">(roles) </w:t>
      </w:r>
      <w:r w:rsidRPr="00CD73DB">
        <w:t>that will see the announcement (e.g., LHD Contributors, All Users, IDOH Finance Administrators</w:t>
      </w:r>
      <w:r w:rsidR="002C3E1E">
        <w:t>, etc.</w:t>
      </w:r>
      <w:r w:rsidRPr="00CD73DB">
        <w:t>).</w:t>
      </w:r>
      <w:r w:rsidR="00C40C41">
        <w:t xml:space="preserve"> </w:t>
      </w:r>
      <w:r w:rsidRPr="00CD73DB">
        <w:t>Allow multiple user groups to be selected for each announcement.</w:t>
      </w:r>
    </w:p>
    <w:p w14:paraId="61FBF6B8" w14:textId="77777777" w:rsidR="00661267" w:rsidRPr="00DB6A8E" w:rsidRDefault="00661267" w:rsidP="00DB6A8E"/>
    <w:p w14:paraId="0309C13E" w14:textId="47F8424C" w:rsidR="00500608" w:rsidRDefault="00500608" w:rsidP="00C56469">
      <w:pPr>
        <w:jc w:val="center"/>
      </w:pPr>
      <w:r>
        <w:rPr>
          <w:noProof/>
        </w:rPr>
        <w:drawing>
          <wp:inline distT="0" distB="0" distL="0" distR="0" wp14:anchorId="1A144B4F" wp14:editId="17D207A1">
            <wp:extent cx="3482504" cy="2030171"/>
            <wp:effectExtent l="0" t="0" r="3810" b="8255"/>
            <wp:docPr id="1521432087"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32087" name="Picture 4" descr="A screenshot of a computer screen&#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486205" cy="2032329"/>
                    </a:xfrm>
                    <a:prstGeom prst="rect">
                      <a:avLst/>
                    </a:prstGeom>
                  </pic:spPr>
                </pic:pic>
              </a:graphicData>
            </a:graphic>
          </wp:inline>
        </w:drawing>
      </w:r>
    </w:p>
    <w:p w14:paraId="5325F7D7" w14:textId="2FCD9242" w:rsidR="008A558F" w:rsidRPr="00054310" w:rsidRDefault="00B2303A" w:rsidP="00C56469">
      <w:pPr>
        <w:pStyle w:val="Caption"/>
        <w:jc w:val="center"/>
      </w:pPr>
      <w:r>
        <w:t>Example of an Announcement Received</w:t>
      </w:r>
    </w:p>
    <w:p w14:paraId="69A7FD15" w14:textId="76DF0002" w:rsidR="004109D9" w:rsidRDefault="004109D9" w:rsidP="004109D9">
      <w:pPr>
        <w:pStyle w:val="Heading2"/>
      </w:pPr>
      <w:bookmarkStart w:id="88" w:name="_Configuration_Management"/>
      <w:bookmarkStart w:id="89" w:name="Heading_ConfigurationManagement"/>
      <w:bookmarkEnd w:id="88"/>
      <w:r>
        <w:t>Configuration Management</w:t>
      </w:r>
    </w:p>
    <w:bookmarkEnd w:id="89"/>
    <w:p w14:paraId="6CA4F760" w14:textId="3BD57B76" w:rsidR="004109D9" w:rsidRDefault="004109D9" w:rsidP="004109D9">
      <w:r w:rsidRPr="00CC61E9">
        <w:t xml:space="preserve">Configuration management, referred to as Admin Functionality throughout this document, is essential for IDOH administrators to support preventative and regulatory healthcare initiatives. This ensures that dropdown lists for budget field categories and activity questions are consistently updated and accurate, reducing errors and enhancing data reporting accuracy. The system should allow modifications to any field that is not a direct dependency for back-end logic, promoting adaptability in a highly unpredictable </w:t>
      </w:r>
      <w:r>
        <w:t>environment</w:t>
      </w:r>
      <w:r w:rsidRPr="00CC61E9">
        <w:t xml:space="preserve">. </w:t>
      </w:r>
      <w:r>
        <w:t>Configurable fields</w:t>
      </w:r>
      <w:r w:rsidRPr="00CC61E9">
        <w:t xml:space="preserve"> will be indicated by a gear or settings icon</w:t>
      </w:r>
      <w:r>
        <w:t xml:space="preserve"> for IDOH Administrators</w:t>
      </w:r>
      <w:r w:rsidRPr="00CC61E9">
        <w:t xml:space="preserve">, which will open a settings window where </w:t>
      </w:r>
      <w:r>
        <w:t>users with this role</w:t>
      </w:r>
      <w:r w:rsidRPr="00CC61E9">
        <w:t xml:space="preserve"> can make necessary updates directly within the document or form.</w:t>
      </w:r>
      <w:r w:rsidR="0071455C">
        <w:t xml:space="preserve"> When an update is made, an IDOH Administrator should create a</w:t>
      </w:r>
      <w:r w:rsidR="00860BD4">
        <w:t xml:space="preserve">n </w:t>
      </w:r>
      <w:hyperlink w:anchor="Heading_Announcements" w:history="1">
        <w:r w:rsidR="00860BD4" w:rsidRPr="00860BD4">
          <w:rPr>
            <w:rStyle w:val="Hyperlink"/>
          </w:rPr>
          <w:t>announcement</w:t>
        </w:r>
      </w:hyperlink>
      <w:r w:rsidR="00860BD4">
        <w:t xml:space="preserve"> </w:t>
      </w:r>
      <w:r w:rsidR="0071455C">
        <w:t>to alert all users of the change.</w:t>
      </w:r>
    </w:p>
    <w:p w14:paraId="61258449" w14:textId="77777777" w:rsidR="00797E10" w:rsidRDefault="00797E10" w:rsidP="004109D9"/>
    <w:p w14:paraId="0E59DA2D" w14:textId="59F86D59" w:rsidR="005357CD" w:rsidRPr="006010D4" w:rsidRDefault="00E853F3" w:rsidP="005357CD">
      <w:pPr>
        <w:rPr>
          <w:b/>
          <w:bCs/>
        </w:rPr>
      </w:pPr>
      <w:r>
        <w:rPr>
          <w:b/>
          <w:bCs/>
        </w:rPr>
        <w:t xml:space="preserve">Modifying </w:t>
      </w:r>
      <w:r w:rsidR="005357CD" w:rsidRPr="006010D4">
        <w:rPr>
          <w:b/>
          <w:bCs/>
        </w:rPr>
        <w:t>Document Name</w:t>
      </w:r>
    </w:p>
    <w:p w14:paraId="57DBA8D5" w14:textId="1FEEFA25" w:rsidR="00797E10" w:rsidRDefault="005357CD" w:rsidP="29667BD6">
      <w:pPr>
        <w:spacing w:after="240"/>
      </w:pPr>
      <w:r w:rsidRPr="00711CB2">
        <w:t xml:space="preserve">A gear icon should be displayed next to </w:t>
      </w:r>
      <w:r w:rsidR="00585EBC">
        <w:t>the document</w:t>
      </w:r>
      <w:r w:rsidRPr="00711CB2">
        <w:t xml:space="preserve"> name, indicating the option to modify it. </w:t>
      </w:r>
      <w:r w:rsidR="00797E10" w:rsidRPr="00711CB2">
        <w:t xml:space="preserve">When the </w:t>
      </w:r>
      <w:r w:rsidR="000B7397">
        <w:t>document</w:t>
      </w:r>
      <w:r w:rsidR="00797E10" w:rsidRPr="00711CB2">
        <w:t xml:space="preserve"> name is modified, previously created </w:t>
      </w:r>
      <w:r w:rsidR="000B7397">
        <w:t>documents</w:t>
      </w:r>
      <w:r w:rsidR="00797E10" w:rsidRPr="00711CB2">
        <w:t xml:space="preserve"> should retain their original names and not reflect the new name. </w:t>
      </w:r>
      <w:r w:rsidR="00D54A36" w:rsidRPr="00711CB2">
        <w:t xml:space="preserve">Effective Dates can be used to ensure that newly created </w:t>
      </w:r>
      <w:r w:rsidR="000B7397">
        <w:t>documents</w:t>
      </w:r>
      <w:r w:rsidR="00D54A36" w:rsidRPr="00711CB2">
        <w:t xml:space="preserve"> are </w:t>
      </w:r>
      <w:proofErr w:type="gramStart"/>
      <w:r w:rsidR="00D54A36" w:rsidRPr="00711CB2">
        <w:t>assigned</w:t>
      </w:r>
      <w:proofErr w:type="gramEnd"/>
      <w:r w:rsidR="00D54A36" w:rsidRPr="00711CB2">
        <w:t xml:space="preserve"> the appropriate name. </w:t>
      </w:r>
      <w:r w:rsidR="00797E10" w:rsidRPr="00711CB2">
        <w:t xml:space="preserve">The change should only affect </w:t>
      </w:r>
      <w:r w:rsidR="000B7397">
        <w:t>documents</w:t>
      </w:r>
      <w:r w:rsidR="00797E10" w:rsidRPr="00711CB2">
        <w:t xml:space="preserve"> created after the update is </w:t>
      </w:r>
      <w:r w:rsidR="001236D3" w:rsidRPr="00711CB2">
        <w:t>carried out</w:t>
      </w:r>
      <w:r w:rsidR="00797E10">
        <w:t xml:space="preserve"> or when the effective start date begins</w:t>
      </w:r>
      <w:r w:rsidR="00797E10" w:rsidRPr="00711CB2">
        <w:t>. When the gear icon is selected, the following menu should appear</w:t>
      </w:r>
      <w:r w:rsidR="00797E10">
        <w:t>:</w:t>
      </w:r>
    </w:p>
    <w:p w14:paraId="20E8D3F7" w14:textId="77777777" w:rsidR="00797E10" w:rsidRPr="00380B21" w:rsidRDefault="00797E10" w:rsidP="00797E10">
      <w:pPr>
        <w:jc w:val="center"/>
      </w:pPr>
      <w:r>
        <w:rPr>
          <w:noProof/>
        </w:rPr>
        <w:drawing>
          <wp:inline distT="0" distB="0" distL="0" distR="0" wp14:anchorId="05A94002" wp14:editId="0DA00FC3">
            <wp:extent cx="2601009" cy="3357824"/>
            <wp:effectExtent l="0" t="0" r="8890" b="0"/>
            <wp:docPr id="9976913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91318" name="Picture 10"/>
                    <pic:cNvPicPr/>
                  </pic:nvPicPr>
                  <pic:blipFill>
                    <a:blip r:embed="rId137">
                      <a:extLst>
                        <a:ext uri="{28A0092B-C50C-407E-A947-70E740481C1C}">
                          <a14:useLocalDpi xmlns:a14="http://schemas.microsoft.com/office/drawing/2010/main" val="0"/>
                        </a:ext>
                      </a:extLst>
                    </a:blip>
                    <a:stretch>
                      <a:fillRect/>
                    </a:stretch>
                  </pic:blipFill>
                  <pic:spPr>
                    <a:xfrm>
                      <a:off x="0" y="0"/>
                      <a:ext cx="2601009" cy="3357824"/>
                    </a:xfrm>
                    <a:prstGeom prst="rect">
                      <a:avLst/>
                    </a:prstGeom>
                  </pic:spPr>
                </pic:pic>
              </a:graphicData>
            </a:graphic>
          </wp:inline>
        </w:drawing>
      </w:r>
    </w:p>
    <w:p w14:paraId="1F186361" w14:textId="77777777" w:rsidR="00797E10" w:rsidRDefault="00797E10" w:rsidP="00797E10">
      <w:pPr>
        <w:pStyle w:val="Caption"/>
        <w:jc w:val="center"/>
      </w:pPr>
      <w:r>
        <w:t>Admin Menu (Edit Document Name)</w:t>
      </w:r>
    </w:p>
    <w:p w14:paraId="5775A8DA" w14:textId="77777777" w:rsidR="00797E10" w:rsidRDefault="00797E10" w:rsidP="004109D9"/>
    <w:p w14:paraId="33C6627D" w14:textId="77777777" w:rsidR="008155F9" w:rsidRDefault="008155F9" w:rsidP="29667BD6">
      <w:pPr>
        <w:rPr>
          <w:b/>
          <w:bCs/>
        </w:rPr>
      </w:pPr>
      <w:r>
        <w:rPr>
          <w:b/>
          <w:bCs/>
        </w:rPr>
        <w:t xml:space="preserve">Modifying </w:t>
      </w:r>
      <w:r w:rsidRPr="00673010">
        <w:rPr>
          <w:b/>
          <w:bCs/>
        </w:rPr>
        <w:t>Columns and Dropdown Lists</w:t>
      </w:r>
    </w:p>
    <w:p w14:paraId="7E7B5338" w14:textId="476F21B1" w:rsidR="00284DCC" w:rsidRPr="00CC61E9" w:rsidRDefault="00284DCC" w:rsidP="00284DCC">
      <w:r w:rsidRPr="006247FA">
        <w:t xml:space="preserve">IDOH Administrators should have the ability to modify columns that contain dropdown lists. </w:t>
      </w:r>
      <w:r>
        <w:t xml:space="preserve">Columns that </w:t>
      </w:r>
      <w:proofErr w:type="gramStart"/>
      <w:r>
        <w:t>are able to</w:t>
      </w:r>
      <w:proofErr w:type="gramEnd"/>
      <w:r>
        <w:t xml:space="preserve"> be updated will have a gear icon positioned next to the column name. </w:t>
      </w:r>
      <w:r w:rsidRPr="006247FA">
        <w:t xml:space="preserve">This capability is crucial for keeping the lists current with the most recent fields needed to accommodate unexpected or unplanned activities. The system should allow an admin to update existing values, remove values, or add new values to any list provided in </w:t>
      </w:r>
      <w:hyperlink w:anchor="Heading_AppendixB">
        <w:r w:rsidRPr="77E10A76">
          <w:rPr>
            <w:rStyle w:val="Hyperlink"/>
          </w:rPr>
          <w:t>Appendix B</w:t>
        </w:r>
      </w:hyperlink>
      <w:r>
        <w:t xml:space="preserve">: </w:t>
      </w:r>
      <w:r w:rsidRPr="006247FA">
        <w:t>Dropdown Lists.</w:t>
      </w:r>
    </w:p>
    <w:p w14:paraId="6FCF4AF4" w14:textId="77777777" w:rsidR="00284DCC" w:rsidRPr="00284DCC" w:rsidRDefault="00284DCC" w:rsidP="008155F9"/>
    <w:p w14:paraId="18B7186A" w14:textId="77777777" w:rsidR="00284DCC" w:rsidRDefault="00284DCC" w:rsidP="00284DCC">
      <w:pPr>
        <w:jc w:val="center"/>
      </w:pPr>
      <w:r w:rsidRPr="00600F25">
        <w:rPr>
          <w:noProof/>
        </w:rPr>
        <w:lastRenderedPageBreak/>
        <w:drawing>
          <wp:inline distT="0" distB="0" distL="0" distR="0" wp14:anchorId="339BFB23" wp14:editId="3008131F">
            <wp:extent cx="1643065" cy="3643953"/>
            <wp:effectExtent l="0" t="0" r="0" b="0"/>
            <wp:docPr id="1737317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317405" name="Picture 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644624" cy="3647411"/>
                    </a:xfrm>
                    <a:prstGeom prst="rect">
                      <a:avLst/>
                    </a:prstGeom>
                  </pic:spPr>
                </pic:pic>
              </a:graphicData>
            </a:graphic>
          </wp:inline>
        </w:drawing>
      </w:r>
    </w:p>
    <w:p w14:paraId="43306B95" w14:textId="77777777" w:rsidR="00284DCC" w:rsidRDefault="00284DCC" w:rsidP="00284DCC">
      <w:pPr>
        <w:pStyle w:val="Caption"/>
        <w:keepNext/>
        <w:jc w:val="center"/>
      </w:pPr>
      <w:r>
        <w:t>Admin Menu (Example using F/P Time Column)</w:t>
      </w:r>
    </w:p>
    <w:p w14:paraId="0FB31B88" w14:textId="0C280DDD" w:rsidR="004109D9" w:rsidRPr="00CC61E9" w:rsidRDefault="004109D9" w:rsidP="004109D9">
      <w:pPr>
        <w:spacing w:before="240"/>
      </w:pPr>
      <w:r w:rsidRPr="00CC61E9">
        <w:t>An example of the settings pop-up when the gear icon is selected includes the following functionality:</w:t>
      </w:r>
    </w:p>
    <w:p w14:paraId="6533FB68" w14:textId="064B9480" w:rsidR="004109D9" w:rsidRDefault="000654C1" w:rsidP="008D3B2E">
      <w:pPr>
        <w:numPr>
          <w:ilvl w:val="0"/>
          <w:numId w:val="13"/>
        </w:numPr>
        <w:tabs>
          <w:tab w:val="clear" w:pos="720"/>
        </w:tabs>
        <w:ind w:left="360"/>
      </w:pPr>
      <w:r>
        <w:rPr>
          <w:b/>
          <w:bCs/>
        </w:rPr>
        <w:t xml:space="preserve">Column </w:t>
      </w:r>
      <w:r w:rsidR="004109D9" w:rsidRPr="00CC61E9">
        <w:rPr>
          <w:b/>
          <w:bCs/>
        </w:rPr>
        <w:t>Name</w:t>
      </w:r>
      <w:r w:rsidR="004109D9" w:rsidRPr="00CC61E9">
        <w:t xml:space="preserve">: Allows updating the </w:t>
      </w:r>
      <w:r w:rsidR="00586647">
        <w:t>column</w:t>
      </w:r>
      <w:r w:rsidR="004109D9" w:rsidRPr="00CC61E9">
        <w:t xml:space="preserve"> name. Logic will ensure that naming changes are reflected in all stored data to avoid duplicative data fields or dropdown lists.</w:t>
      </w:r>
    </w:p>
    <w:p w14:paraId="1640BE2B" w14:textId="77777777" w:rsidR="004109D9" w:rsidRPr="00CC61E9" w:rsidRDefault="004109D9" w:rsidP="008D3B2E">
      <w:pPr>
        <w:numPr>
          <w:ilvl w:val="0"/>
          <w:numId w:val="13"/>
        </w:numPr>
        <w:tabs>
          <w:tab w:val="clear" w:pos="720"/>
        </w:tabs>
        <w:ind w:left="360"/>
      </w:pPr>
      <w:r w:rsidRPr="00CC61E9">
        <w:rPr>
          <w:b/>
          <w:bCs/>
        </w:rPr>
        <w:t>Description</w:t>
      </w:r>
      <w:r w:rsidRPr="00CC61E9">
        <w:t>: Provides a brief explanation of the field’s purpose and usage, helping users understand the context and importance of the field.</w:t>
      </w:r>
    </w:p>
    <w:p w14:paraId="16FD2FF5" w14:textId="7F55C355" w:rsidR="00860BD4" w:rsidRDefault="004109D9" w:rsidP="008D3B2E">
      <w:pPr>
        <w:numPr>
          <w:ilvl w:val="0"/>
          <w:numId w:val="13"/>
        </w:numPr>
        <w:tabs>
          <w:tab w:val="clear" w:pos="720"/>
        </w:tabs>
        <w:ind w:left="360"/>
      </w:pPr>
      <w:r w:rsidRPr="00860BD4">
        <w:rPr>
          <w:b/>
          <w:bCs/>
        </w:rPr>
        <w:t>List Values</w:t>
      </w:r>
      <w:r w:rsidRPr="00860BD4">
        <w:rPr>
          <w:b/>
        </w:rPr>
        <w:t xml:space="preserve">: </w:t>
      </w:r>
      <w:r w:rsidR="00860BD4" w:rsidRPr="00860BD4">
        <w:t xml:space="preserve">Admins can add, edit, or remove values in the dropdown list, ensuring it remains relevant and up to date. If a value is removed, an announcement will be created to alert all users of the change. For users who have previously selected the removed value, the field will default to blank/empty. The affected document will then be added to the </w:t>
      </w:r>
      <w:r w:rsidR="00663BC2">
        <w:t>LHD Contributors</w:t>
      </w:r>
      <w:r w:rsidR="00860BD4" w:rsidRPr="00860BD4">
        <w:t>’ “My Tasks” section, prompting users to update the field with a new selection.</w:t>
      </w:r>
    </w:p>
    <w:p w14:paraId="51199EAF" w14:textId="49F3547E" w:rsidR="004109D9" w:rsidRPr="00CC61E9" w:rsidRDefault="004109D9" w:rsidP="008D3B2E">
      <w:pPr>
        <w:numPr>
          <w:ilvl w:val="0"/>
          <w:numId w:val="13"/>
        </w:numPr>
        <w:tabs>
          <w:tab w:val="clear" w:pos="720"/>
        </w:tabs>
        <w:ind w:left="360"/>
      </w:pPr>
      <w:r w:rsidRPr="00860BD4">
        <w:rPr>
          <w:b/>
          <w:bCs/>
        </w:rPr>
        <w:t>Default Value</w:t>
      </w:r>
      <w:r w:rsidRPr="00CC61E9">
        <w:t>: Sets a default value for the dropdown list, which will be pre-selected when the form is first loaded, streamlining the user experience.</w:t>
      </w:r>
    </w:p>
    <w:p w14:paraId="5EE97212" w14:textId="77777777" w:rsidR="004109D9" w:rsidRPr="00CC61E9" w:rsidRDefault="004109D9" w:rsidP="008D3B2E">
      <w:pPr>
        <w:numPr>
          <w:ilvl w:val="0"/>
          <w:numId w:val="13"/>
        </w:numPr>
        <w:tabs>
          <w:tab w:val="clear" w:pos="720"/>
        </w:tabs>
        <w:ind w:left="360"/>
      </w:pPr>
      <w:r w:rsidRPr="00CC61E9">
        <w:rPr>
          <w:b/>
          <w:bCs/>
        </w:rPr>
        <w:t>Allow Multiple Selections</w:t>
      </w:r>
      <w:r w:rsidRPr="00CC61E9">
        <w:t>: Enables or disables the option for users to select multiple values from the dropdown list, useful for fields where more than one option may apply.</w:t>
      </w:r>
    </w:p>
    <w:p w14:paraId="3CC9F5DB" w14:textId="77777777" w:rsidR="004109D9" w:rsidRPr="00CC61E9" w:rsidRDefault="004109D9" w:rsidP="008D3B2E">
      <w:pPr>
        <w:numPr>
          <w:ilvl w:val="0"/>
          <w:numId w:val="13"/>
        </w:numPr>
        <w:tabs>
          <w:tab w:val="clear" w:pos="720"/>
        </w:tabs>
        <w:ind w:left="360"/>
      </w:pPr>
      <w:r w:rsidRPr="00CC61E9">
        <w:rPr>
          <w:b/>
          <w:bCs/>
        </w:rPr>
        <w:t>Make this a Required Field</w:t>
      </w:r>
      <w:r w:rsidRPr="00CC61E9">
        <w:t>: Specifies whether this field must be filled out before the form can be submitted, ensuring that critical information is not omitted.</w:t>
      </w:r>
    </w:p>
    <w:p w14:paraId="2AE999D1" w14:textId="77777777" w:rsidR="004109D9" w:rsidRDefault="004109D9" w:rsidP="004109D9"/>
    <w:p w14:paraId="6991974E" w14:textId="232796DE" w:rsidR="004109D9" w:rsidRDefault="00C35763" w:rsidP="00355D0A">
      <w:pPr>
        <w:pStyle w:val="Heading3"/>
      </w:pPr>
      <w:r>
        <w:lastRenderedPageBreak/>
        <w:t>Master Tables</w:t>
      </w:r>
    </w:p>
    <w:p w14:paraId="1E99A4E9" w14:textId="1F219A15" w:rsidR="00003874" w:rsidRPr="00003874" w:rsidRDefault="0091530C" w:rsidP="0091530C">
      <w:pPr>
        <w:pStyle w:val="Heading4"/>
      </w:pPr>
      <w:r>
        <w:t>Core Services</w:t>
      </w:r>
      <w:r w:rsidR="00B70BB8">
        <w:t xml:space="preserve"> Table</w:t>
      </w:r>
    </w:p>
    <w:p w14:paraId="64938412" w14:textId="26D96707" w:rsidR="00020079" w:rsidRPr="00277F74" w:rsidRDefault="00E25976" w:rsidP="00E25976">
      <w:pPr>
        <w:spacing w:after="240"/>
      </w:pPr>
      <w:r w:rsidRPr="00E25976">
        <w:t xml:space="preserve">To ensure consistency across various tasks in the HFI portal, IDOH Administrators should maintain a master list (table) that they can modify for both </w:t>
      </w:r>
      <w:hyperlink w:anchor="Table_CoreServices" w:history="1">
        <w:r w:rsidRPr="00B44561">
          <w:rPr>
            <w:rStyle w:val="Hyperlink"/>
          </w:rPr>
          <w:t>preventative and regulatory core services</w:t>
        </w:r>
      </w:hyperlink>
      <w:r w:rsidRPr="00E25976">
        <w:t xml:space="preserve">. To modify, add, or remove a core service, an IDOH Administrator will select the “Core Services” shortcut in the Admin Configuration section of the navigation menu. Upon selection, a form displaying the list of Core Services with editable fields should appear. Any updates made to this </w:t>
      </w:r>
      <w:r w:rsidR="004279B3">
        <w:t>table</w:t>
      </w:r>
      <w:r w:rsidRPr="00E25976">
        <w:t xml:space="preserve"> should be reflected throughout the entire HFI application</w:t>
      </w:r>
      <w:r w:rsidR="00020079">
        <w:t>.</w:t>
      </w:r>
    </w:p>
    <w:p w14:paraId="68802F40" w14:textId="39C04CD7" w:rsidR="002C6A20" w:rsidRDefault="00247886" w:rsidP="003744C3">
      <w:pPr>
        <w:jc w:val="center"/>
        <w:rPr>
          <w:bCs/>
          <w:caps/>
        </w:rPr>
      </w:pPr>
      <w:r>
        <w:rPr>
          <w:bCs/>
          <w:caps/>
          <w:noProof/>
        </w:rPr>
        <w:drawing>
          <wp:inline distT="0" distB="0" distL="0" distR="0" wp14:anchorId="234B367E" wp14:editId="1A5A85DF">
            <wp:extent cx="2247900" cy="2037372"/>
            <wp:effectExtent l="0" t="0" r="0" b="1270"/>
            <wp:docPr id="24402524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025241" name="Picture 244025241"/>
                    <pic:cNvPicPr/>
                  </pic:nvPicPr>
                  <pic:blipFill>
                    <a:blip r:embed="rId139">
                      <a:extLst>
                        <a:ext uri="{28A0092B-C50C-407E-A947-70E740481C1C}">
                          <a14:useLocalDpi xmlns:a14="http://schemas.microsoft.com/office/drawing/2010/main" val="0"/>
                        </a:ext>
                      </a:extLst>
                    </a:blip>
                    <a:stretch>
                      <a:fillRect/>
                    </a:stretch>
                  </pic:blipFill>
                  <pic:spPr>
                    <a:xfrm>
                      <a:off x="0" y="0"/>
                      <a:ext cx="2250852" cy="2040047"/>
                    </a:xfrm>
                    <a:prstGeom prst="rect">
                      <a:avLst/>
                    </a:prstGeom>
                  </pic:spPr>
                </pic:pic>
              </a:graphicData>
            </a:graphic>
          </wp:inline>
        </w:drawing>
      </w:r>
    </w:p>
    <w:p w14:paraId="75A16AA3" w14:textId="060853AF" w:rsidR="00BD7A72" w:rsidRDefault="003744C3" w:rsidP="003744C3">
      <w:pPr>
        <w:pStyle w:val="Caption"/>
        <w:jc w:val="center"/>
      </w:pPr>
      <w:r>
        <w:t>Core Services Shortcut (IDOH Administrators)</w:t>
      </w:r>
    </w:p>
    <w:p w14:paraId="79A72C17" w14:textId="51BE8B00" w:rsidR="0091530C" w:rsidRPr="008431C3" w:rsidRDefault="00E6797E" w:rsidP="0091530C">
      <w:pPr>
        <w:rPr>
          <w:rFonts w:asciiTheme="majorHAnsi" w:eastAsiaTheme="majorEastAsia" w:hAnsiTheme="majorHAnsi" w:cstheme="majorBidi"/>
          <w:i/>
          <w:color w:val="064C67" w:themeColor="accent1" w:themeShade="BF"/>
          <w:sz w:val="24"/>
        </w:rPr>
      </w:pPr>
      <w:r w:rsidRPr="008431C3">
        <w:rPr>
          <w:rFonts w:asciiTheme="majorHAnsi" w:eastAsiaTheme="majorEastAsia" w:hAnsiTheme="majorHAnsi" w:cstheme="majorBidi"/>
          <w:i/>
          <w:color w:val="064C67" w:themeColor="accent1" w:themeShade="BF"/>
          <w:sz w:val="24"/>
        </w:rPr>
        <w:t>Local Health Departments</w:t>
      </w:r>
      <w:r w:rsidR="00B70BB8">
        <w:rPr>
          <w:rFonts w:asciiTheme="majorHAnsi" w:eastAsiaTheme="majorEastAsia" w:hAnsiTheme="majorHAnsi" w:cstheme="majorBidi"/>
          <w:i/>
          <w:color w:val="064C67" w:themeColor="accent1" w:themeShade="BF"/>
          <w:sz w:val="24"/>
        </w:rPr>
        <w:t xml:space="preserve"> Table</w:t>
      </w:r>
    </w:p>
    <w:p w14:paraId="4DC4CE3E" w14:textId="0A2994D3" w:rsidR="007578B0" w:rsidRPr="0091530C" w:rsidRDefault="004A78BB" w:rsidP="00305EE9">
      <w:pPr>
        <w:spacing w:after="240"/>
      </w:pPr>
      <w:r w:rsidRPr="00E25976">
        <w:t xml:space="preserve">To ensure consistency across various tasks in the HFI portal, IDOH Administrators should maintain a master list (table) that they can modify for </w:t>
      </w:r>
      <w:r w:rsidR="008839B4">
        <w:t>local health departments</w:t>
      </w:r>
      <w:r w:rsidRPr="00E25976">
        <w:t xml:space="preserve">. To modify, add, or remove a </w:t>
      </w:r>
      <w:r w:rsidR="008839B4">
        <w:t>local health department</w:t>
      </w:r>
      <w:r w:rsidRPr="00E25976">
        <w:t>, an IDOH Administrator will select the “</w:t>
      </w:r>
      <w:r w:rsidR="008839B4">
        <w:t>Local Health Departments</w:t>
      </w:r>
      <w:r w:rsidRPr="00E25976">
        <w:t xml:space="preserve">” shortcut in the Admin Configuration section of the navigation menu. Upon selection, a form displaying the list of </w:t>
      </w:r>
      <w:r w:rsidR="008839B4">
        <w:t>local health departments</w:t>
      </w:r>
      <w:r w:rsidRPr="00E25976">
        <w:t xml:space="preserve"> with editable fields should appear. Any updates made to this </w:t>
      </w:r>
      <w:r>
        <w:t>table</w:t>
      </w:r>
      <w:r w:rsidRPr="00E25976">
        <w:t xml:space="preserve"> should be reflected throughout the entire HFI application</w:t>
      </w:r>
      <w:r>
        <w:t>.</w:t>
      </w:r>
    </w:p>
    <w:p w14:paraId="11667477" w14:textId="77777777" w:rsidR="004109D9" w:rsidRPr="00B234AB" w:rsidRDefault="004109D9" w:rsidP="004109D9">
      <w:pPr>
        <w:pStyle w:val="Heading2"/>
        <w:rPr>
          <w:rStyle w:val="normaltextrun"/>
          <w:rFonts w:cs="Segoe UI"/>
        </w:rPr>
      </w:pPr>
      <w:bookmarkStart w:id="90" w:name="Heading_SecurityManagement"/>
      <w:r>
        <w:rPr>
          <w:rFonts w:cs="Segoe UI"/>
        </w:rPr>
        <w:t>Security Management</w:t>
      </w:r>
    </w:p>
    <w:bookmarkEnd w:id="90"/>
    <w:p w14:paraId="228EA6A4" w14:textId="77777777" w:rsidR="004109D9" w:rsidRDefault="004109D9" w:rsidP="004109D9">
      <w:pPr>
        <w:spacing w:after="240"/>
      </w:pPr>
      <w:r w:rsidRPr="00B234AB">
        <w:rPr>
          <w:rFonts w:cs="Segoe UI"/>
          <w:color w:val="0C334E"/>
          <w:szCs w:val="20"/>
          <w:shd w:val="clear" w:color="auto" w:fill="FFFFFF"/>
        </w:rPr>
        <w:t xml:space="preserve">Role-based permissions control access to a system based on user roles, defining the tasks each user can perform. Roles specify the required functions of a user position. With role-based permissions, an administrator can configure various components to determine who has access to specific functionalities within the system. Users can have multiple roles assigned, granting them access based on all their assigned roles. IDOH will implement procedures to validate users and assign permissions according to business needs. The system will authenticate users and grant </w:t>
      </w:r>
      <w:proofErr w:type="gramStart"/>
      <w:r w:rsidRPr="00B234AB">
        <w:rPr>
          <w:rFonts w:cs="Segoe UI"/>
          <w:color w:val="0C334E"/>
          <w:szCs w:val="20"/>
          <w:shd w:val="clear" w:color="auto" w:fill="FFFFFF"/>
        </w:rPr>
        <w:t>permissions</w:t>
      </w:r>
      <w:proofErr w:type="gramEnd"/>
      <w:r w:rsidRPr="00B234AB">
        <w:rPr>
          <w:rFonts w:cs="Segoe UI"/>
          <w:color w:val="0C334E"/>
          <w:szCs w:val="20"/>
          <w:shd w:val="clear" w:color="auto" w:fill="FFFFFF"/>
        </w:rPr>
        <w:t xml:space="preserve"> based on their assigned roles.</w:t>
      </w:r>
    </w:p>
    <w:p w14:paraId="559B97E6" w14:textId="77777777" w:rsidR="004109D9" w:rsidRPr="00C34EEA" w:rsidRDefault="004109D9" w:rsidP="004109D9">
      <w:pPr>
        <w:pStyle w:val="Heading3"/>
      </w:pPr>
      <w:bookmarkStart w:id="91" w:name="Heading_RoleBasedAccessControl"/>
      <w:r>
        <w:lastRenderedPageBreak/>
        <w:t xml:space="preserve">Role-Based Access Control </w:t>
      </w:r>
      <w:bookmarkEnd w:id="91"/>
      <w:r>
        <w:t>(RBAC)</w:t>
      </w:r>
    </w:p>
    <w:p w14:paraId="4D1F46D8" w14:textId="77777777" w:rsidR="004109D9" w:rsidRPr="00391356" w:rsidRDefault="004109D9" w:rsidP="004109D9">
      <w:r>
        <w:t xml:space="preserve">Utilizing </w:t>
      </w:r>
      <w:r w:rsidRPr="00BE059A">
        <w:t>Role-based access control</w:t>
      </w:r>
      <w:r>
        <w:t>s</w:t>
      </w:r>
      <w:r w:rsidRPr="00BE059A">
        <w:t xml:space="preserve"> (RBAC) enables the management of access to specific views, such as Budget</w:t>
      </w:r>
      <w:r>
        <w:t xml:space="preserve"> Plans</w:t>
      </w:r>
      <w:r w:rsidRPr="00BE059A">
        <w:t>, Activities, and Key Performance Indicators (KPIs).</w:t>
      </w:r>
      <w:r>
        <w:t xml:space="preserve"> At a minimum, the following roles should be considered:</w:t>
      </w:r>
    </w:p>
    <w:p w14:paraId="2DBC6FEE" w14:textId="77777777" w:rsidR="00663BC2" w:rsidRDefault="00663BC2" w:rsidP="008D3B2E">
      <w:pPr>
        <w:pStyle w:val="ListParagraph"/>
        <w:numPr>
          <w:ilvl w:val="0"/>
          <w:numId w:val="9"/>
        </w:numPr>
        <w:tabs>
          <w:tab w:val="clear" w:pos="720"/>
        </w:tabs>
        <w:ind w:left="360"/>
      </w:pPr>
      <w:r w:rsidRPr="009B571E">
        <w:rPr>
          <w:b/>
          <w:bCs/>
        </w:rPr>
        <w:t>Activities Reader</w:t>
      </w:r>
      <w:r>
        <w:t xml:space="preserve"> - </w:t>
      </w:r>
      <w:r w:rsidRPr="00E50FC9">
        <w:t xml:space="preserve">View all </w:t>
      </w:r>
      <w:r>
        <w:t>activities</w:t>
      </w:r>
      <w:r w:rsidRPr="00E50FC9">
        <w:t xml:space="preserve"> but does not allow</w:t>
      </w:r>
      <w:r>
        <w:t xml:space="preserve"> the</w:t>
      </w:r>
      <w:r w:rsidRPr="00E50FC9">
        <w:t xml:space="preserve"> </w:t>
      </w:r>
      <w:r>
        <w:t>user</w:t>
      </w:r>
      <w:r w:rsidRPr="00E50FC9">
        <w:t xml:space="preserve"> to make any changes.</w:t>
      </w:r>
    </w:p>
    <w:p w14:paraId="343343CA" w14:textId="21A5BEBA" w:rsidR="00663BC2" w:rsidRPr="00663BC2" w:rsidRDefault="00663BC2" w:rsidP="008D3B2E">
      <w:pPr>
        <w:pStyle w:val="ListParagraph"/>
        <w:numPr>
          <w:ilvl w:val="0"/>
          <w:numId w:val="9"/>
        </w:numPr>
        <w:tabs>
          <w:tab w:val="clear" w:pos="720"/>
        </w:tabs>
        <w:ind w:left="360"/>
      </w:pPr>
      <w:r w:rsidRPr="009B571E">
        <w:rPr>
          <w:b/>
          <w:bCs/>
        </w:rPr>
        <w:t>Budget Reader</w:t>
      </w:r>
      <w:r>
        <w:t xml:space="preserve"> - </w:t>
      </w:r>
      <w:r w:rsidRPr="00E50FC9">
        <w:t xml:space="preserve">View all </w:t>
      </w:r>
      <w:r>
        <w:t>budget documents but</w:t>
      </w:r>
      <w:r w:rsidRPr="00E50FC9">
        <w:t xml:space="preserve"> does not allow </w:t>
      </w:r>
      <w:r>
        <w:t>the user</w:t>
      </w:r>
      <w:r w:rsidRPr="00E50FC9">
        <w:t xml:space="preserve"> to make any </w:t>
      </w:r>
      <w:r>
        <w:t xml:space="preserve">system </w:t>
      </w:r>
      <w:r w:rsidRPr="00E50FC9">
        <w:t>changes</w:t>
      </w:r>
      <w:r>
        <w:t xml:space="preserve"> in the application.</w:t>
      </w:r>
    </w:p>
    <w:p w14:paraId="43EDA2B6" w14:textId="6EBBC2F6" w:rsidR="004109D9" w:rsidRPr="00521B45" w:rsidRDefault="004109D9" w:rsidP="008D3B2E">
      <w:pPr>
        <w:pStyle w:val="ListParagraph"/>
        <w:numPr>
          <w:ilvl w:val="0"/>
          <w:numId w:val="9"/>
        </w:numPr>
        <w:tabs>
          <w:tab w:val="clear" w:pos="720"/>
        </w:tabs>
        <w:ind w:left="360"/>
      </w:pPr>
      <w:r w:rsidRPr="009B571E">
        <w:rPr>
          <w:b/>
          <w:bCs/>
        </w:rPr>
        <w:t>IDOH Administrator</w:t>
      </w:r>
      <w:r>
        <w:t xml:space="preserve"> </w:t>
      </w:r>
      <w:r w:rsidRPr="00F92450">
        <w:t>(e.g., IDOH Executive Team)</w:t>
      </w:r>
      <w:r>
        <w:t xml:space="preserve"> - </w:t>
      </w:r>
      <w:r w:rsidRPr="000B4307">
        <w:t xml:space="preserve">Grants full access </w:t>
      </w:r>
      <w:r>
        <w:t>to modify activity questions, add, update, and delete items for all dropdown lists, but does not allow user role assignment or entries to application/form fields. Fields with a gear (</w:t>
      </w:r>
      <w:r>
        <w:rPr>
          <w:noProof/>
        </w:rPr>
        <w:drawing>
          <wp:inline distT="0" distB="0" distL="0" distR="0" wp14:anchorId="1A828CB1" wp14:editId="1D5C1CD2">
            <wp:extent cx="137160" cy="137160"/>
            <wp:effectExtent l="0" t="0" r="0" b="0"/>
            <wp:docPr id="522554812" name="Graphic 1" descr="Single gear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554812" name="Graphic 1" descr="Single gear with solid fill"/>
                    <pic:cNvPicPr/>
                  </pic:nvPicPr>
                  <pic:blipFill>
                    <a:blip r:embed="rId140" cstate="print">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137160" cy="137160"/>
                    </a:xfrm>
                    <a:prstGeom prst="rect">
                      <a:avLst/>
                    </a:prstGeom>
                  </pic:spPr>
                </pic:pic>
              </a:graphicData>
            </a:graphic>
          </wp:inline>
        </w:drawing>
      </w:r>
      <w:r>
        <w:t>) icon may be updated with this role.</w:t>
      </w:r>
    </w:p>
    <w:p w14:paraId="0E87FC95" w14:textId="2A4913E9" w:rsidR="004109D9" w:rsidRDefault="004109D9" w:rsidP="008D3B2E">
      <w:pPr>
        <w:pStyle w:val="ListParagraph"/>
        <w:numPr>
          <w:ilvl w:val="0"/>
          <w:numId w:val="9"/>
        </w:numPr>
        <w:tabs>
          <w:tab w:val="clear" w:pos="720"/>
        </w:tabs>
        <w:ind w:left="360"/>
      </w:pPr>
      <w:r>
        <w:rPr>
          <w:b/>
          <w:bCs/>
        </w:rPr>
        <w:t xml:space="preserve">IDOH </w:t>
      </w:r>
      <w:r w:rsidR="0071455C">
        <w:rPr>
          <w:b/>
          <w:bCs/>
        </w:rPr>
        <w:t>Finance</w:t>
      </w:r>
      <w:r>
        <w:rPr>
          <w:b/>
          <w:bCs/>
        </w:rPr>
        <w:t xml:space="preserve"> </w:t>
      </w:r>
      <w:r w:rsidR="001B6051">
        <w:rPr>
          <w:b/>
          <w:bCs/>
        </w:rPr>
        <w:t>Administrator</w:t>
      </w:r>
      <w:r>
        <w:rPr>
          <w:b/>
          <w:bCs/>
        </w:rPr>
        <w:t xml:space="preserve"> </w:t>
      </w:r>
      <w:r w:rsidRPr="00BC6F63">
        <w:t xml:space="preserve">(e.g., Regional </w:t>
      </w:r>
      <w:r w:rsidR="0071455C">
        <w:t>Finance</w:t>
      </w:r>
      <w:r w:rsidRPr="00BC6F63">
        <w:t xml:space="preserve"> Analysts</w:t>
      </w:r>
      <w:r w:rsidRPr="00B234AB">
        <w:t>) –</w:t>
      </w:r>
      <w:r>
        <w:rPr>
          <w:b/>
          <w:bCs/>
        </w:rPr>
        <w:t xml:space="preserve"> </w:t>
      </w:r>
      <w:r w:rsidRPr="00144A65">
        <w:t xml:space="preserve">Grants </w:t>
      </w:r>
      <w:r>
        <w:t>“view-only” permissions for</w:t>
      </w:r>
      <w:r w:rsidRPr="00144A65">
        <w:t xml:space="preserve"> all activities, budget plans</w:t>
      </w:r>
      <w:r>
        <w:t>/</w:t>
      </w:r>
      <w:r w:rsidRPr="00144A65">
        <w:t>reports</w:t>
      </w:r>
      <w:r>
        <w:t xml:space="preserve"> application fields, with “edit” permissions to update</w:t>
      </w:r>
      <w:r w:rsidRPr="00144A65">
        <w:t xml:space="preserve"> their respective statuses. The ability to update the status of a Budget Plan</w:t>
      </w:r>
      <w:r>
        <w:t xml:space="preserve">, Financial </w:t>
      </w:r>
      <w:r w:rsidRPr="00144A65">
        <w:t>Report</w:t>
      </w:r>
      <w:r>
        <w:t>, or Carry-over Plan</w:t>
      </w:r>
      <w:r w:rsidRPr="00144A65">
        <w:t xml:space="preserve"> should be restricted to this role to ensure compliance is determined by </w:t>
      </w:r>
      <w:r>
        <w:t>users with this role</w:t>
      </w:r>
      <w:r w:rsidRPr="00144A65">
        <w:t>.</w:t>
      </w:r>
    </w:p>
    <w:p w14:paraId="2A84D6C1" w14:textId="6FA48B59" w:rsidR="0071455C" w:rsidRDefault="0071455C" w:rsidP="008D3B2E">
      <w:pPr>
        <w:pStyle w:val="ListParagraph"/>
        <w:numPr>
          <w:ilvl w:val="0"/>
          <w:numId w:val="9"/>
        </w:numPr>
        <w:tabs>
          <w:tab w:val="clear" w:pos="720"/>
        </w:tabs>
        <w:ind w:left="360"/>
      </w:pPr>
      <w:r>
        <w:rPr>
          <w:b/>
          <w:bCs/>
        </w:rPr>
        <w:t xml:space="preserve">IDOH </w:t>
      </w:r>
      <w:r w:rsidR="00896110">
        <w:rPr>
          <w:b/>
          <w:bCs/>
        </w:rPr>
        <w:t>Quality Coordinator</w:t>
      </w:r>
      <w:r>
        <w:rPr>
          <w:b/>
          <w:bCs/>
        </w:rPr>
        <w:t xml:space="preserve"> – </w:t>
      </w:r>
      <w:r>
        <w:t>Grants “view-only” permissions for all KPIs, with “edit” permissions to update their respective statuses. The ability to update the status of a local KPI should be restricted to this role to ensure compliance is determined by users with this role.</w:t>
      </w:r>
    </w:p>
    <w:p w14:paraId="60128658" w14:textId="01C1CDF2" w:rsidR="00663BC2" w:rsidRDefault="00663BC2" w:rsidP="008D3B2E">
      <w:pPr>
        <w:pStyle w:val="ListParagraph"/>
        <w:numPr>
          <w:ilvl w:val="0"/>
          <w:numId w:val="9"/>
        </w:numPr>
        <w:tabs>
          <w:tab w:val="clear" w:pos="720"/>
        </w:tabs>
        <w:ind w:left="360"/>
      </w:pPr>
      <w:r>
        <w:rPr>
          <w:b/>
          <w:bCs/>
        </w:rPr>
        <w:t>LHD</w:t>
      </w:r>
      <w:r w:rsidRPr="009B571E">
        <w:rPr>
          <w:b/>
          <w:bCs/>
        </w:rPr>
        <w:t xml:space="preserve"> Contributor</w:t>
      </w:r>
      <w:r>
        <w:rPr>
          <w:b/>
          <w:bCs/>
        </w:rPr>
        <w:t xml:space="preserve"> </w:t>
      </w:r>
      <w:r w:rsidRPr="009D777D">
        <w:t>(e.g., LHD users)</w:t>
      </w:r>
      <w:r>
        <w:t xml:space="preserve"> - </w:t>
      </w:r>
      <w:r w:rsidRPr="008C0F1A">
        <w:t xml:space="preserve">Grants full access to </w:t>
      </w:r>
      <w:r>
        <w:t>create and modify</w:t>
      </w:r>
      <w:r w:rsidRPr="008C0F1A">
        <w:t xml:space="preserve"> </w:t>
      </w:r>
      <w:r>
        <w:t xml:space="preserve">activities, budget-related tasks, and local KPIs (not statewide) </w:t>
      </w:r>
      <w:r w:rsidRPr="008C0F1A">
        <w:t xml:space="preserve">but does not allow </w:t>
      </w:r>
      <w:r>
        <w:t>the ability to modify administrative or system items.</w:t>
      </w:r>
    </w:p>
    <w:p w14:paraId="515C0793" w14:textId="261D1109" w:rsidR="00663BC2" w:rsidRDefault="00812142" w:rsidP="008D3B2E">
      <w:pPr>
        <w:pStyle w:val="ListParagraph"/>
        <w:numPr>
          <w:ilvl w:val="0"/>
          <w:numId w:val="9"/>
        </w:numPr>
        <w:tabs>
          <w:tab w:val="clear" w:pos="720"/>
        </w:tabs>
        <w:ind w:left="360"/>
      </w:pPr>
      <w:r>
        <w:rPr>
          <w:b/>
          <w:bCs/>
        </w:rPr>
        <w:t xml:space="preserve">IDOH </w:t>
      </w:r>
      <w:r w:rsidR="00663BC2">
        <w:rPr>
          <w:b/>
          <w:bCs/>
        </w:rPr>
        <w:t xml:space="preserve">Reporting Administrator </w:t>
      </w:r>
      <w:r w:rsidR="00663BC2" w:rsidRPr="00F92450">
        <w:t>(e.g., IDOH Executive Team)</w:t>
      </w:r>
    </w:p>
    <w:p w14:paraId="529B67D2" w14:textId="76BB6D9C" w:rsidR="00663BC2" w:rsidRDefault="00663BC2" w:rsidP="008D3B2E">
      <w:pPr>
        <w:pStyle w:val="ListParagraph"/>
        <w:numPr>
          <w:ilvl w:val="1"/>
          <w:numId w:val="9"/>
        </w:numPr>
      </w:pPr>
      <w:r w:rsidRPr="001A0DE5">
        <w:t>Permissions: Grants full access to modify dashboards and reports</w:t>
      </w:r>
      <w:r w:rsidR="00115BA8">
        <w:t>.</w:t>
      </w:r>
    </w:p>
    <w:p w14:paraId="2EEABFD4" w14:textId="02B1B6B8" w:rsidR="00663BC2" w:rsidRPr="001A0DE5" w:rsidRDefault="00663BC2" w:rsidP="008D3B2E">
      <w:pPr>
        <w:pStyle w:val="ListParagraph"/>
        <w:numPr>
          <w:ilvl w:val="1"/>
          <w:numId w:val="9"/>
        </w:numPr>
      </w:pPr>
      <w:r>
        <w:t xml:space="preserve">Data Access: </w:t>
      </w:r>
      <w:r w:rsidRPr="001A0DE5">
        <w:t>Has access to data from all local health departments</w:t>
      </w:r>
      <w:r>
        <w:t>, enabling comprehensive oversight and analysis</w:t>
      </w:r>
      <w:r w:rsidR="00115BA8">
        <w:t>.</w:t>
      </w:r>
    </w:p>
    <w:p w14:paraId="7ECDE800" w14:textId="442352EC" w:rsidR="00663BC2" w:rsidRDefault="00663BC2" w:rsidP="008D3B2E">
      <w:pPr>
        <w:pStyle w:val="ListParagraph"/>
        <w:numPr>
          <w:ilvl w:val="0"/>
          <w:numId w:val="9"/>
        </w:numPr>
        <w:tabs>
          <w:tab w:val="clear" w:pos="720"/>
        </w:tabs>
        <w:ind w:left="360"/>
      </w:pPr>
      <w:r>
        <w:rPr>
          <w:b/>
          <w:bCs/>
        </w:rPr>
        <w:t>Reporting Contributor</w:t>
      </w:r>
    </w:p>
    <w:p w14:paraId="3C4A4CD9" w14:textId="77777777" w:rsidR="00663BC2" w:rsidRDefault="00663BC2" w:rsidP="008D3B2E">
      <w:pPr>
        <w:pStyle w:val="ListParagraph"/>
        <w:numPr>
          <w:ilvl w:val="1"/>
          <w:numId w:val="9"/>
        </w:numPr>
      </w:pPr>
      <w:r w:rsidRPr="00E175B7">
        <w:t>Permissions:</w:t>
      </w:r>
      <w:r w:rsidRPr="006C7753">
        <w:rPr>
          <w:b/>
          <w:bCs/>
        </w:rPr>
        <w:t xml:space="preserve"> </w:t>
      </w:r>
      <w:r w:rsidRPr="006C7753">
        <w:t>Allows users to generate and filter reports for their local health department.</w:t>
      </w:r>
    </w:p>
    <w:p w14:paraId="0972FC9F" w14:textId="7F2D2A03" w:rsidR="00663BC2" w:rsidRDefault="00663BC2" w:rsidP="008D3B2E">
      <w:pPr>
        <w:pStyle w:val="ListParagraph"/>
        <w:numPr>
          <w:ilvl w:val="1"/>
          <w:numId w:val="9"/>
        </w:numPr>
      </w:pPr>
      <w:r>
        <w:t>Data Access: Limited to data specific to their local health department, ensuring focused and relevant reporting capabilities</w:t>
      </w:r>
      <w:r w:rsidR="00115BA8">
        <w:t>.</w:t>
      </w:r>
    </w:p>
    <w:p w14:paraId="33DB8C7B" w14:textId="5061ABFC" w:rsidR="00663BC2" w:rsidRDefault="00663BC2" w:rsidP="008D3B2E">
      <w:pPr>
        <w:pStyle w:val="ListParagraph"/>
        <w:numPr>
          <w:ilvl w:val="0"/>
          <w:numId w:val="9"/>
        </w:numPr>
        <w:tabs>
          <w:tab w:val="clear" w:pos="720"/>
        </w:tabs>
        <w:ind w:left="360"/>
      </w:pPr>
      <w:r w:rsidRPr="006C7753">
        <w:rPr>
          <w:b/>
          <w:bCs/>
        </w:rPr>
        <w:t>Reporting Reader</w:t>
      </w:r>
      <w:r>
        <w:t xml:space="preserve"> - Grants users “view-only” permissions to view and analyze reports but does not allow the user to create or modify them.</w:t>
      </w:r>
    </w:p>
    <w:p w14:paraId="11F19927" w14:textId="77777777" w:rsidR="004109D9" w:rsidRDefault="004109D9" w:rsidP="008D3B2E">
      <w:pPr>
        <w:pStyle w:val="ListParagraph"/>
        <w:numPr>
          <w:ilvl w:val="0"/>
          <w:numId w:val="9"/>
        </w:numPr>
        <w:tabs>
          <w:tab w:val="clear" w:pos="720"/>
        </w:tabs>
        <w:ind w:left="360"/>
      </w:pPr>
      <w:r w:rsidRPr="009B571E">
        <w:rPr>
          <w:b/>
          <w:bCs/>
        </w:rPr>
        <w:t>System Administrator</w:t>
      </w:r>
      <w:r>
        <w:t xml:space="preserve"> - </w:t>
      </w:r>
      <w:r w:rsidRPr="00420AC5">
        <w:t xml:space="preserve">Grants full access to manage </w:t>
      </w:r>
      <w:r>
        <w:t>user access to resources without having full control over the resources themselves. System Administrators may add, change, or delete security roles, permissions, and properties, as necessary.</w:t>
      </w:r>
    </w:p>
    <w:p w14:paraId="7C8D2968" w14:textId="156A7F65" w:rsidR="004109D9" w:rsidRDefault="00812142" w:rsidP="008D3B2E">
      <w:pPr>
        <w:pStyle w:val="ListParagraph"/>
        <w:numPr>
          <w:ilvl w:val="0"/>
          <w:numId w:val="9"/>
        </w:numPr>
        <w:tabs>
          <w:tab w:val="clear" w:pos="720"/>
        </w:tabs>
        <w:ind w:left="360"/>
      </w:pPr>
      <w:r>
        <w:rPr>
          <w:b/>
          <w:bCs/>
        </w:rPr>
        <w:lastRenderedPageBreak/>
        <w:t xml:space="preserve">IDOH </w:t>
      </w:r>
      <w:r w:rsidR="004109D9" w:rsidRPr="00376285">
        <w:rPr>
          <w:b/>
          <w:bCs/>
        </w:rPr>
        <w:t>Subject Matter Expert</w:t>
      </w:r>
      <w:r w:rsidR="004109D9">
        <w:t xml:space="preserve"> (SME) – </w:t>
      </w:r>
      <w:r w:rsidR="00AF5B2C">
        <w:t>R</w:t>
      </w:r>
      <w:r w:rsidR="004109D9">
        <w:t xml:space="preserve">ole for </w:t>
      </w:r>
      <w:r w:rsidR="00AF5B2C">
        <w:t xml:space="preserve">IDOH </w:t>
      </w:r>
      <w:r w:rsidR="004109D9">
        <w:t>subject matter experts with “read-only” permissions. SMEs are responsible for determining the questions displayed for activities and should have access to view what questions are displayed and how they are categorized.</w:t>
      </w:r>
    </w:p>
    <w:p w14:paraId="664C94DD" w14:textId="0F031D7E" w:rsidR="001332BA" w:rsidRDefault="00D4255B" w:rsidP="008D3B2E">
      <w:pPr>
        <w:pStyle w:val="ListParagraph"/>
        <w:numPr>
          <w:ilvl w:val="0"/>
          <w:numId w:val="9"/>
        </w:numPr>
        <w:tabs>
          <w:tab w:val="clear" w:pos="720"/>
        </w:tabs>
        <w:ind w:left="360"/>
      </w:pPr>
      <w:bookmarkStart w:id="92" w:name="RBAC_Partner"/>
      <w:r>
        <w:rPr>
          <w:b/>
          <w:bCs/>
        </w:rPr>
        <w:t>Partner (</w:t>
      </w:r>
      <w:r w:rsidR="008E4991">
        <w:rPr>
          <w:b/>
          <w:bCs/>
        </w:rPr>
        <w:t>Limited Access)</w:t>
      </w:r>
      <w:r w:rsidR="008E4991" w:rsidRPr="008E4991">
        <w:t xml:space="preserve"> </w:t>
      </w:r>
      <w:bookmarkEnd w:id="92"/>
      <w:r w:rsidR="00FF0387">
        <w:t>–</w:t>
      </w:r>
      <w:r w:rsidR="008E4991">
        <w:rPr>
          <w:b/>
          <w:bCs/>
        </w:rPr>
        <w:t xml:space="preserve"> </w:t>
      </w:r>
      <w:r w:rsidR="00342BB9">
        <w:t>This role is designed for partners who have restricted access to submit activities within the system. The following restrictions apply</w:t>
      </w:r>
      <w:r w:rsidR="009519BE">
        <w:t>:</w:t>
      </w:r>
    </w:p>
    <w:p w14:paraId="279BB31B" w14:textId="3AAD3B19" w:rsidR="0051536D" w:rsidRDefault="0051536D" w:rsidP="008D3B2E">
      <w:pPr>
        <w:pStyle w:val="ListParagraph"/>
        <w:numPr>
          <w:ilvl w:val="1"/>
          <w:numId w:val="9"/>
        </w:numPr>
      </w:pPr>
      <w:r>
        <w:rPr>
          <w:b/>
          <w:bCs/>
        </w:rPr>
        <w:t>No Access to Other Users’ Activities</w:t>
      </w:r>
      <w:r w:rsidR="00EB48B3" w:rsidRPr="00EB48B3">
        <w:t>:</w:t>
      </w:r>
      <w:r w:rsidR="00EB48B3">
        <w:t xml:space="preserve"> Partners cannot view, edit, or manage activities submitted by other users</w:t>
      </w:r>
      <w:r w:rsidR="00ED27BD">
        <w:t>.</w:t>
      </w:r>
    </w:p>
    <w:p w14:paraId="48EE1400" w14:textId="7423E4AB" w:rsidR="00C421F0" w:rsidRDefault="00D7757B" w:rsidP="001A138F">
      <w:pPr>
        <w:pStyle w:val="ListParagraph"/>
        <w:numPr>
          <w:ilvl w:val="1"/>
          <w:numId w:val="9"/>
        </w:numPr>
      </w:pPr>
      <w:r>
        <w:rPr>
          <w:b/>
          <w:bCs/>
        </w:rPr>
        <w:t xml:space="preserve">Manage Activities Only: </w:t>
      </w:r>
      <w:r>
        <w:t>Partners cannot access</w:t>
      </w:r>
      <w:r w:rsidR="000466BF" w:rsidRPr="00D7757B">
        <w:t xml:space="preserve"> </w:t>
      </w:r>
      <w:r w:rsidR="000C5013" w:rsidRPr="00D7757B">
        <w:t>Budget</w:t>
      </w:r>
      <w:r w:rsidR="00FF2361" w:rsidRPr="00D7757B">
        <w:t xml:space="preserve"> Plans</w:t>
      </w:r>
      <w:r w:rsidR="000C5013" w:rsidRPr="00D7757B">
        <w:t>,</w:t>
      </w:r>
      <w:r w:rsidR="00FF2361" w:rsidRPr="00D7757B">
        <w:t xml:space="preserve"> Reports, or </w:t>
      </w:r>
      <w:r w:rsidR="003E66FE">
        <w:t>Core Service Progress Measures</w:t>
      </w:r>
      <w:r w:rsidR="009A62B7">
        <w:t>.</w:t>
      </w:r>
    </w:p>
    <w:p w14:paraId="406D55E5" w14:textId="70C08B6E" w:rsidR="001A138F" w:rsidRPr="00D7757B" w:rsidRDefault="001A138F" w:rsidP="29667BD6">
      <w:pPr>
        <w:pStyle w:val="ListParagraph"/>
        <w:numPr>
          <w:ilvl w:val="1"/>
          <w:numId w:val="9"/>
        </w:numPr>
        <w:spacing w:after="240"/>
      </w:pPr>
      <w:r>
        <w:rPr>
          <w:b/>
          <w:bCs/>
        </w:rPr>
        <w:t>View Activities:</w:t>
      </w:r>
      <w:r>
        <w:t xml:space="preserve"> Partners can </w:t>
      </w:r>
      <w:r w:rsidR="00CB3D5C">
        <w:t xml:space="preserve">only </w:t>
      </w:r>
      <w:r>
        <w:t>access</w:t>
      </w:r>
      <w:r w:rsidR="00CB074B">
        <w:t xml:space="preserve"> activities that have been shared by a LHD Contributor</w:t>
      </w:r>
      <w:r w:rsidR="00A55910">
        <w:t xml:space="preserve"> (</w:t>
      </w:r>
      <w:hyperlink w:anchor="Heading_ShareActivity">
        <w:r w:rsidR="00A55910" w:rsidRPr="29667BD6">
          <w:rPr>
            <w:rStyle w:val="Hyperlink"/>
          </w:rPr>
          <w:t>see Share Activity</w:t>
        </w:r>
      </w:hyperlink>
      <w:r w:rsidR="00A55910">
        <w:t>)</w:t>
      </w:r>
      <w:r w:rsidR="00055A64">
        <w:t xml:space="preserve"> by selecting “View Activities” from the navigation men</w:t>
      </w:r>
      <w:r w:rsidR="00CB3D5C">
        <w:t>u</w:t>
      </w:r>
      <w:r w:rsidR="00055A64">
        <w:t>.</w:t>
      </w:r>
    </w:p>
    <w:p w14:paraId="38F6F1CD" w14:textId="77777777" w:rsidR="004109D9" w:rsidRDefault="004109D9" w:rsidP="004109D9">
      <w:pPr>
        <w:pStyle w:val="Heading3"/>
      </w:pPr>
      <w:r>
        <w:t>Log Management</w:t>
      </w:r>
    </w:p>
    <w:p w14:paraId="74A710EC" w14:textId="77777777" w:rsidR="004109D9" w:rsidRDefault="004109D9" w:rsidP="004109D9">
      <w:r w:rsidRPr="00504EF2">
        <w:t xml:space="preserve">Effective log management is crucial for maintaining system security, compliance, and operational efficiency. It involves collecting, storing, analyzing, and protecting log data from various sources. </w:t>
      </w:r>
      <w:r>
        <w:t>The recommended features to consider are as follows</w:t>
      </w:r>
      <w:r w:rsidRPr="007B3C8F">
        <w:t>:</w:t>
      </w:r>
    </w:p>
    <w:p w14:paraId="48412A91" w14:textId="1F675586" w:rsidR="004109D9" w:rsidRPr="00504EF2" w:rsidRDefault="004109D9" w:rsidP="008D3B2E">
      <w:pPr>
        <w:pStyle w:val="ListParagraph"/>
        <w:numPr>
          <w:ilvl w:val="0"/>
          <w:numId w:val="11"/>
        </w:numPr>
        <w:tabs>
          <w:tab w:val="clear" w:pos="720"/>
        </w:tabs>
        <w:ind w:left="360"/>
      </w:pPr>
      <w:r w:rsidRPr="002137E6">
        <w:rPr>
          <w:b/>
          <w:bCs/>
        </w:rPr>
        <w:t>Log Collection</w:t>
      </w:r>
      <w:r w:rsidRPr="00504EF2">
        <w:t xml:space="preserve">: </w:t>
      </w:r>
      <w:r w:rsidRPr="006D6C57">
        <w:t>Logs must be comprehensive, capturing all field changes within the application, including the creation, submission, and modification of plans or reports. Each logged event should include the user’s unique ID, the timestamp, and the initial values before any modifications</w:t>
      </w:r>
      <w:r>
        <w:t>.</w:t>
      </w:r>
    </w:p>
    <w:p w14:paraId="070AC7D5" w14:textId="5BA9CC37" w:rsidR="004109D9" w:rsidRPr="00504EF2" w:rsidRDefault="004109D9" w:rsidP="008D3B2E">
      <w:pPr>
        <w:numPr>
          <w:ilvl w:val="0"/>
          <w:numId w:val="11"/>
        </w:numPr>
        <w:tabs>
          <w:tab w:val="clear" w:pos="720"/>
        </w:tabs>
        <w:ind w:left="360"/>
      </w:pPr>
      <w:r w:rsidRPr="00504EF2">
        <w:rPr>
          <w:b/>
          <w:bCs/>
        </w:rPr>
        <w:t>Centralized Storage</w:t>
      </w:r>
      <w:r w:rsidRPr="00504EF2">
        <w:t xml:space="preserve">: </w:t>
      </w:r>
      <w:r w:rsidRPr="00B3138D">
        <w:t xml:space="preserve">Store logs in a centralized location </w:t>
      </w:r>
      <w:r w:rsidR="00B4343C">
        <w:t>for</w:t>
      </w:r>
      <w:r w:rsidRPr="00B3138D">
        <w:t xml:space="preserve"> easy access and management. This can be done using a log management tool or a centralized logging server</w:t>
      </w:r>
      <w:r w:rsidRPr="00504EF2">
        <w:t>.</w:t>
      </w:r>
    </w:p>
    <w:p w14:paraId="43A0F0F9" w14:textId="77777777" w:rsidR="004109D9" w:rsidRDefault="004109D9" w:rsidP="008D3B2E">
      <w:pPr>
        <w:numPr>
          <w:ilvl w:val="0"/>
          <w:numId w:val="11"/>
        </w:numPr>
        <w:tabs>
          <w:tab w:val="clear" w:pos="720"/>
        </w:tabs>
        <w:ind w:left="360"/>
      </w:pPr>
      <w:r w:rsidRPr="00504EF2">
        <w:rPr>
          <w:b/>
          <w:bCs/>
        </w:rPr>
        <w:t>Retention Policy</w:t>
      </w:r>
      <w:r w:rsidRPr="00504EF2">
        <w:t xml:space="preserve">: </w:t>
      </w:r>
      <w:r w:rsidRPr="00DD7EC7">
        <w:t>Define how long logs should be retained based on regulatory requirements and organizational needs. Ensure that logs are archived securely and can be retrieved when needed.</w:t>
      </w:r>
    </w:p>
    <w:p w14:paraId="10495BF3" w14:textId="77777777" w:rsidR="004109D9" w:rsidRDefault="004109D9" w:rsidP="008D3B2E">
      <w:pPr>
        <w:numPr>
          <w:ilvl w:val="0"/>
          <w:numId w:val="11"/>
        </w:numPr>
        <w:tabs>
          <w:tab w:val="clear" w:pos="720"/>
        </w:tabs>
        <w:ind w:left="360"/>
      </w:pPr>
      <w:r w:rsidRPr="00504EF2">
        <w:rPr>
          <w:b/>
          <w:bCs/>
        </w:rPr>
        <w:t>Log Security</w:t>
      </w:r>
      <w:r w:rsidRPr="00504EF2">
        <w:t xml:space="preserve">: </w:t>
      </w:r>
      <w:r w:rsidRPr="001345F6">
        <w:t>Protect logs from unauthorized access and tampering. Use encryption and access controls to ensure the integrity and confidentiality of log data.</w:t>
      </w:r>
    </w:p>
    <w:p w14:paraId="6959246F" w14:textId="77777777" w:rsidR="004109D9" w:rsidRDefault="004109D9" w:rsidP="008D3B2E">
      <w:pPr>
        <w:numPr>
          <w:ilvl w:val="0"/>
          <w:numId w:val="11"/>
        </w:numPr>
        <w:tabs>
          <w:tab w:val="clear" w:pos="720"/>
        </w:tabs>
        <w:ind w:left="360"/>
      </w:pPr>
      <w:r w:rsidRPr="00504EF2">
        <w:rPr>
          <w:b/>
          <w:bCs/>
        </w:rPr>
        <w:t>Scalability</w:t>
      </w:r>
      <w:r w:rsidRPr="00504EF2">
        <w:t xml:space="preserve">: </w:t>
      </w:r>
      <w:r w:rsidRPr="006F4D36">
        <w:t>Design the log management system to handle increasing volumes of log data as the organization grows</w:t>
      </w:r>
    </w:p>
    <w:p w14:paraId="1BD7A825" w14:textId="77777777" w:rsidR="004109D9" w:rsidRDefault="004109D9" w:rsidP="008D3B2E">
      <w:pPr>
        <w:numPr>
          <w:ilvl w:val="0"/>
          <w:numId w:val="11"/>
        </w:numPr>
        <w:tabs>
          <w:tab w:val="clear" w:pos="720"/>
        </w:tabs>
        <w:ind w:left="360"/>
      </w:pPr>
      <w:r w:rsidRPr="00504EF2">
        <w:rPr>
          <w:b/>
          <w:bCs/>
        </w:rPr>
        <w:t>Backup and Recovery</w:t>
      </w:r>
      <w:r w:rsidRPr="00504EF2">
        <w:t xml:space="preserve">: </w:t>
      </w:r>
      <w:r w:rsidRPr="003D76D0">
        <w:t>Implement backup and recovery procedures to ensure that log data is not lost in case of system failures or disasters</w:t>
      </w:r>
      <w:r>
        <w:t>.</w:t>
      </w:r>
    </w:p>
    <w:p w14:paraId="3B5A438C" w14:textId="77777777" w:rsidR="004109D9" w:rsidRDefault="004109D9" w:rsidP="29667BD6">
      <w:pPr>
        <w:numPr>
          <w:ilvl w:val="0"/>
          <w:numId w:val="11"/>
        </w:numPr>
        <w:tabs>
          <w:tab w:val="clear" w:pos="720"/>
        </w:tabs>
        <w:spacing w:after="240"/>
        <w:ind w:left="360"/>
      </w:pPr>
      <w:r w:rsidRPr="00504EF2">
        <w:rPr>
          <w:b/>
          <w:bCs/>
        </w:rPr>
        <w:t>Automation</w:t>
      </w:r>
      <w:r w:rsidRPr="00504EF2">
        <w:t xml:space="preserve">: </w:t>
      </w:r>
      <w:r w:rsidRPr="003D76D0">
        <w:t>Use automation to streamline log collection, analysis, and reporting processes. This can help in reducing manual effort and improving efficiency.</w:t>
      </w:r>
    </w:p>
    <w:p w14:paraId="10DE1CDE" w14:textId="77777777" w:rsidR="004109D9" w:rsidRDefault="004109D9" w:rsidP="004109D9">
      <w:pPr>
        <w:pStyle w:val="Heading3"/>
      </w:pPr>
      <w:bookmarkStart w:id="93" w:name="Heading_Versioning"/>
      <w:r>
        <w:lastRenderedPageBreak/>
        <w:t>Versioning</w:t>
      </w:r>
    </w:p>
    <w:bookmarkEnd w:id="93"/>
    <w:p w14:paraId="34061D4F" w14:textId="77777777" w:rsidR="004109D9" w:rsidRDefault="004109D9" w:rsidP="004109D9">
      <w:r w:rsidRPr="007B3C8F">
        <w:t>Effective versioning and auto-</w:t>
      </w:r>
      <w:proofErr w:type="gramStart"/>
      <w:r w:rsidRPr="007B3C8F">
        <w:t>save</w:t>
      </w:r>
      <w:proofErr w:type="gramEnd"/>
      <w:r w:rsidRPr="007B3C8F">
        <w:t xml:space="preserve"> features are essential for maintaining document integrity and preventing data loss. </w:t>
      </w:r>
      <w:r>
        <w:t>The recommended features to consider are as follows</w:t>
      </w:r>
      <w:r w:rsidRPr="007B3C8F">
        <w:t>:</w:t>
      </w:r>
    </w:p>
    <w:p w14:paraId="699F1D10" w14:textId="77777777" w:rsidR="004109D9" w:rsidRPr="00FE739F" w:rsidRDefault="004109D9" w:rsidP="008D3B2E">
      <w:pPr>
        <w:pStyle w:val="ListParagraph"/>
        <w:numPr>
          <w:ilvl w:val="0"/>
          <w:numId w:val="12"/>
        </w:numPr>
        <w:tabs>
          <w:tab w:val="clear" w:pos="720"/>
        </w:tabs>
        <w:ind w:left="360"/>
      </w:pPr>
      <w:r w:rsidRPr="00FE739F">
        <w:rPr>
          <w:b/>
          <w:bCs/>
        </w:rPr>
        <w:t>Version History</w:t>
      </w:r>
      <w:r w:rsidRPr="00FE739F">
        <w:t>: Maintain a history of document versions to track changes over time.</w:t>
      </w:r>
    </w:p>
    <w:p w14:paraId="182AE5F4" w14:textId="77777777" w:rsidR="004109D9" w:rsidRPr="00171C59" w:rsidRDefault="004109D9" w:rsidP="008D3B2E">
      <w:pPr>
        <w:numPr>
          <w:ilvl w:val="0"/>
          <w:numId w:val="12"/>
        </w:numPr>
        <w:tabs>
          <w:tab w:val="clear" w:pos="720"/>
        </w:tabs>
        <w:ind w:left="360"/>
      </w:pPr>
      <w:r w:rsidRPr="0037256A">
        <w:rPr>
          <w:b/>
          <w:bCs/>
        </w:rPr>
        <w:t>Conflict Resolution</w:t>
      </w:r>
      <w:r w:rsidRPr="0037256A">
        <w:t>: Handle conflicts when multiple users edit the same document simultaneously.</w:t>
      </w:r>
    </w:p>
    <w:p w14:paraId="40C46DC6" w14:textId="13335F18" w:rsidR="004109D9" w:rsidRDefault="004109D9" w:rsidP="008D3B2E">
      <w:pPr>
        <w:numPr>
          <w:ilvl w:val="0"/>
          <w:numId w:val="12"/>
        </w:numPr>
        <w:tabs>
          <w:tab w:val="clear" w:pos="720"/>
        </w:tabs>
        <w:ind w:left="360"/>
      </w:pPr>
      <w:r w:rsidRPr="00F43641">
        <w:rPr>
          <w:b/>
          <w:bCs/>
        </w:rPr>
        <w:t>Frequent Saves</w:t>
      </w:r>
      <w:r w:rsidRPr="00F43641">
        <w:t>: Automatically save changes at regular intervals</w:t>
      </w:r>
      <w:r w:rsidR="001356E5">
        <w:t xml:space="preserve"> (</w:t>
      </w:r>
      <w:r w:rsidR="006D4FCF">
        <w:t>1 minutes)</w:t>
      </w:r>
      <w:r w:rsidRPr="00F43641">
        <w:t xml:space="preserve"> to minimize data loss.</w:t>
      </w:r>
      <w:r>
        <w:t xml:space="preserve"> It is common for users to take calls while working on a budget plan or report. The system should minimize duplicative effort by saving automatically for the user.</w:t>
      </w:r>
    </w:p>
    <w:p w14:paraId="746528A1" w14:textId="06CE5358" w:rsidR="00DD6774" w:rsidRPr="00A72300" w:rsidRDefault="004109D9" w:rsidP="00A72300">
      <w:pPr>
        <w:pStyle w:val="ListParagraph"/>
        <w:numPr>
          <w:ilvl w:val="0"/>
          <w:numId w:val="12"/>
        </w:numPr>
        <w:tabs>
          <w:tab w:val="clear" w:pos="720"/>
        </w:tabs>
        <w:ind w:left="360"/>
      </w:pPr>
      <w:r w:rsidRPr="00984D50">
        <w:rPr>
          <w:b/>
          <w:bCs/>
        </w:rPr>
        <w:t>Background Operation</w:t>
      </w:r>
      <w:r w:rsidRPr="00984D50">
        <w:t>: Perform auto-saves in the background without interrupting the user’s workflow.</w:t>
      </w:r>
    </w:p>
    <w:p w14:paraId="2638207A" w14:textId="77777777" w:rsidR="00F526C8" w:rsidRPr="00E457F6" w:rsidRDefault="00F526C8">
      <w:pPr>
        <w:spacing w:after="160" w:line="259" w:lineRule="auto"/>
        <w:rPr>
          <w:rFonts w:cs="Segoe UI"/>
        </w:rPr>
      </w:pPr>
      <w:r>
        <w:rPr>
          <w:rFonts w:cs="Segoe UI"/>
        </w:rPr>
        <w:br w:type="page"/>
      </w:r>
    </w:p>
    <w:p w14:paraId="6CBAA060" w14:textId="15C79F54" w:rsidR="0047721A" w:rsidRPr="002B0699" w:rsidRDefault="00D8607D" w:rsidP="29667BD6">
      <w:pPr>
        <w:pStyle w:val="Heading1"/>
        <w:spacing w:before="0"/>
        <w:rPr>
          <w:rFonts w:cs="Segoe UI"/>
        </w:rPr>
      </w:pPr>
      <w:bookmarkStart w:id="94" w:name="Heading_AppendixA"/>
      <w:bookmarkStart w:id="95" w:name="_Toc1609685451"/>
      <w:r w:rsidRPr="00DD3D47">
        <w:rPr>
          <w:rFonts w:cs="Segoe UI"/>
        </w:rPr>
        <w:lastRenderedPageBreak/>
        <w:t>Appendix A</w:t>
      </w:r>
      <w:bookmarkEnd w:id="94"/>
      <w:r w:rsidR="009F04D7">
        <w:rPr>
          <w:rFonts w:cs="Segoe UI"/>
        </w:rPr>
        <w:t xml:space="preserve">: </w:t>
      </w:r>
      <w:r w:rsidR="007D73DA">
        <w:rPr>
          <w:rFonts w:cs="Segoe UI"/>
        </w:rPr>
        <w:t>Design</w:t>
      </w:r>
      <w:r w:rsidR="009F04D7">
        <w:rPr>
          <w:rFonts w:cs="Segoe UI"/>
        </w:rPr>
        <w:t>s</w:t>
      </w:r>
      <w:bookmarkEnd w:id="95"/>
    </w:p>
    <w:p w14:paraId="039BAA2B" w14:textId="46EA1EFE" w:rsidR="00251A67" w:rsidRDefault="00BC0DA9" w:rsidP="00F123DD">
      <w:pPr>
        <w:pStyle w:val="Heading3"/>
      </w:pPr>
      <w:bookmarkStart w:id="96" w:name="_Filters"/>
      <w:bookmarkEnd w:id="96"/>
      <w:r>
        <w:t>Full-</w:t>
      </w:r>
      <w:r w:rsidR="0004733E">
        <w:t xml:space="preserve">Page </w:t>
      </w:r>
      <w:r w:rsidR="00F005DC">
        <w:t>Designs</w:t>
      </w:r>
    </w:p>
    <w:p w14:paraId="7B3F1003" w14:textId="4F7BB394" w:rsidR="0074300E" w:rsidRDefault="0074300E" w:rsidP="00BC0DA9">
      <w:pPr>
        <w:pStyle w:val="Heading5"/>
      </w:pPr>
      <w:r>
        <w:t>Activities</w:t>
      </w:r>
      <w:r w:rsidR="00D52AB1">
        <w:t xml:space="preserve"> List</w:t>
      </w:r>
    </w:p>
    <w:p w14:paraId="721A02E2" w14:textId="367A6B5C" w:rsidR="00D52AB1" w:rsidRDefault="00D52AB1" w:rsidP="00085515">
      <w:pPr>
        <w:jc w:val="center"/>
      </w:pPr>
      <w:r>
        <w:rPr>
          <w:noProof/>
        </w:rPr>
        <w:drawing>
          <wp:inline distT="0" distB="0" distL="0" distR="0" wp14:anchorId="1175747A" wp14:editId="19624A70">
            <wp:extent cx="6858000" cy="3512338"/>
            <wp:effectExtent l="0" t="0" r="0" b="0"/>
            <wp:docPr id="16956025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2540" name="Picture 3"/>
                    <pic:cNvPicPr/>
                  </pic:nvPicPr>
                  <pic:blipFill>
                    <a:blip r:embed="rId61">
                      <a:extLst>
                        <a:ext uri="{28A0092B-C50C-407E-A947-70E740481C1C}">
                          <a14:useLocalDpi xmlns:a14="http://schemas.microsoft.com/office/drawing/2010/main" val="0"/>
                        </a:ext>
                      </a:extLst>
                    </a:blip>
                    <a:stretch>
                      <a:fillRect/>
                    </a:stretch>
                  </pic:blipFill>
                  <pic:spPr>
                    <a:xfrm>
                      <a:off x="0" y="0"/>
                      <a:ext cx="6858000" cy="3512338"/>
                    </a:xfrm>
                    <a:prstGeom prst="rect">
                      <a:avLst/>
                    </a:prstGeom>
                  </pic:spPr>
                </pic:pic>
              </a:graphicData>
            </a:graphic>
          </wp:inline>
        </w:drawing>
      </w:r>
    </w:p>
    <w:p w14:paraId="69FCBFFD" w14:textId="2502CE06" w:rsidR="00D52AB1" w:rsidRPr="00E24D08" w:rsidRDefault="00D52AB1" w:rsidP="00D52AB1">
      <w:pPr>
        <w:pStyle w:val="Caption"/>
        <w:jc w:val="center"/>
      </w:pPr>
      <w:r>
        <w:t>Activities</w:t>
      </w:r>
      <w:r w:rsidRPr="002A5432">
        <w:t xml:space="preserve"> </w:t>
      </w:r>
      <w:r>
        <w:t xml:space="preserve">List </w:t>
      </w:r>
      <w:r w:rsidRPr="002A5432">
        <w:t xml:space="preserve">- </w:t>
      </w:r>
      <w:r w:rsidR="00663BC2">
        <w:t>LHD Contributor</w:t>
      </w:r>
      <w:r>
        <w:t xml:space="preserve"> View</w:t>
      </w:r>
    </w:p>
    <w:p w14:paraId="72600DC2" w14:textId="77777777" w:rsidR="00D52AB1" w:rsidRPr="00D52AB1" w:rsidRDefault="00D52AB1" w:rsidP="00D52AB1"/>
    <w:p w14:paraId="5AB80732" w14:textId="4B9055F9" w:rsidR="001A5EE8" w:rsidRDefault="008F3D50" w:rsidP="00BC0DA9">
      <w:pPr>
        <w:pStyle w:val="Heading5"/>
      </w:pPr>
      <w:r>
        <w:lastRenderedPageBreak/>
        <w:t xml:space="preserve">Budget </w:t>
      </w:r>
      <w:r w:rsidR="003F0385">
        <w:t>List</w:t>
      </w:r>
    </w:p>
    <w:p w14:paraId="6A43E7CC" w14:textId="48CC08A9" w:rsidR="00EB5CAC" w:rsidRDefault="008F3D50" w:rsidP="00E94769">
      <w:pPr>
        <w:pStyle w:val="Caption"/>
        <w:keepNext/>
        <w:jc w:val="center"/>
        <w:rPr>
          <w:b/>
          <w:bCs/>
          <w:i w:val="0"/>
          <w:iCs w:val="0"/>
          <w:sz w:val="20"/>
          <w:szCs w:val="20"/>
        </w:rPr>
      </w:pPr>
      <w:r w:rsidRPr="00AB49EF">
        <w:rPr>
          <w:b/>
          <w:bCs/>
          <w:i w:val="0"/>
          <w:iCs w:val="0"/>
          <w:sz w:val="20"/>
          <w:szCs w:val="20"/>
        </w:rPr>
        <w:t>LHD User</w:t>
      </w:r>
      <w:r w:rsidR="00E147E1" w:rsidRPr="00AB49EF">
        <w:rPr>
          <w:b/>
          <w:bCs/>
          <w:i w:val="0"/>
          <w:iCs w:val="0"/>
          <w:sz w:val="20"/>
          <w:szCs w:val="20"/>
        </w:rPr>
        <w:t xml:space="preserve"> View</w:t>
      </w:r>
    </w:p>
    <w:p w14:paraId="210BB4BF" w14:textId="18C57AC8" w:rsidR="00435AF5" w:rsidRDefault="0077042B" w:rsidP="00435AF5">
      <w:pPr>
        <w:keepNext/>
        <w:jc w:val="center"/>
      </w:pPr>
      <w:r>
        <w:rPr>
          <w:noProof/>
        </w:rPr>
        <w:drawing>
          <wp:inline distT="0" distB="0" distL="0" distR="0" wp14:anchorId="037BFC0C" wp14:editId="55491842">
            <wp:extent cx="6793096" cy="3547872"/>
            <wp:effectExtent l="0" t="0" r="8255" b="0"/>
            <wp:docPr id="7867250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725067" name="Picture 2"/>
                    <pic:cNvPicPr/>
                  </pic:nvPicPr>
                  <pic:blipFill>
                    <a:blip r:embed="rId142">
                      <a:extLst>
                        <a:ext uri="{28A0092B-C50C-407E-A947-70E740481C1C}">
                          <a14:useLocalDpi xmlns:a14="http://schemas.microsoft.com/office/drawing/2010/main" val="0"/>
                        </a:ext>
                      </a:extLst>
                    </a:blip>
                    <a:stretch>
                      <a:fillRect/>
                    </a:stretch>
                  </pic:blipFill>
                  <pic:spPr>
                    <a:xfrm>
                      <a:off x="0" y="0"/>
                      <a:ext cx="6793096" cy="3547872"/>
                    </a:xfrm>
                    <a:prstGeom prst="rect">
                      <a:avLst/>
                    </a:prstGeom>
                  </pic:spPr>
                </pic:pic>
              </a:graphicData>
            </a:graphic>
          </wp:inline>
        </w:drawing>
      </w:r>
    </w:p>
    <w:p w14:paraId="0D911E25" w14:textId="0DE45A08" w:rsidR="005D7138" w:rsidRPr="00E24D08" w:rsidRDefault="00435AF5" w:rsidP="00E24D08">
      <w:pPr>
        <w:pStyle w:val="Caption"/>
        <w:jc w:val="center"/>
      </w:pPr>
      <w:r w:rsidRPr="002A5432">
        <w:t xml:space="preserve">Budget </w:t>
      </w:r>
      <w:r w:rsidR="001A068D">
        <w:t>List</w:t>
      </w:r>
      <w:r w:rsidR="009227F0">
        <w:t xml:space="preserve"> </w:t>
      </w:r>
      <w:r w:rsidRPr="002A5432">
        <w:t xml:space="preserve">- </w:t>
      </w:r>
      <w:r w:rsidR="00663BC2">
        <w:t>LHD Contributor</w:t>
      </w:r>
      <w:r w:rsidR="002B524F">
        <w:t xml:space="preserve"> View</w:t>
      </w:r>
    </w:p>
    <w:p w14:paraId="6F2431FA" w14:textId="77777777" w:rsidR="00DE1EEC" w:rsidRDefault="00DE1EEC">
      <w:pPr>
        <w:spacing w:after="160" w:line="259" w:lineRule="auto"/>
        <w:rPr>
          <w:b/>
        </w:rPr>
      </w:pPr>
      <w:r>
        <w:rPr>
          <w:b/>
        </w:rPr>
        <w:br w:type="page"/>
      </w:r>
    </w:p>
    <w:p w14:paraId="40E298E9" w14:textId="50E9AC10" w:rsidR="008F3D50" w:rsidRDefault="008F3D50" w:rsidP="00482782">
      <w:pPr>
        <w:jc w:val="center"/>
        <w:rPr>
          <w:b/>
        </w:rPr>
      </w:pPr>
      <w:r w:rsidRPr="002E3ABE">
        <w:rPr>
          <w:b/>
        </w:rPr>
        <w:lastRenderedPageBreak/>
        <w:t xml:space="preserve">IDOH </w:t>
      </w:r>
      <w:r w:rsidR="00C53CEE">
        <w:rPr>
          <w:b/>
        </w:rPr>
        <w:t>Prefixed Roles</w:t>
      </w:r>
      <w:r w:rsidR="002E3ABE">
        <w:rPr>
          <w:b/>
          <w:bCs/>
        </w:rPr>
        <w:t xml:space="preserve"> View</w:t>
      </w:r>
    </w:p>
    <w:p w14:paraId="25140596" w14:textId="12769380" w:rsidR="001C2344" w:rsidRDefault="0045158A" w:rsidP="0045158A">
      <w:pPr>
        <w:jc w:val="center"/>
        <w:rPr>
          <w:b/>
          <w:bCs/>
        </w:rPr>
      </w:pPr>
      <w:r w:rsidRPr="002B775F">
        <w:rPr>
          <w:noProof/>
        </w:rPr>
        <w:drawing>
          <wp:inline distT="0" distB="0" distL="0" distR="0" wp14:anchorId="6A05617A" wp14:editId="1B0714EE">
            <wp:extent cx="6777905" cy="4133088"/>
            <wp:effectExtent l="0" t="0" r="4445" b="1270"/>
            <wp:docPr id="1981742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742009" name="Picture 1"/>
                    <pic:cNvPicPr/>
                  </pic:nvPicPr>
                  <pic:blipFill>
                    <a:blip r:embed="rId143">
                      <a:extLst>
                        <a:ext uri="{28A0092B-C50C-407E-A947-70E740481C1C}">
                          <a14:useLocalDpi xmlns:a14="http://schemas.microsoft.com/office/drawing/2010/main" val="0"/>
                        </a:ext>
                      </a:extLst>
                    </a:blip>
                    <a:stretch>
                      <a:fillRect/>
                    </a:stretch>
                  </pic:blipFill>
                  <pic:spPr>
                    <a:xfrm>
                      <a:off x="0" y="0"/>
                      <a:ext cx="6777905" cy="4133088"/>
                    </a:xfrm>
                    <a:prstGeom prst="rect">
                      <a:avLst/>
                    </a:prstGeom>
                  </pic:spPr>
                </pic:pic>
              </a:graphicData>
            </a:graphic>
          </wp:inline>
        </w:drawing>
      </w:r>
    </w:p>
    <w:p w14:paraId="1D1FF3E3" w14:textId="225CAD20" w:rsidR="0081577A" w:rsidRDefault="0081577A" w:rsidP="0081577A">
      <w:pPr>
        <w:pStyle w:val="Caption"/>
        <w:keepNext/>
        <w:jc w:val="center"/>
      </w:pPr>
      <w:r>
        <w:t xml:space="preserve">Budget </w:t>
      </w:r>
      <w:r w:rsidR="00AB4877">
        <w:t>List</w:t>
      </w:r>
      <w:r>
        <w:t xml:space="preserve"> - Regional FA View</w:t>
      </w:r>
    </w:p>
    <w:p w14:paraId="5D61CEE1" w14:textId="2FEAFF53" w:rsidR="00DE1EEC" w:rsidRPr="00C53CEE" w:rsidRDefault="00DE1EEC">
      <w:pPr>
        <w:spacing w:after="160" w:line="259" w:lineRule="auto"/>
        <w:rPr>
          <w:b/>
          <w:bCs/>
        </w:rPr>
      </w:pPr>
      <w:r>
        <w:br w:type="page"/>
      </w:r>
    </w:p>
    <w:p w14:paraId="47434DDF" w14:textId="1EDF6A0F" w:rsidR="001A5EE8" w:rsidRDefault="002E2E71" w:rsidP="008D345E">
      <w:pPr>
        <w:pStyle w:val="Heading5"/>
      </w:pPr>
      <w:bookmarkStart w:id="97" w:name="_Budget_Plan_Page_1"/>
      <w:bookmarkEnd w:id="97"/>
      <w:r>
        <w:lastRenderedPageBreak/>
        <w:t>Budget Plan Page</w:t>
      </w:r>
    </w:p>
    <w:p w14:paraId="6E10C46E" w14:textId="2FE9740B" w:rsidR="002E2E71" w:rsidRDefault="00974306" w:rsidP="0006163A">
      <w:pPr>
        <w:jc w:val="center"/>
        <w:rPr>
          <w:b/>
        </w:rPr>
      </w:pPr>
      <w:bookmarkStart w:id="98" w:name="_LHD_User"/>
      <w:bookmarkEnd w:id="98"/>
      <w:r w:rsidRPr="0006163A">
        <w:rPr>
          <w:b/>
        </w:rPr>
        <w:t>LHD User</w:t>
      </w:r>
    </w:p>
    <w:p w14:paraId="3DE4EC45" w14:textId="77777777" w:rsidR="004570D5" w:rsidRDefault="00BF6FF9" w:rsidP="004570D5">
      <w:pPr>
        <w:keepNext/>
        <w:jc w:val="center"/>
      </w:pPr>
      <w:r>
        <w:rPr>
          <w:noProof/>
        </w:rPr>
        <w:drawing>
          <wp:inline distT="0" distB="0" distL="0" distR="0" wp14:anchorId="051531A3" wp14:editId="57198B55">
            <wp:extent cx="6903720" cy="4355866"/>
            <wp:effectExtent l="0" t="0" r="0" b="6985"/>
            <wp:docPr id="5424618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61886" name="Picture 3"/>
                    <pic:cNvPicPr/>
                  </pic:nvPicPr>
                  <pic:blipFill>
                    <a:blip r:embed="rId144">
                      <a:extLst>
                        <a:ext uri="{28A0092B-C50C-407E-A947-70E740481C1C}">
                          <a14:useLocalDpi xmlns:a14="http://schemas.microsoft.com/office/drawing/2010/main" val="0"/>
                        </a:ext>
                      </a:extLst>
                    </a:blip>
                    <a:stretch>
                      <a:fillRect/>
                    </a:stretch>
                  </pic:blipFill>
                  <pic:spPr>
                    <a:xfrm>
                      <a:off x="0" y="0"/>
                      <a:ext cx="6903720" cy="4355866"/>
                    </a:xfrm>
                    <a:prstGeom prst="rect">
                      <a:avLst/>
                    </a:prstGeom>
                  </pic:spPr>
                </pic:pic>
              </a:graphicData>
            </a:graphic>
          </wp:inline>
        </w:drawing>
      </w:r>
    </w:p>
    <w:p w14:paraId="5C2085A6" w14:textId="771FE09D" w:rsidR="00BF6FF9" w:rsidRDefault="004570D5" w:rsidP="004570D5">
      <w:pPr>
        <w:pStyle w:val="Caption"/>
        <w:jc w:val="center"/>
        <w:rPr>
          <w:b/>
          <w:bCs/>
        </w:rPr>
      </w:pPr>
      <w:r w:rsidRPr="00001570">
        <w:t>Budget Plan Page (</w:t>
      </w:r>
      <w:r>
        <w:t>LHD User</w:t>
      </w:r>
      <w:r w:rsidRPr="00001570">
        <w:t xml:space="preserve"> View)</w:t>
      </w:r>
    </w:p>
    <w:p w14:paraId="0005D1AC" w14:textId="77777777" w:rsidR="00BE0C2A" w:rsidRDefault="00BE0C2A" w:rsidP="00BF6FF9">
      <w:pPr>
        <w:rPr>
          <w:b/>
          <w:bCs/>
        </w:rPr>
      </w:pPr>
    </w:p>
    <w:p w14:paraId="0533C0EA" w14:textId="77777777" w:rsidR="0094011C" w:rsidRDefault="0094011C">
      <w:pPr>
        <w:spacing w:after="160" w:line="259" w:lineRule="auto"/>
        <w:rPr>
          <w:b/>
        </w:rPr>
      </w:pPr>
      <w:r>
        <w:rPr>
          <w:b/>
        </w:rPr>
        <w:br w:type="page"/>
      </w:r>
    </w:p>
    <w:p w14:paraId="129B9EFA" w14:textId="37B6B513" w:rsidR="0094011C" w:rsidRPr="00C42B89" w:rsidRDefault="00663BC2" w:rsidP="0094011C">
      <w:pPr>
        <w:jc w:val="center"/>
        <w:rPr>
          <w:b/>
        </w:rPr>
      </w:pPr>
      <w:r>
        <w:rPr>
          <w:b/>
        </w:rPr>
        <w:lastRenderedPageBreak/>
        <w:t>IDOH Finance Administrator</w:t>
      </w:r>
    </w:p>
    <w:p w14:paraId="68E923F7" w14:textId="5704D157" w:rsidR="00974306" w:rsidRDefault="0027758F" w:rsidP="006C1981">
      <w:pPr>
        <w:jc w:val="center"/>
      </w:pPr>
      <w:r>
        <w:rPr>
          <w:noProof/>
        </w:rPr>
        <w:drawing>
          <wp:inline distT="0" distB="0" distL="0" distR="0" wp14:anchorId="430EAA07" wp14:editId="40109464">
            <wp:extent cx="6843903" cy="4627659"/>
            <wp:effectExtent l="0" t="0" r="0" b="1905"/>
            <wp:docPr id="23296161"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6161" name="Picture 4">
                      <a:extLst>
                        <a:ext uri="{C183D7F6-B498-43B3-948B-1728B52AA6E4}">
                          <adec:decorative xmlns:adec="http://schemas.microsoft.com/office/drawing/2017/decorative" val="1"/>
                        </a:ext>
                      </a:extLst>
                    </pic:cNvPr>
                    <pic:cNvPicPr/>
                  </pic:nvPicPr>
                  <pic:blipFill>
                    <a:blip r:embed="rId145">
                      <a:extLst>
                        <a:ext uri="{28A0092B-C50C-407E-A947-70E740481C1C}">
                          <a14:useLocalDpi xmlns:a14="http://schemas.microsoft.com/office/drawing/2010/main" val="0"/>
                        </a:ext>
                      </a:extLst>
                    </a:blip>
                    <a:stretch>
                      <a:fillRect/>
                    </a:stretch>
                  </pic:blipFill>
                  <pic:spPr>
                    <a:xfrm>
                      <a:off x="0" y="0"/>
                      <a:ext cx="6851937" cy="4633091"/>
                    </a:xfrm>
                    <a:prstGeom prst="rect">
                      <a:avLst/>
                    </a:prstGeom>
                  </pic:spPr>
                </pic:pic>
              </a:graphicData>
            </a:graphic>
          </wp:inline>
        </w:drawing>
      </w:r>
    </w:p>
    <w:p w14:paraId="193A3FDF" w14:textId="79564DCB" w:rsidR="004570D5" w:rsidRDefault="004570D5" w:rsidP="004570D5">
      <w:pPr>
        <w:pStyle w:val="Caption"/>
        <w:jc w:val="center"/>
      </w:pPr>
      <w:r>
        <w:t>Budget Plan Page (Regional FA View)</w:t>
      </w:r>
    </w:p>
    <w:p w14:paraId="1EECF980" w14:textId="77777777" w:rsidR="00DE1EEC" w:rsidRDefault="00DE1EEC">
      <w:pPr>
        <w:spacing w:after="160" w:line="259" w:lineRule="auto"/>
        <w:rPr>
          <w:b/>
        </w:rPr>
      </w:pPr>
      <w:r>
        <w:rPr>
          <w:b/>
        </w:rPr>
        <w:br w:type="page"/>
      </w:r>
    </w:p>
    <w:p w14:paraId="01EB08EF" w14:textId="440CFCAF" w:rsidR="00974306" w:rsidRPr="00C42B89" w:rsidRDefault="00974306" w:rsidP="00C42B89">
      <w:pPr>
        <w:jc w:val="center"/>
        <w:rPr>
          <w:b/>
        </w:rPr>
      </w:pPr>
      <w:r w:rsidRPr="00C42B89">
        <w:rPr>
          <w:b/>
        </w:rPr>
        <w:lastRenderedPageBreak/>
        <w:t>IDOH Administration</w:t>
      </w:r>
    </w:p>
    <w:p w14:paraId="0B78CDBD" w14:textId="2B124481" w:rsidR="00C67540" w:rsidRDefault="00C67540" w:rsidP="006C1981">
      <w:pPr>
        <w:jc w:val="center"/>
      </w:pPr>
      <w:r>
        <w:rPr>
          <w:noProof/>
        </w:rPr>
        <w:drawing>
          <wp:inline distT="0" distB="0" distL="0" distR="0" wp14:anchorId="4C3B83CC" wp14:editId="74CB8DEC">
            <wp:extent cx="6858000" cy="4277869"/>
            <wp:effectExtent l="0" t="0" r="0" b="8890"/>
            <wp:docPr id="312472275" name="Pictur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472275" name="Picture 5">
                      <a:extLst>
                        <a:ext uri="{C183D7F6-B498-43B3-948B-1728B52AA6E4}">
                          <adec:decorative xmlns:adec="http://schemas.microsoft.com/office/drawing/2017/decorative" val="1"/>
                        </a:ext>
                      </a:extLst>
                    </pic:cNvPr>
                    <pic:cNvPicPr/>
                  </pic:nvPicPr>
                  <pic:blipFill>
                    <a:blip r:embed="rId146">
                      <a:extLst>
                        <a:ext uri="{28A0092B-C50C-407E-A947-70E740481C1C}">
                          <a14:useLocalDpi xmlns:a14="http://schemas.microsoft.com/office/drawing/2010/main" val="0"/>
                        </a:ext>
                      </a:extLst>
                    </a:blip>
                    <a:stretch>
                      <a:fillRect/>
                    </a:stretch>
                  </pic:blipFill>
                  <pic:spPr>
                    <a:xfrm>
                      <a:off x="0" y="0"/>
                      <a:ext cx="6858000" cy="4277869"/>
                    </a:xfrm>
                    <a:prstGeom prst="rect">
                      <a:avLst/>
                    </a:prstGeom>
                  </pic:spPr>
                </pic:pic>
              </a:graphicData>
            </a:graphic>
          </wp:inline>
        </w:drawing>
      </w:r>
    </w:p>
    <w:p w14:paraId="6C81DFA1" w14:textId="42236BDA" w:rsidR="004A0ED6" w:rsidRDefault="004A0ED6" w:rsidP="006C1981">
      <w:pPr>
        <w:pStyle w:val="Caption"/>
        <w:jc w:val="center"/>
      </w:pPr>
      <w:r>
        <w:t>Budget Plan Page - IDOH Admin (View-Only)</w:t>
      </w:r>
    </w:p>
    <w:p w14:paraId="7221036C" w14:textId="77777777" w:rsidR="00C42B89" w:rsidRPr="00C42B89" w:rsidRDefault="00C42B89" w:rsidP="00333EBA">
      <w:pPr>
        <w:jc w:val="center"/>
      </w:pPr>
    </w:p>
    <w:p w14:paraId="367C1774" w14:textId="7D9F7962" w:rsidR="00C67540" w:rsidRDefault="00310297" w:rsidP="008873CB">
      <w:pPr>
        <w:keepNext/>
        <w:jc w:val="center"/>
      </w:pPr>
      <w:r>
        <w:rPr>
          <w:noProof/>
        </w:rPr>
        <w:lastRenderedPageBreak/>
        <w:drawing>
          <wp:inline distT="0" distB="0" distL="0" distR="0" wp14:anchorId="6A00942B" wp14:editId="3B98ED12">
            <wp:extent cx="6808041" cy="4809744"/>
            <wp:effectExtent l="0" t="0" r="0" b="0"/>
            <wp:docPr id="2077562327" name="Pictur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562327" name="Picture 6">
                      <a:extLst>
                        <a:ext uri="{C183D7F6-B498-43B3-948B-1728B52AA6E4}">
                          <adec:decorative xmlns:adec="http://schemas.microsoft.com/office/drawing/2017/decorative" val="1"/>
                        </a:ext>
                      </a:extLst>
                    </pic:cNvPr>
                    <pic:cNvPicPr/>
                  </pic:nvPicPr>
                  <pic:blipFill>
                    <a:blip r:embed="rId147">
                      <a:extLst>
                        <a:ext uri="{28A0092B-C50C-407E-A947-70E740481C1C}">
                          <a14:useLocalDpi xmlns:a14="http://schemas.microsoft.com/office/drawing/2010/main" val="0"/>
                        </a:ext>
                      </a:extLst>
                    </a:blip>
                    <a:stretch>
                      <a:fillRect/>
                    </a:stretch>
                  </pic:blipFill>
                  <pic:spPr>
                    <a:xfrm>
                      <a:off x="0" y="0"/>
                      <a:ext cx="6808041" cy="4809744"/>
                    </a:xfrm>
                    <a:prstGeom prst="rect">
                      <a:avLst/>
                    </a:prstGeom>
                  </pic:spPr>
                </pic:pic>
              </a:graphicData>
            </a:graphic>
          </wp:inline>
        </w:drawing>
      </w:r>
    </w:p>
    <w:p w14:paraId="4EB62CDD" w14:textId="6B4599C2" w:rsidR="004A0ED6" w:rsidRDefault="004A0ED6" w:rsidP="00E075F0">
      <w:pPr>
        <w:pStyle w:val="Caption"/>
        <w:keepNext/>
        <w:jc w:val="center"/>
      </w:pPr>
      <w:r>
        <w:t>Budget Plan Page - IDOH Admin (Edit-View)</w:t>
      </w:r>
    </w:p>
    <w:p w14:paraId="703F46EE" w14:textId="77777777" w:rsidR="00906558" w:rsidRDefault="00906558" w:rsidP="00906558">
      <w:pPr>
        <w:pStyle w:val="Heading3"/>
      </w:pPr>
      <w:bookmarkStart w:id="99" w:name="_PDF_Layout"/>
      <w:bookmarkEnd w:id="99"/>
      <w:r>
        <w:t>Navigation Menu</w:t>
      </w:r>
    </w:p>
    <w:p w14:paraId="16A98343" w14:textId="4DD72F3B" w:rsidR="00F21684" w:rsidRDefault="006D0180" w:rsidP="00F21684">
      <w:r>
        <w:t xml:space="preserve">The navigation menu is accessed by selecting the </w:t>
      </w:r>
      <w:r w:rsidR="004A2427">
        <w:t>menu icon</w:t>
      </w:r>
      <w:r w:rsidR="00511959">
        <w:t xml:space="preserve"> (1)</w:t>
      </w:r>
      <w:r w:rsidR="004A2427">
        <w:t xml:space="preserve"> on the top-left of the page</w:t>
      </w:r>
      <w:r w:rsidR="000E30DD">
        <w:t xml:space="preserve"> in the header bar</w:t>
      </w:r>
      <w:r w:rsidR="004A2427">
        <w:t xml:space="preserve"> next to the HFI logo</w:t>
      </w:r>
      <w:r w:rsidR="00511959">
        <w:t xml:space="preserve"> (2)</w:t>
      </w:r>
      <w:r w:rsidR="00A20CBE">
        <w:t>.</w:t>
      </w:r>
    </w:p>
    <w:p w14:paraId="6F484BEC" w14:textId="28B6D075" w:rsidR="009E428A" w:rsidRDefault="00511959" w:rsidP="009E428A">
      <w:pPr>
        <w:jc w:val="center"/>
      </w:pPr>
      <w:r>
        <w:rPr>
          <w:noProof/>
        </w:rPr>
        <w:drawing>
          <wp:inline distT="0" distB="0" distL="0" distR="0" wp14:anchorId="637E4A7E" wp14:editId="7EFCB9DB">
            <wp:extent cx="2552700" cy="1266825"/>
            <wp:effectExtent l="0" t="0" r="0" b="9525"/>
            <wp:docPr id="1565636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636243" name=""/>
                    <pic:cNvPicPr/>
                  </pic:nvPicPr>
                  <pic:blipFill>
                    <a:blip r:embed="rId148"/>
                    <a:stretch>
                      <a:fillRect/>
                    </a:stretch>
                  </pic:blipFill>
                  <pic:spPr>
                    <a:xfrm>
                      <a:off x="0" y="0"/>
                      <a:ext cx="2552700" cy="1266825"/>
                    </a:xfrm>
                    <a:prstGeom prst="rect">
                      <a:avLst/>
                    </a:prstGeom>
                  </pic:spPr>
                </pic:pic>
              </a:graphicData>
            </a:graphic>
          </wp:inline>
        </w:drawing>
      </w:r>
    </w:p>
    <w:p w14:paraId="3A71DA3C" w14:textId="36C29535" w:rsidR="00511959" w:rsidRDefault="00511959" w:rsidP="00136262">
      <w:pPr>
        <w:pStyle w:val="Caption"/>
        <w:widowControl w:val="0"/>
        <w:jc w:val="center"/>
      </w:pPr>
      <w:r>
        <w:t>Left Side of Header Bar</w:t>
      </w:r>
    </w:p>
    <w:p w14:paraId="09A65F2F" w14:textId="65918A28" w:rsidR="29667BD6" w:rsidRDefault="29667BD6">
      <w:r>
        <w:br w:type="page"/>
      </w:r>
    </w:p>
    <w:p w14:paraId="353ECA00" w14:textId="4AC80728" w:rsidR="00FE7CD0" w:rsidRDefault="00663BC2" w:rsidP="29667BD6">
      <w:pPr>
        <w:pStyle w:val="Heading5"/>
      </w:pPr>
      <w:r>
        <w:lastRenderedPageBreak/>
        <w:t>LHD Contributor</w:t>
      </w:r>
      <w:r w:rsidR="003E7C7B">
        <w:t xml:space="preserve"> / </w:t>
      </w:r>
      <w:r>
        <w:t>IDOH Finance Administrator</w:t>
      </w:r>
    </w:p>
    <w:p w14:paraId="03F16D32" w14:textId="77777777" w:rsidR="00D75A26" w:rsidRDefault="00D75A26" w:rsidP="00FE7CD0"/>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none" w:sz="0" w:space="0" w:color="auto"/>
        </w:tblBorders>
        <w:tblLook w:val="04A0" w:firstRow="1" w:lastRow="0" w:firstColumn="1" w:lastColumn="0" w:noHBand="0" w:noVBand="1"/>
      </w:tblPr>
      <w:tblGrid>
        <w:gridCol w:w="1795"/>
        <w:gridCol w:w="5580"/>
      </w:tblGrid>
      <w:tr w:rsidR="00FE7CD0" w:rsidRPr="00511959" w14:paraId="2F4FBDE9" w14:textId="77777777" w:rsidTr="00693E9D">
        <w:trPr>
          <w:jc w:val="center"/>
        </w:trPr>
        <w:tc>
          <w:tcPr>
            <w:tcW w:w="1795" w:type="dxa"/>
          </w:tcPr>
          <w:p w14:paraId="44D82DFA" w14:textId="77777777" w:rsidR="00FE7CD0" w:rsidRPr="00511959" w:rsidRDefault="00FE7CD0" w:rsidP="00DA6E13">
            <w:pPr>
              <w:jc w:val="center"/>
              <w:rPr>
                <w:b/>
                <w:bCs/>
                <w:noProof/>
              </w:rPr>
            </w:pPr>
            <w:r w:rsidRPr="00511959">
              <w:rPr>
                <w:b/>
                <w:bCs/>
                <w:noProof/>
              </w:rPr>
              <w:t>Minimized</w:t>
            </w:r>
          </w:p>
        </w:tc>
        <w:tc>
          <w:tcPr>
            <w:tcW w:w="5580" w:type="dxa"/>
          </w:tcPr>
          <w:p w14:paraId="3468B0B4" w14:textId="77777777" w:rsidR="00FE7CD0" w:rsidRPr="00511959" w:rsidRDefault="00FE7CD0" w:rsidP="00DA6E13">
            <w:pPr>
              <w:jc w:val="center"/>
              <w:rPr>
                <w:b/>
                <w:bCs/>
                <w:noProof/>
              </w:rPr>
            </w:pPr>
            <w:r w:rsidRPr="00511959">
              <w:rPr>
                <w:b/>
                <w:bCs/>
                <w:noProof/>
              </w:rPr>
              <w:t>Expanded View</w:t>
            </w:r>
          </w:p>
        </w:tc>
      </w:tr>
      <w:tr w:rsidR="00FE7CD0" w14:paraId="0E43B3AC" w14:textId="77777777" w:rsidTr="00693E9D">
        <w:trPr>
          <w:jc w:val="center"/>
        </w:trPr>
        <w:tc>
          <w:tcPr>
            <w:tcW w:w="1795" w:type="dxa"/>
          </w:tcPr>
          <w:p w14:paraId="2135694A" w14:textId="77777777" w:rsidR="00FE7CD0" w:rsidRDefault="00FE7CD0" w:rsidP="003E046D">
            <w:pPr>
              <w:jc w:val="center"/>
            </w:pPr>
            <w:r>
              <w:rPr>
                <w:noProof/>
              </w:rPr>
              <w:drawing>
                <wp:inline distT="0" distB="0" distL="0" distR="0" wp14:anchorId="56507844" wp14:editId="6822BE0A">
                  <wp:extent cx="519803" cy="4086225"/>
                  <wp:effectExtent l="0" t="0" r="0" b="0"/>
                  <wp:docPr id="178568184" name="Picture 1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68184" name="Picture 17" descr="Graphical user interface, application&#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523053" cy="4111776"/>
                          </a:xfrm>
                          <a:prstGeom prst="rect">
                            <a:avLst/>
                          </a:prstGeom>
                        </pic:spPr>
                      </pic:pic>
                    </a:graphicData>
                  </a:graphic>
                </wp:inline>
              </w:drawing>
            </w:r>
          </w:p>
          <w:p w14:paraId="191506F7" w14:textId="77777777" w:rsidR="00FE7CD0" w:rsidRDefault="00FE7CD0" w:rsidP="003E046D"/>
        </w:tc>
        <w:tc>
          <w:tcPr>
            <w:tcW w:w="5580" w:type="dxa"/>
          </w:tcPr>
          <w:p w14:paraId="56B8E55B" w14:textId="37198FA2" w:rsidR="00FE7CD0" w:rsidRDefault="436672AD" w:rsidP="003E046D">
            <w:pPr>
              <w:jc w:val="center"/>
            </w:pPr>
            <w:r>
              <w:rPr>
                <w:noProof/>
              </w:rPr>
              <w:drawing>
                <wp:inline distT="0" distB="0" distL="0" distR="0" wp14:anchorId="17E170B5" wp14:editId="3B5DB664">
                  <wp:extent cx="3164205" cy="4105557"/>
                  <wp:effectExtent l="0" t="0" r="0" b="9525"/>
                  <wp:docPr id="24846327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50">
                            <a:extLst>
                              <a:ext uri="{28A0092B-C50C-407E-A947-70E740481C1C}">
                                <a14:useLocalDpi xmlns:a14="http://schemas.microsoft.com/office/drawing/2010/main" val="0"/>
                              </a:ext>
                            </a:extLst>
                          </a:blip>
                          <a:stretch>
                            <a:fillRect/>
                          </a:stretch>
                        </pic:blipFill>
                        <pic:spPr>
                          <a:xfrm>
                            <a:off x="0" y="0"/>
                            <a:ext cx="3164205" cy="4105557"/>
                          </a:xfrm>
                          <a:prstGeom prst="rect">
                            <a:avLst/>
                          </a:prstGeom>
                        </pic:spPr>
                      </pic:pic>
                    </a:graphicData>
                  </a:graphic>
                </wp:inline>
              </w:drawing>
            </w:r>
          </w:p>
        </w:tc>
      </w:tr>
    </w:tbl>
    <w:p w14:paraId="16235738" w14:textId="77777777" w:rsidR="00BD25EF" w:rsidRDefault="00BD25EF" w:rsidP="00F21684">
      <w:pPr>
        <w:rPr>
          <w:noProof/>
        </w:rPr>
      </w:pPr>
    </w:p>
    <w:p w14:paraId="7EEEA113" w14:textId="79DE6936" w:rsidR="29667BD6" w:rsidRDefault="29667BD6">
      <w:r>
        <w:br w:type="page"/>
      </w:r>
    </w:p>
    <w:p w14:paraId="34BCBD4A" w14:textId="01E02B6C" w:rsidR="00FE7CD0" w:rsidRPr="00996402" w:rsidRDefault="003E7C7B" w:rsidP="29667BD6">
      <w:pPr>
        <w:pStyle w:val="Heading5"/>
      </w:pPr>
      <w:r w:rsidRPr="00996402">
        <w:lastRenderedPageBreak/>
        <w:t>IDOH Administrator</w:t>
      </w:r>
    </w:p>
    <w:p w14:paraId="15ED0D4D" w14:textId="77777777" w:rsidR="00693E9D" w:rsidRDefault="00693E9D" w:rsidP="00E457F6">
      <w:pPr>
        <w:keepNex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5"/>
        <w:gridCol w:w="5580"/>
      </w:tblGrid>
      <w:tr w:rsidR="00FE7CD0" w:rsidRPr="00DA6E13" w14:paraId="5206FA9A" w14:textId="77777777" w:rsidTr="00693E9D">
        <w:trPr>
          <w:jc w:val="center"/>
        </w:trPr>
        <w:tc>
          <w:tcPr>
            <w:tcW w:w="1795" w:type="dxa"/>
          </w:tcPr>
          <w:p w14:paraId="47B68378" w14:textId="77777777" w:rsidR="00FE7CD0" w:rsidRPr="00DA6E13" w:rsidRDefault="00FE7CD0" w:rsidP="00E457F6">
            <w:pPr>
              <w:keepNext/>
              <w:jc w:val="center"/>
              <w:rPr>
                <w:b/>
                <w:bCs/>
                <w:noProof/>
              </w:rPr>
            </w:pPr>
            <w:r w:rsidRPr="00DA6E13">
              <w:rPr>
                <w:b/>
                <w:bCs/>
                <w:noProof/>
              </w:rPr>
              <w:t>Minimized</w:t>
            </w:r>
          </w:p>
        </w:tc>
        <w:tc>
          <w:tcPr>
            <w:tcW w:w="5580" w:type="dxa"/>
          </w:tcPr>
          <w:p w14:paraId="3FDE664A" w14:textId="77777777" w:rsidR="00FE7CD0" w:rsidRPr="00DA6E13" w:rsidRDefault="00FE7CD0" w:rsidP="00E457F6">
            <w:pPr>
              <w:keepNext/>
              <w:jc w:val="center"/>
              <w:rPr>
                <w:b/>
                <w:bCs/>
                <w:noProof/>
              </w:rPr>
            </w:pPr>
            <w:r w:rsidRPr="00DA6E13">
              <w:rPr>
                <w:b/>
                <w:bCs/>
                <w:noProof/>
              </w:rPr>
              <w:t>Expanded View</w:t>
            </w:r>
          </w:p>
        </w:tc>
      </w:tr>
      <w:tr w:rsidR="00FE7CD0" w14:paraId="079E2D2F" w14:textId="77777777" w:rsidTr="00693E9D">
        <w:trPr>
          <w:jc w:val="center"/>
        </w:trPr>
        <w:tc>
          <w:tcPr>
            <w:tcW w:w="1795" w:type="dxa"/>
          </w:tcPr>
          <w:p w14:paraId="70C8B7FD" w14:textId="77777777" w:rsidR="00FE7CD0" w:rsidRDefault="00FE7CD0" w:rsidP="003E046D">
            <w:pPr>
              <w:jc w:val="center"/>
            </w:pPr>
            <w:r>
              <w:rPr>
                <w:noProof/>
              </w:rPr>
              <w:drawing>
                <wp:inline distT="0" distB="0" distL="0" distR="0" wp14:anchorId="5A381633" wp14:editId="5060DA6D">
                  <wp:extent cx="523053" cy="4068188"/>
                  <wp:effectExtent l="0" t="0" r="0" b="0"/>
                  <wp:docPr id="9499079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907969" name="Picture 17"/>
                          <pic:cNvPicPr/>
                        </pic:nvPicPr>
                        <pic:blipFill>
                          <a:blip r:embed="rId151">
                            <a:extLst>
                              <a:ext uri="{28A0092B-C50C-407E-A947-70E740481C1C}">
                                <a14:useLocalDpi xmlns:a14="http://schemas.microsoft.com/office/drawing/2010/main" val="0"/>
                              </a:ext>
                            </a:extLst>
                          </a:blip>
                          <a:stretch>
                            <a:fillRect/>
                          </a:stretch>
                        </pic:blipFill>
                        <pic:spPr>
                          <a:xfrm>
                            <a:off x="0" y="0"/>
                            <a:ext cx="523053" cy="4068188"/>
                          </a:xfrm>
                          <a:prstGeom prst="rect">
                            <a:avLst/>
                          </a:prstGeom>
                        </pic:spPr>
                      </pic:pic>
                    </a:graphicData>
                  </a:graphic>
                </wp:inline>
              </w:drawing>
            </w:r>
          </w:p>
          <w:p w14:paraId="5F476124" w14:textId="77777777" w:rsidR="00FE7CD0" w:rsidRDefault="00FE7CD0" w:rsidP="003E046D"/>
        </w:tc>
        <w:tc>
          <w:tcPr>
            <w:tcW w:w="5580" w:type="dxa"/>
          </w:tcPr>
          <w:p w14:paraId="3CB63CC7" w14:textId="77777777" w:rsidR="00FE7CD0" w:rsidRDefault="00FE7CD0" w:rsidP="002E5EA5">
            <w:pPr>
              <w:jc w:val="center"/>
            </w:pPr>
            <w:r>
              <w:rPr>
                <w:noProof/>
              </w:rPr>
              <w:drawing>
                <wp:inline distT="0" distB="0" distL="0" distR="0" wp14:anchorId="2781B18D" wp14:editId="5AAA8988">
                  <wp:extent cx="2419395" cy="4105856"/>
                  <wp:effectExtent l="0" t="0" r="0" b="9525"/>
                  <wp:docPr id="375270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7020" name="Picture 18"/>
                          <pic:cNvPicPr/>
                        </pic:nvPicPr>
                        <pic:blipFill>
                          <a:blip r:embed="rId152">
                            <a:extLst>
                              <a:ext uri="{28A0092B-C50C-407E-A947-70E740481C1C}">
                                <a14:useLocalDpi xmlns:a14="http://schemas.microsoft.com/office/drawing/2010/main" val="0"/>
                              </a:ext>
                            </a:extLst>
                          </a:blip>
                          <a:stretch>
                            <a:fillRect/>
                          </a:stretch>
                        </pic:blipFill>
                        <pic:spPr>
                          <a:xfrm>
                            <a:off x="0" y="0"/>
                            <a:ext cx="2419395" cy="4105856"/>
                          </a:xfrm>
                          <a:prstGeom prst="rect">
                            <a:avLst/>
                          </a:prstGeom>
                        </pic:spPr>
                      </pic:pic>
                    </a:graphicData>
                  </a:graphic>
                </wp:inline>
              </w:drawing>
            </w:r>
          </w:p>
          <w:p w14:paraId="206357F4" w14:textId="77777777" w:rsidR="00343CE4" w:rsidRDefault="00343CE4" w:rsidP="00343CE4">
            <w:pPr>
              <w:pStyle w:val="Caption"/>
              <w:widowControl w:val="0"/>
              <w:jc w:val="center"/>
            </w:pPr>
            <w:r>
              <w:t>IDOH Administrator</w:t>
            </w:r>
          </w:p>
          <w:p w14:paraId="50668236" w14:textId="77777777" w:rsidR="00FE7CD0" w:rsidRDefault="00FE7CD0" w:rsidP="003E046D">
            <w:pPr>
              <w:jc w:val="center"/>
            </w:pPr>
          </w:p>
        </w:tc>
      </w:tr>
    </w:tbl>
    <w:p w14:paraId="0C306948" w14:textId="3B727C75" w:rsidR="29667BD6" w:rsidRDefault="29667BD6">
      <w:r>
        <w:br w:type="page"/>
      </w:r>
    </w:p>
    <w:p w14:paraId="3FA7BCD1" w14:textId="77777777" w:rsidR="001E0770" w:rsidRDefault="001E0770" w:rsidP="001E0770">
      <w:pPr>
        <w:pStyle w:val="Heading3"/>
      </w:pPr>
      <w:r>
        <w:lastRenderedPageBreak/>
        <w:t>Pop-Up Windows</w:t>
      </w:r>
    </w:p>
    <w:p w14:paraId="21036735" w14:textId="77777777" w:rsidR="001E0770" w:rsidRDefault="001E0770" w:rsidP="001E0770">
      <w:pPr>
        <w:pStyle w:val="Heading5"/>
        <w:spacing w:after="240"/>
      </w:pPr>
      <w:r>
        <w:t>Admin Menu (Edit Columns)</w:t>
      </w:r>
    </w:p>
    <w:tbl>
      <w:tblPr>
        <w:tblStyle w:val="TableGrid"/>
        <w:tblW w:w="0" w:type="auto"/>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6636"/>
        <w:gridCol w:w="4154"/>
      </w:tblGrid>
      <w:tr w:rsidR="001E0770" w14:paraId="3E7A759E" w14:textId="77777777" w:rsidTr="00085515">
        <w:trPr>
          <w:jc w:val="center"/>
        </w:trPr>
        <w:tc>
          <w:tcPr>
            <w:tcW w:w="6636" w:type="dxa"/>
          </w:tcPr>
          <w:p w14:paraId="1A9B2875" w14:textId="77777777" w:rsidR="001E0770" w:rsidRDefault="001E0770" w:rsidP="003E046D">
            <w:pPr>
              <w:jc w:val="center"/>
              <w:rPr>
                <w:b/>
                <w:bCs/>
              </w:rPr>
            </w:pPr>
            <w:r w:rsidRPr="0034650F">
              <w:rPr>
                <w:b/>
                <w:bCs/>
              </w:rPr>
              <w:t>Expanded View</w:t>
            </w:r>
          </w:p>
        </w:tc>
        <w:tc>
          <w:tcPr>
            <w:tcW w:w="4154" w:type="dxa"/>
          </w:tcPr>
          <w:p w14:paraId="4D6BDFED" w14:textId="77777777" w:rsidR="001E0770" w:rsidRDefault="001E0770" w:rsidP="003E046D">
            <w:pPr>
              <w:jc w:val="center"/>
              <w:rPr>
                <w:b/>
                <w:bCs/>
              </w:rPr>
            </w:pPr>
            <w:r>
              <w:rPr>
                <w:b/>
                <w:bCs/>
              </w:rPr>
              <w:t>Minimized View</w:t>
            </w:r>
          </w:p>
        </w:tc>
      </w:tr>
      <w:tr w:rsidR="001E0770" w14:paraId="637E7F42" w14:textId="77777777" w:rsidTr="00085515">
        <w:trPr>
          <w:jc w:val="center"/>
        </w:trPr>
        <w:tc>
          <w:tcPr>
            <w:tcW w:w="6636" w:type="dxa"/>
          </w:tcPr>
          <w:p w14:paraId="7AFF052A" w14:textId="77777777" w:rsidR="001E0770" w:rsidRDefault="001E0770" w:rsidP="003E046D">
            <w:pPr>
              <w:rPr>
                <w:b/>
                <w:bCs/>
              </w:rPr>
            </w:pPr>
            <w:r w:rsidRPr="00F043AF">
              <w:rPr>
                <w:noProof/>
              </w:rPr>
              <w:drawing>
                <wp:inline distT="0" distB="0" distL="0" distR="0" wp14:anchorId="2EBD2C77" wp14:editId="2A5FA18E">
                  <wp:extent cx="4067806" cy="3238500"/>
                  <wp:effectExtent l="0" t="0" r="9525" b="0"/>
                  <wp:docPr id="1093106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06051" name="Picture 1"/>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4101335" cy="3265194"/>
                          </a:xfrm>
                          <a:prstGeom prst="rect">
                            <a:avLst/>
                          </a:prstGeom>
                        </pic:spPr>
                      </pic:pic>
                    </a:graphicData>
                  </a:graphic>
                </wp:inline>
              </w:drawing>
            </w:r>
          </w:p>
          <w:p w14:paraId="24760323" w14:textId="77777777" w:rsidR="001E0770" w:rsidRPr="003D31E5" w:rsidRDefault="001E0770" w:rsidP="003E046D">
            <w:pPr>
              <w:pStyle w:val="Caption"/>
              <w:keepNext/>
              <w:jc w:val="center"/>
            </w:pPr>
            <w:r>
              <w:t>Admin Menu (Expanded View)</w:t>
            </w:r>
          </w:p>
        </w:tc>
        <w:tc>
          <w:tcPr>
            <w:tcW w:w="4154" w:type="dxa"/>
          </w:tcPr>
          <w:p w14:paraId="5E631853" w14:textId="77777777" w:rsidR="001E0770" w:rsidRDefault="001E0770" w:rsidP="003E046D">
            <w:pPr>
              <w:jc w:val="center"/>
            </w:pPr>
            <w:r w:rsidRPr="004D4ED7">
              <w:rPr>
                <w:noProof/>
              </w:rPr>
              <w:drawing>
                <wp:inline distT="0" distB="0" distL="0" distR="0" wp14:anchorId="31C593A3" wp14:editId="03BD9FE5">
                  <wp:extent cx="2018030" cy="3219739"/>
                  <wp:effectExtent l="0" t="0" r="1270" b="0"/>
                  <wp:docPr id="110597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74806" name="Picture 1"/>
                          <pic:cNvPicPr/>
                        </pic:nvPicPr>
                        <pic:blipFill>
                          <a:blip r:embed="rId154">
                            <a:extLst>
                              <a:ext uri="{28A0092B-C50C-407E-A947-70E740481C1C}">
                                <a14:useLocalDpi xmlns:a14="http://schemas.microsoft.com/office/drawing/2010/main" val="0"/>
                              </a:ext>
                            </a:extLst>
                          </a:blip>
                          <a:stretch>
                            <a:fillRect/>
                          </a:stretch>
                        </pic:blipFill>
                        <pic:spPr>
                          <a:xfrm>
                            <a:off x="0" y="0"/>
                            <a:ext cx="2029047" cy="3237317"/>
                          </a:xfrm>
                          <a:prstGeom prst="rect">
                            <a:avLst/>
                          </a:prstGeom>
                        </pic:spPr>
                      </pic:pic>
                    </a:graphicData>
                  </a:graphic>
                </wp:inline>
              </w:drawing>
            </w:r>
          </w:p>
          <w:p w14:paraId="1AA9145A" w14:textId="77777777" w:rsidR="001E0770" w:rsidRDefault="001E0770" w:rsidP="003E046D">
            <w:pPr>
              <w:pStyle w:val="Caption"/>
              <w:jc w:val="center"/>
              <w:rPr>
                <w:b/>
                <w:bCs/>
              </w:rPr>
            </w:pPr>
            <w:r>
              <w:t>Admin Menu (Minimized View)</w:t>
            </w:r>
          </w:p>
        </w:tc>
      </w:tr>
    </w:tbl>
    <w:p w14:paraId="3EF5E7C3" w14:textId="142E133D" w:rsidR="00614A29" w:rsidRDefault="00A45BC1" w:rsidP="00A45BC1">
      <w:pPr>
        <w:pStyle w:val="Caption"/>
        <w:widowControl w:val="0"/>
        <w:spacing w:before="120"/>
        <w:jc w:val="center"/>
      </w:pPr>
      <w:bookmarkStart w:id="100" w:name="_Core_Service_Distribution"/>
      <w:bookmarkStart w:id="101" w:name="_Export"/>
      <w:bookmarkEnd w:id="100"/>
      <w:bookmarkEnd w:id="101"/>
      <w:r>
        <w:t>Admin Menu Edit View</w:t>
      </w:r>
    </w:p>
    <w:p w14:paraId="0868D40A" w14:textId="77777777" w:rsidR="00614A29" w:rsidRPr="00E457F6" w:rsidRDefault="00614A29" w:rsidP="00E457F6">
      <w:pPr>
        <w:pStyle w:val="Heading5"/>
        <w:spacing w:after="240"/>
      </w:pPr>
      <w:r>
        <w:br w:type="page"/>
      </w:r>
    </w:p>
    <w:p w14:paraId="7DDCF2CC" w14:textId="0799DCA3" w:rsidR="00166E58" w:rsidRDefault="00166E58" w:rsidP="29667BD6">
      <w:pPr>
        <w:pStyle w:val="Heading1"/>
        <w:spacing w:before="0"/>
      </w:pPr>
      <w:bookmarkStart w:id="102" w:name="Heading_AppendixB"/>
      <w:bookmarkStart w:id="103" w:name="_Toc724931985"/>
      <w:r>
        <w:lastRenderedPageBreak/>
        <w:t>Appendix B</w:t>
      </w:r>
      <w:bookmarkEnd w:id="102"/>
      <w:r w:rsidR="0087420D">
        <w:t>: Dropdown Lists</w:t>
      </w:r>
      <w:bookmarkEnd w:id="103"/>
    </w:p>
    <w:p w14:paraId="28D65283" w14:textId="4ECDE915" w:rsidR="003B52A1" w:rsidRPr="003B52A1" w:rsidRDefault="003B52A1" w:rsidP="29667BD6">
      <w:pPr>
        <w:spacing w:after="240"/>
      </w:pPr>
      <w:r>
        <w:t>The following dropdown lists will appear</w:t>
      </w:r>
      <w:r w:rsidR="00FD6510">
        <w:t xml:space="preserve"> in the system. The values in these lists will be configurable by IDOH Administrators. This is the list of current values.</w:t>
      </w:r>
    </w:p>
    <w:p w14:paraId="5D208282" w14:textId="414378A9" w:rsidR="00C719FC" w:rsidRPr="00C719FC" w:rsidRDefault="006857AE" w:rsidP="00E72CC5">
      <w:pPr>
        <w:pStyle w:val="Heading3"/>
      </w:pPr>
      <w:bookmarkStart w:id="104" w:name="_T.1_Core_services"/>
      <w:bookmarkStart w:id="105" w:name="_T.1_Position_Category"/>
      <w:bookmarkStart w:id="106" w:name="_Table.B1"/>
      <w:bookmarkEnd w:id="104"/>
      <w:bookmarkEnd w:id="105"/>
      <w:bookmarkEnd w:id="106"/>
      <w:r>
        <w:t>Budget Plan</w:t>
      </w:r>
    </w:p>
    <w:p w14:paraId="48D51877" w14:textId="06E0A5AF" w:rsidR="006E556A" w:rsidRDefault="005E69D2" w:rsidP="009D29C4">
      <w:pPr>
        <w:pStyle w:val="Heading5"/>
        <w:jc w:val="center"/>
      </w:pPr>
      <w:bookmarkStart w:id="107" w:name="_List_1_–"/>
      <w:bookmarkStart w:id="108" w:name="_Personnel_and_Benefits"/>
      <w:bookmarkEnd w:id="107"/>
      <w:bookmarkEnd w:id="108"/>
      <w:r>
        <w:t>Personnel and Benefits</w:t>
      </w:r>
    </w:p>
    <w:tbl>
      <w:tblPr>
        <w:tblStyle w:val="TableGrid"/>
        <w:tblW w:w="108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5"/>
        <w:gridCol w:w="5415"/>
      </w:tblGrid>
      <w:tr w:rsidR="00630496" w14:paraId="268D64A0" w14:textId="77777777" w:rsidTr="0062716C">
        <w:trPr>
          <w:jc w:val="center"/>
        </w:trPr>
        <w:tc>
          <w:tcPr>
            <w:tcW w:w="5385" w:type="dxa"/>
          </w:tcPr>
          <w:tbl>
            <w:tblPr>
              <w:tblStyle w:val="Template"/>
              <w:tblW w:w="5160" w:type="dxa"/>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0"/>
            </w:tblGrid>
            <w:tr w:rsidR="00630496" w:rsidRPr="00DD3D47" w14:paraId="7EC48AAB" w14:textId="77777777" w:rsidTr="00327F09">
              <w:trPr>
                <w:cnfStyle w:val="100000000000" w:firstRow="1" w:lastRow="0" w:firstColumn="0" w:lastColumn="0" w:oddVBand="0" w:evenVBand="0" w:oddHBand="0" w:evenHBand="0" w:firstRowFirstColumn="0" w:firstRowLastColumn="0" w:lastRowFirstColumn="0" w:lastRowLastColumn="0"/>
                <w:trHeight w:val="288"/>
                <w:jc w:val="left"/>
              </w:trPr>
              <w:tc>
                <w:tcPr>
                  <w:tcW w:w="5160" w:type="dxa"/>
                  <w:tcBorders>
                    <w:top w:val="none" w:sz="0" w:space="0" w:color="auto"/>
                    <w:left w:val="none" w:sz="0" w:space="0" w:color="auto"/>
                    <w:bottom w:val="none" w:sz="0" w:space="0" w:color="auto"/>
                    <w:right w:val="none" w:sz="0" w:space="0" w:color="auto"/>
                  </w:tcBorders>
                </w:tcPr>
                <w:p w14:paraId="3BC1396B" w14:textId="22A63B02" w:rsidR="00630496" w:rsidRPr="00DD3D47" w:rsidRDefault="005743BE" w:rsidP="005743BE">
                  <w:pPr>
                    <w:keepNext/>
                    <w:spacing w:after="100" w:line="240" w:lineRule="auto"/>
                    <w:rPr>
                      <w:rFonts w:cs="Segoe UI"/>
                      <w:color w:val="FFFFFF" w:themeColor="background1"/>
                    </w:rPr>
                  </w:pPr>
                  <w:bookmarkStart w:id="109" w:name="List_PositionCategory"/>
                  <w:r>
                    <w:rPr>
                      <w:rFonts w:cs="Segoe UI"/>
                      <w:color w:val="FFFFFF" w:themeColor="background1"/>
                    </w:rPr>
                    <w:t>Position Category</w:t>
                  </w:r>
                  <w:bookmarkEnd w:id="109"/>
                </w:p>
              </w:tc>
            </w:tr>
            <w:tr w:rsidR="00630496" w:rsidRPr="00DD3D47" w14:paraId="4D1F0FCC" w14:textId="77777777" w:rsidTr="00327F09">
              <w:trPr>
                <w:cnfStyle w:val="000000100000" w:firstRow="0" w:lastRow="0" w:firstColumn="0" w:lastColumn="0" w:oddVBand="0" w:evenVBand="0" w:oddHBand="1" w:evenHBand="0" w:firstRowFirstColumn="0" w:firstRowLastColumn="0" w:lastRowFirstColumn="0" w:lastRowLastColumn="0"/>
                <w:trHeight w:val="288"/>
                <w:jc w:val="left"/>
              </w:trPr>
              <w:tc>
                <w:tcPr>
                  <w:tcW w:w="5160" w:type="dxa"/>
                </w:tcPr>
                <w:p w14:paraId="5508C94A" w14:textId="7F43E6D0" w:rsidR="00630496" w:rsidRPr="00DE5544" w:rsidRDefault="00630496" w:rsidP="00EE3839">
                  <w:pPr>
                    <w:keepNext/>
                    <w:spacing w:after="100" w:line="240" w:lineRule="auto"/>
                    <w:rPr>
                      <w:rFonts w:cs="Segoe UI"/>
                    </w:rPr>
                  </w:pPr>
                  <w:r w:rsidRPr="00DE5544">
                    <w:rPr>
                      <w:rFonts w:cs="Segoe UI"/>
                    </w:rPr>
                    <w:t>2024 - Position Moved to HFI (Prev. County Funded)</w:t>
                  </w:r>
                </w:p>
              </w:tc>
            </w:tr>
            <w:tr w:rsidR="00630496" w:rsidRPr="00DD3D47" w14:paraId="184C0215" w14:textId="77777777" w:rsidTr="00327F09">
              <w:trPr>
                <w:cnfStyle w:val="000000010000" w:firstRow="0" w:lastRow="0" w:firstColumn="0" w:lastColumn="0" w:oddVBand="0" w:evenVBand="0" w:oddHBand="0" w:evenHBand="1" w:firstRowFirstColumn="0" w:firstRowLastColumn="0" w:lastRowFirstColumn="0" w:lastRowLastColumn="0"/>
                <w:trHeight w:val="288"/>
                <w:jc w:val="left"/>
              </w:trPr>
              <w:tc>
                <w:tcPr>
                  <w:tcW w:w="5160" w:type="dxa"/>
                </w:tcPr>
                <w:p w14:paraId="3BADDEE0" w14:textId="6AFAA409" w:rsidR="00630496" w:rsidRPr="00DE5544" w:rsidRDefault="00630496" w:rsidP="00EE3839">
                  <w:pPr>
                    <w:keepNext/>
                    <w:spacing w:after="100" w:line="240" w:lineRule="auto"/>
                    <w:rPr>
                      <w:rFonts w:cs="Segoe UI"/>
                    </w:rPr>
                  </w:pPr>
                  <w:r w:rsidRPr="00DE5544">
                    <w:rPr>
                      <w:rFonts w:cs="Segoe UI"/>
                    </w:rPr>
                    <w:t>2024 - Position Moved to HFI (Prev. Grant Funded)</w:t>
                  </w:r>
                </w:p>
              </w:tc>
            </w:tr>
            <w:tr w:rsidR="00630496" w:rsidRPr="00DD3D47" w14:paraId="79BD1E24" w14:textId="77777777" w:rsidTr="00327F09">
              <w:trPr>
                <w:cnfStyle w:val="000000100000" w:firstRow="0" w:lastRow="0" w:firstColumn="0" w:lastColumn="0" w:oddVBand="0" w:evenVBand="0" w:oddHBand="1" w:evenHBand="0" w:firstRowFirstColumn="0" w:firstRowLastColumn="0" w:lastRowFirstColumn="0" w:lastRowLastColumn="0"/>
                <w:trHeight w:val="288"/>
                <w:jc w:val="left"/>
              </w:trPr>
              <w:tc>
                <w:tcPr>
                  <w:tcW w:w="5160" w:type="dxa"/>
                </w:tcPr>
                <w:p w14:paraId="36F896C7" w14:textId="0FE3DB60" w:rsidR="00630496" w:rsidRPr="00DE5544" w:rsidRDefault="00630496" w:rsidP="00EE3839">
                  <w:pPr>
                    <w:keepNext/>
                    <w:spacing w:after="100" w:line="240" w:lineRule="auto"/>
                    <w:rPr>
                      <w:rFonts w:cs="Segoe UI"/>
                    </w:rPr>
                  </w:pPr>
                  <w:r w:rsidRPr="00DE5544">
                    <w:rPr>
                      <w:rFonts w:cs="Segoe UI"/>
                    </w:rPr>
                    <w:t>2024 - Moved from Contract Position</w:t>
                  </w:r>
                </w:p>
              </w:tc>
            </w:tr>
            <w:tr w:rsidR="00630496" w:rsidRPr="00DD3D47" w14:paraId="40D18D37" w14:textId="77777777" w:rsidTr="00327F09">
              <w:trPr>
                <w:cnfStyle w:val="000000010000" w:firstRow="0" w:lastRow="0" w:firstColumn="0" w:lastColumn="0" w:oddVBand="0" w:evenVBand="0" w:oddHBand="0" w:evenHBand="1" w:firstRowFirstColumn="0" w:firstRowLastColumn="0" w:lastRowFirstColumn="0" w:lastRowLastColumn="0"/>
                <w:trHeight w:val="288"/>
                <w:jc w:val="left"/>
              </w:trPr>
              <w:tc>
                <w:tcPr>
                  <w:tcW w:w="5160" w:type="dxa"/>
                </w:tcPr>
                <w:p w14:paraId="673A40B7" w14:textId="2C73CB75" w:rsidR="00630496" w:rsidRPr="00DE5544" w:rsidRDefault="00630496" w:rsidP="00EE3839">
                  <w:pPr>
                    <w:keepNext/>
                    <w:spacing w:after="100" w:line="240" w:lineRule="auto"/>
                    <w:rPr>
                      <w:rFonts w:cs="Segoe UI"/>
                    </w:rPr>
                  </w:pPr>
                  <w:r w:rsidRPr="00DE5544">
                    <w:rPr>
                      <w:rFonts w:cs="Segoe UI"/>
                    </w:rPr>
                    <w:t>2025 - Position Moved to HFI (Prev. Grant Funded)</w:t>
                  </w:r>
                </w:p>
              </w:tc>
            </w:tr>
            <w:tr w:rsidR="00630496" w:rsidRPr="00DD3D47" w14:paraId="5CFD9B32" w14:textId="77777777" w:rsidTr="00327F09">
              <w:trPr>
                <w:cnfStyle w:val="000000100000" w:firstRow="0" w:lastRow="0" w:firstColumn="0" w:lastColumn="0" w:oddVBand="0" w:evenVBand="0" w:oddHBand="1" w:evenHBand="0" w:firstRowFirstColumn="0" w:firstRowLastColumn="0" w:lastRowFirstColumn="0" w:lastRowLastColumn="0"/>
                <w:trHeight w:val="288"/>
                <w:jc w:val="left"/>
              </w:trPr>
              <w:tc>
                <w:tcPr>
                  <w:tcW w:w="5160" w:type="dxa"/>
                </w:tcPr>
                <w:p w14:paraId="42233D90" w14:textId="7151076A" w:rsidR="00630496" w:rsidRPr="00DE5544" w:rsidRDefault="00630496" w:rsidP="00EE3839">
                  <w:pPr>
                    <w:keepNext/>
                    <w:spacing w:after="100" w:line="240" w:lineRule="auto"/>
                    <w:rPr>
                      <w:rFonts w:cs="Segoe UI"/>
                    </w:rPr>
                  </w:pPr>
                  <w:r w:rsidRPr="00DE5544">
                    <w:rPr>
                      <w:rFonts w:cs="Segoe UI"/>
                    </w:rPr>
                    <w:t>2025 - Position Moved to HFI (Prev. County Funded)</w:t>
                  </w:r>
                </w:p>
              </w:tc>
            </w:tr>
            <w:tr w:rsidR="00630496" w:rsidRPr="00DD3D47" w14:paraId="5D7B5B97" w14:textId="77777777" w:rsidTr="00327F09">
              <w:trPr>
                <w:cnfStyle w:val="000000010000" w:firstRow="0" w:lastRow="0" w:firstColumn="0" w:lastColumn="0" w:oddVBand="0" w:evenVBand="0" w:oddHBand="0" w:evenHBand="1" w:firstRowFirstColumn="0" w:firstRowLastColumn="0" w:lastRowFirstColumn="0" w:lastRowLastColumn="0"/>
                <w:trHeight w:val="288"/>
                <w:jc w:val="left"/>
              </w:trPr>
              <w:tc>
                <w:tcPr>
                  <w:tcW w:w="5160" w:type="dxa"/>
                </w:tcPr>
                <w:p w14:paraId="0837BDDC" w14:textId="77777777" w:rsidR="00630496" w:rsidRPr="00DE5544" w:rsidRDefault="00630496" w:rsidP="00EE3839">
                  <w:pPr>
                    <w:keepNext/>
                    <w:spacing w:after="100" w:line="240" w:lineRule="auto"/>
                    <w:rPr>
                      <w:rFonts w:cs="Segoe UI"/>
                    </w:rPr>
                  </w:pPr>
                  <w:r w:rsidRPr="00DE5544">
                    <w:rPr>
                      <w:rFonts w:cs="Segoe UI"/>
                    </w:rPr>
                    <w:t>2025 - Moved from Contract Position</w:t>
                  </w:r>
                  <w:r w:rsidRPr="00DE5544">
                    <w:rPr>
                      <w:rFonts w:cs="Segoe UI"/>
                      <w:vertAlign w:val="superscript"/>
                    </w:rPr>
                    <w:t>1</w:t>
                  </w:r>
                </w:p>
              </w:tc>
            </w:tr>
            <w:tr w:rsidR="00630496" w:rsidRPr="00DD3D47" w14:paraId="197AD477" w14:textId="77777777" w:rsidTr="00327F09">
              <w:trPr>
                <w:cnfStyle w:val="000000100000" w:firstRow="0" w:lastRow="0" w:firstColumn="0" w:lastColumn="0" w:oddVBand="0" w:evenVBand="0" w:oddHBand="1" w:evenHBand="0" w:firstRowFirstColumn="0" w:firstRowLastColumn="0" w:lastRowFirstColumn="0" w:lastRowLastColumn="0"/>
                <w:trHeight w:val="288"/>
                <w:jc w:val="left"/>
              </w:trPr>
              <w:tc>
                <w:tcPr>
                  <w:tcW w:w="5160" w:type="dxa"/>
                </w:tcPr>
                <w:p w14:paraId="6075924F" w14:textId="77777777" w:rsidR="00630496" w:rsidRPr="00DE5544" w:rsidRDefault="00630496" w:rsidP="00EE3839">
                  <w:pPr>
                    <w:keepNext/>
                    <w:spacing w:after="100" w:line="240" w:lineRule="auto"/>
                    <w:rPr>
                      <w:rFonts w:cs="Segoe UI"/>
                    </w:rPr>
                  </w:pPr>
                  <w:r w:rsidRPr="00DE5544">
                    <w:rPr>
                      <w:rFonts w:cs="Segoe UI"/>
                    </w:rPr>
                    <w:t>New Position Created in 2024</w:t>
                  </w:r>
                </w:p>
              </w:tc>
            </w:tr>
            <w:tr w:rsidR="00630496" w:rsidRPr="00DD3D47" w14:paraId="5D0A0365" w14:textId="77777777" w:rsidTr="00327F09">
              <w:trPr>
                <w:cnfStyle w:val="000000010000" w:firstRow="0" w:lastRow="0" w:firstColumn="0" w:lastColumn="0" w:oddVBand="0" w:evenVBand="0" w:oddHBand="0" w:evenHBand="1" w:firstRowFirstColumn="0" w:firstRowLastColumn="0" w:lastRowFirstColumn="0" w:lastRowLastColumn="0"/>
                <w:trHeight w:val="288"/>
                <w:jc w:val="left"/>
              </w:trPr>
              <w:tc>
                <w:tcPr>
                  <w:tcW w:w="5160" w:type="dxa"/>
                </w:tcPr>
                <w:p w14:paraId="1835A510" w14:textId="77777777" w:rsidR="00630496" w:rsidRPr="00DE5544" w:rsidRDefault="00630496" w:rsidP="00EE3839">
                  <w:pPr>
                    <w:keepNext/>
                    <w:spacing w:after="100" w:line="240" w:lineRule="auto"/>
                    <w:rPr>
                      <w:rFonts w:cs="Segoe UI"/>
                    </w:rPr>
                  </w:pPr>
                  <w:r w:rsidRPr="00DE5544">
                    <w:rPr>
                      <w:rFonts w:cs="Segoe UI"/>
                    </w:rPr>
                    <w:t>New Position for 2025</w:t>
                  </w:r>
                </w:p>
              </w:tc>
            </w:tr>
          </w:tbl>
          <w:p w14:paraId="38ED34A5" w14:textId="64311673" w:rsidR="00630496" w:rsidRDefault="00630496" w:rsidP="002C40BE">
            <w:pPr>
              <w:pStyle w:val="Caption"/>
              <w:jc w:val="center"/>
            </w:pPr>
            <w:r w:rsidRPr="004A0ED6">
              <w:t xml:space="preserve">List </w:t>
            </w:r>
            <w:r>
              <w:fldChar w:fldCharType="begin"/>
            </w:r>
            <w:r>
              <w:instrText>SEQ _List \* ARABIC</w:instrText>
            </w:r>
            <w:r>
              <w:fldChar w:fldCharType="separate"/>
            </w:r>
            <w:r w:rsidRPr="004A0ED6">
              <w:rPr>
                <w:noProof/>
              </w:rPr>
              <w:t>1</w:t>
            </w:r>
            <w:r>
              <w:fldChar w:fldCharType="end"/>
            </w:r>
            <w:r w:rsidRPr="004A0ED6">
              <w:t>: Position Categories</w:t>
            </w:r>
          </w:p>
        </w:tc>
        <w:tc>
          <w:tcPr>
            <w:tcW w:w="5415" w:type="dxa"/>
          </w:tcPr>
          <w:tbl>
            <w:tblPr>
              <w:tblStyle w:val="Template"/>
              <w:tblW w:w="5175" w:type="dxa"/>
              <w:jc w:val="left"/>
              <w:tblLook w:val="04A0" w:firstRow="1" w:lastRow="0" w:firstColumn="1" w:lastColumn="0" w:noHBand="0" w:noVBand="1"/>
            </w:tblPr>
            <w:tblGrid>
              <w:gridCol w:w="5175"/>
            </w:tblGrid>
            <w:tr w:rsidR="00630496" w:rsidRPr="00DD3D47" w14:paraId="5FE44197" w14:textId="77777777" w:rsidTr="00327F09">
              <w:trPr>
                <w:cnfStyle w:val="100000000000" w:firstRow="1" w:lastRow="0" w:firstColumn="0" w:lastColumn="0" w:oddVBand="0" w:evenVBand="0" w:oddHBand="0" w:evenHBand="0" w:firstRowFirstColumn="0" w:firstRowLastColumn="0" w:lastRowFirstColumn="0" w:lastRowLastColumn="0"/>
                <w:trHeight w:val="288"/>
                <w:jc w:val="left"/>
              </w:trPr>
              <w:tc>
                <w:tcPr>
                  <w:tcW w:w="5175" w:type="dxa"/>
                </w:tcPr>
                <w:p w14:paraId="6D834468" w14:textId="77777777" w:rsidR="00630496" w:rsidRPr="00DD3D47" w:rsidRDefault="00630496" w:rsidP="0066395C">
                  <w:pPr>
                    <w:keepNext/>
                    <w:spacing w:after="100" w:line="240" w:lineRule="auto"/>
                    <w:rPr>
                      <w:rFonts w:cs="Segoe UI"/>
                      <w:color w:val="FFFFFF" w:themeColor="background1"/>
                    </w:rPr>
                  </w:pPr>
                  <w:bookmarkStart w:id="110" w:name="List_FullPartTime"/>
                  <w:r w:rsidRPr="00DD3D47">
                    <w:rPr>
                      <w:rFonts w:cs="Segoe UI"/>
                      <w:color w:val="FFFFFF" w:themeColor="background1"/>
                    </w:rPr>
                    <w:t>Full/Part Time</w:t>
                  </w:r>
                  <w:bookmarkEnd w:id="110"/>
                </w:p>
              </w:tc>
            </w:tr>
            <w:tr w:rsidR="00630496" w:rsidRPr="00DD3D47" w14:paraId="0AEA3BDA" w14:textId="77777777" w:rsidTr="00327F09">
              <w:trPr>
                <w:cnfStyle w:val="000000100000" w:firstRow="0" w:lastRow="0" w:firstColumn="0" w:lastColumn="0" w:oddVBand="0" w:evenVBand="0" w:oddHBand="1" w:evenHBand="0" w:firstRowFirstColumn="0" w:firstRowLastColumn="0" w:lastRowFirstColumn="0" w:lastRowLastColumn="0"/>
                <w:trHeight w:val="288"/>
                <w:jc w:val="left"/>
              </w:trPr>
              <w:tc>
                <w:tcPr>
                  <w:tcW w:w="5175" w:type="dxa"/>
                </w:tcPr>
                <w:p w14:paraId="52B528C7" w14:textId="77777777" w:rsidR="00630496" w:rsidRPr="00DE5544" w:rsidRDefault="00630496" w:rsidP="4FBE9DF6">
                  <w:pPr>
                    <w:spacing w:after="100" w:line="240" w:lineRule="auto"/>
                    <w:rPr>
                      <w:rFonts w:cs="Segoe UI"/>
                    </w:rPr>
                  </w:pPr>
                  <w:r w:rsidRPr="00DE5544">
                    <w:rPr>
                      <w:rFonts w:cs="Segoe UI"/>
                    </w:rPr>
                    <w:t>Part Time</w:t>
                  </w:r>
                </w:p>
              </w:tc>
            </w:tr>
            <w:tr w:rsidR="00630496" w:rsidRPr="00DD3D47" w14:paraId="3DE7304F" w14:textId="77777777" w:rsidTr="00327F09">
              <w:trPr>
                <w:cnfStyle w:val="000000010000" w:firstRow="0" w:lastRow="0" w:firstColumn="0" w:lastColumn="0" w:oddVBand="0" w:evenVBand="0" w:oddHBand="0" w:evenHBand="1" w:firstRowFirstColumn="0" w:firstRowLastColumn="0" w:lastRowFirstColumn="0" w:lastRowLastColumn="0"/>
                <w:trHeight w:val="288"/>
                <w:jc w:val="left"/>
              </w:trPr>
              <w:tc>
                <w:tcPr>
                  <w:tcW w:w="5175" w:type="dxa"/>
                </w:tcPr>
                <w:p w14:paraId="5706E0B4" w14:textId="77777777" w:rsidR="00630496" w:rsidRPr="00DE5544" w:rsidRDefault="00630496" w:rsidP="4FBE9DF6">
                  <w:pPr>
                    <w:spacing w:after="100" w:line="240" w:lineRule="auto"/>
                    <w:rPr>
                      <w:rFonts w:cs="Segoe UI"/>
                    </w:rPr>
                  </w:pPr>
                  <w:r w:rsidRPr="00DE5544">
                    <w:rPr>
                      <w:rFonts w:cs="Segoe UI"/>
                    </w:rPr>
                    <w:t>Full Time</w:t>
                  </w:r>
                </w:p>
              </w:tc>
            </w:tr>
            <w:tr w:rsidR="00630496" w:rsidRPr="00DD3D47" w14:paraId="34793377" w14:textId="77777777" w:rsidTr="00327F09">
              <w:trPr>
                <w:cnfStyle w:val="000000100000" w:firstRow="0" w:lastRow="0" w:firstColumn="0" w:lastColumn="0" w:oddVBand="0" w:evenVBand="0" w:oddHBand="1" w:evenHBand="0" w:firstRowFirstColumn="0" w:firstRowLastColumn="0" w:lastRowFirstColumn="0" w:lastRowLastColumn="0"/>
                <w:trHeight w:val="288"/>
                <w:jc w:val="left"/>
              </w:trPr>
              <w:tc>
                <w:tcPr>
                  <w:tcW w:w="5175" w:type="dxa"/>
                </w:tcPr>
                <w:p w14:paraId="69351526" w14:textId="77777777" w:rsidR="00630496" w:rsidRPr="00DE5544" w:rsidRDefault="00630496" w:rsidP="4FBE9DF6">
                  <w:pPr>
                    <w:spacing w:after="100" w:line="240" w:lineRule="auto"/>
                    <w:rPr>
                      <w:rFonts w:cs="Segoe UI"/>
                    </w:rPr>
                  </w:pPr>
                  <w:r w:rsidRPr="00DE5544">
                    <w:rPr>
                      <w:rFonts w:cs="Segoe UI"/>
                    </w:rPr>
                    <w:t>Full Time - Previously Part Time</w:t>
                  </w:r>
                </w:p>
              </w:tc>
            </w:tr>
            <w:tr w:rsidR="00671F1F" w:rsidRPr="00DD3D47" w14:paraId="7770217D" w14:textId="77777777" w:rsidTr="00327F09">
              <w:trPr>
                <w:cnfStyle w:val="000000010000" w:firstRow="0" w:lastRow="0" w:firstColumn="0" w:lastColumn="0" w:oddVBand="0" w:evenVBand="0" w:oddHBand="0" w:evenHBand="1" w:firstRowFirstColumn="0" w:firstRowLastColumn="0" w:lastRowFirstColumn="0" w:lastRowLastColumn="0"/>
                <w:trHeight w:val="288"/>
                <w:jc w:val="left"/>
              </w:trPr>
              <w:tc>
                <w:tcPr>
                  <w:tcW w:w="5175" w:type="dxa"/>
                </w:tcPr>
                <w:p w14:paraId="148618BF" w14:textId="5D5CEC77" w:rsidR="00671F1F" w:rsidRPr="00DE5544" w:rsidRDefault="009C2A6F" w:rsidP="4FBE9DF6">
                  <w:pPr>
                    <w:spacing w:after="100" w:line="240" w:lineRule="auto"/>
                    <w:rPr>
                      <w:rFonts w:cs="Segoe UI"/>
                    </w:rPr>
                  </w:pPr>
                  <w:r>
                    <w:rPr>
                      <w:rFonts w:cs="Segoe UI"/>
                    </w:rPr>
                    <w:t>Contract</w:t>
                  </w:r>
                </w:p>
              </w:tc>
            </w:tr>
            <w:tr w:rsidR="00671F1F" w:rsidRPr="00DD3D47" w14:paraId="6807B726" w14:textId="77777777" w:rsidTr="00327F09">
              <w:trPr>
                <w:cnfStyle w:val="000000100000" w:firstRow="0" w:lastRow="0" w:firstColumn="0" w:lastColumn="0" w:oddVBand="0" w:evenVBand="0" w:oddHBand="1" w:evenHBand="0" w:firstRowFirstColumn="0" w:firstRowLastColumn="0" w:lastRowFirstColumn="0" w:lastRowLastColumn="0"/>
                <w:trHeight w:val="288"/>
                <w:jc w:val="left"/>
              </w:trPr>
              <w:tc>
                <w:tcPr>
                  <w:tcW w:w="5175" w:type="dxa"/>
                </w:tcPr>
                <w:p w14:paraId="57C6285F" w14:textId="77777777" w:rsidR="00671F1F" w:rsidRPr="00DE5544" w:rsidRDefault="00671F1F" w:rsidP="4FBE9DF6">
                  <w:pPr>
                    <w:spacing w:after="100" w:line="240" w:lineRule="auto"/>
                    <w:rPr>
                      <w:rFonts w:cs="Segoe UI"/>
                    </w:rPr>
                  </w:pPr>
                </w:p>
              </w:tc>
            </w:tr>
            <w:tr w:rsidR="00671F1F" w:rsidRPr="00DD3D47" w14:paraId="51E35679" w14:textId="77777777" w:rsidTr="00327F09">
              <w:trPr>
                <w:cnfStyle w:val="000000010000" w:firstRow="0" w:lastRow="0" w:firstColumn="0" w:lastColumn="0" w:oddVBand="0" w:evenVBand="0" w:oddHBand="0" w:evenHBand="1" w:firstRowFirstColumn="0" w:firstRowLastColumn="0" w:lastRowFirstColumn="0" w:lastRowLastColumn="0"/>
                <w:trHeight w:val="288"/>
                <w:jc w:val="left"/>
              </w:trPr>
              <w:tc>
                <w:tcPr>
                  <w:tcW w:w="5175" w:type="dxa"/>
                </w:tcPr>
                <w:p w14:paraId="1FE93D5A" w14:textId="77777777" w:rsidR="00671F1F" w:rsidRPr="00DE5544" w:rsidRDefault="00671F1F" w:rsidP="4FBE9DF6">
                  <w:pPr>
                    <w:spacing w:after="100" w:line="240" w:lineRule="auto"/>
                    <w:rPr>
                      <w:rFonts w:cs="Segoe UI"/>
                    </w:rPr>
                  </w:pPr>
                </w:p>
              </w:tc>
            </w:tr>
            <w:tr w:rsidR="00671F1F" w:rsidRPr="00DD3D47" w14:paraId="25D11229" w14:textId="77777777" w:rsidTr="00327F09">
              <w:trPr>
                <w:cnfStyle w:val="000000100000" w:firstRow="0" w:lastRow="0" w:firstColumn="0" w:lastColumn="0" w:oddVBand="0" w:evenVBand="0" w:oddHBand="1" w:evenHBand="0" w:firstRowFirstColumn="0" w:firstRowLastColumn="0" w:lastRowFirstColumn="0" w:lastRowLastColumn="0"/>
                <w:trHeight w:val="288"/>
                <w:jc w:val="left"/>
              </w:trPr>
              <w:tc>
                <w:tcPr>
                  <w:tcW w:w="5175" w:type="dxa"/>
                </w:tcPr>
                <w:p w14:paraId="5C18285B" w14:textId="77777777" w:rsidR="00671F1F" w:rsidRPr="00DE5544" w:rsidRDefault="00671F1F" w:rsidP="4FBE9DF6">
                  <w:pPr>
                    <w:spacing w:after="100" w:line="240" w:lineRule="auto"/>
                    <w:rPr>
                      <w:rFonts w:cs="Segoe UI"/>
                    </w:rPr>
                  </w:pPr>
                </w:p>
              </w:tc>
            </w:tr>
            <w:tr w:rsidR="00671F1F" w:rsidRPr="00DD3D47" w14:paraId="786B77FB" w14:textId="77777777" w:rsidTr="00327F09">
              <w:trPr>
                <w:cnfStyle w:val="000000010000" w:firstRow="0" w:lastRow="0" w:firstColumn="0" w:lastColumn="0" w:oddVBand="0" w:evenVBand="0" w:oddHBand="0" w:evenHBand="1" w:firstRowFirstColumn="0" w:firstRowLastColumn="0" w:lastRowFirstColumn="0" w:lastRowLastColumn="0"/>
                <w:trHeight w:val="288"/>
                <w:jc w:val="left"/>
              </w:trPr>
              <w:tc>
                <w:tcPr>
                  <w:tcW w:w="5175" w:type="dxa"/>
                </w:tcPr>
                <w:p w14:paraId="3BD86A1C" w14:textId="77777777" w:rsidR="00671F1F" w:rsidRPr="00DE5544" w:rsidRDefault="00671F1F" w:rsidP="4FBE9DF6">
                  <w:pPr>
                    <w:spacing w:after="100" w:line="240" w:lineRule="auto"/>
                    <w:rPr>
                      <w:rFonts w:cs="Segoe UI"/>
                    </w:rPr>
                  </w:pPr>
                </w:p>
              </w:tc>
            </w:tr>
          </w:tbl>
          <w:p w14:paraId="7F0965A5" w14:textId="28B81BD9" w:rsidR="00630496" w:rsidRDefault="00630496" w:rsidP="002C40BE">
            <w:pPr>
              <w:pStyle w:val="Caption"/>
              <w:spacing w:line="360" w:lineRule="auto"/>
              <w:jc w:val="center"/>
            </w:pPr>
            <w:r w:rsidRPr="004A0ED6">
              <w:t xml:space="preserve">List </w:t>
            </w:r>
            <w:r>
              <w:fldChar w:fldCharType="begin"/>
            </w:r>
            <w:r>
              <w:instrText>SEQ List \* ARABIC</w:instrText>
            </w:r>
            <w:r>
              <w:fldChar w:fldCharType="separate"/>
            </w:r>
            <w:r w:rsidRPr="004A0ED6">
              <w:rPr>
                <w:noProof/>
              </w:rPr>
              <w:t>2</w:t>
            </w:r>
            <w:r>
              <w:fldChar w:fldCharType="end"/>
            </w:r>
            <w:r w:rsidRPr="004A0ED6">
              <w:t>: Full/Part Time</w:t>
            </w:r>
          </w:p>
        </w:tc>
      </w:tr>
    </w:tbl>
    <w:p w14:paraId="4C5CF88E" w14:textId="77777777" w:rsidR="00E565A0" w:rsidRDefault="00E565A0">
      <w:r>
        <w:br w:type="page"/>
      </w:r>
    </w:p>
    <w:tbl>
      <w:tblPr>
        <w:tblStyle w:val="TableGrid"/>
        <w:tblW w:w="10800" w:type="dxa"/>
        <w:jc w:val="center"/>
        <w:tblBorders>
          <w:top w:val="none" w:sz="12" w:space="0" w:color="888E93" w:themeColor="accent5"/>
          <w:left w:val="none" w:sz="12" w:space="0" w:color="888E93" w:themeColor="accent5"/>
          <w:bottom w:val="none" w:sz="12" w:space="0" w:color="888E93" w:themeColor="accent5"/>
          <w:right w:val="none" w:sz="12" w:space="0" w:color="888E93" w:themeColor="accent5"/>
          <w:insideH w:val="none" w:sz="12" w:space="0" w:color="888E93" w:themeColor="accent5"/>
          <w:insideV w:val="none" w:sz="12" w:space="0" w:color="888E93" w:themeColor="accent5"/>
        </w:tblBorders>
        <w:tblLook w:val="04A0" w:firstRow="1" w:lastRow="0" w:firstColumn="1" w:lastColumn="0" w:noHBand="0" w:noVBand="1"/>
      </w:tblPr>
      <w:tblGrid>
        <w:gridCol w:w="5415"/>
        <w:gridCol w:w="5385"/>
      </w:tblGrid>
      <w:tr w:rsidR="00E565A0" w14:paraId="04786A85" w14:textId="77777777" w:rsidTr="00114876">
        <w:trPr>
          <w:trHeight w:val="288"/>
          <w:jc w:val="center"/>
        </w:trPr>
        <w:tc>
          <w:tcPr>
            <w:tcW w:w="5400" w:type="dxa"/>
          </w:tcPr>
          <w:p w14:paraId="5243EA53" w14:textId="1A9B2166" w:rsidR="00E565A0" w:rsidRDefault="00E565A0" w:rsidP="005743BE">
            <w:pPr>
              <w:keepNext/>
              <w:spacing w:after="100" w:line="240" w:lineRule="auto"/>
              <w:rPr>
                <w:rFonts w:cs="Segoe UI"/>
                <w:color w:val="FFFFFF" w:themeColor="background1"/>
              </w:rPr>
            </w:pPr>
          </w:p>
        </w:tc>
        <w:tc>
          <w:tcPr>
            <w:tcW w:w="5400" w:type="dxa"/>
          </w:tcPr>
          <w:p w14:paraId="12814673" w14:textId="77777777" w:rsidR="00E565A0" w:rsidRPr="00DD3D47" w:rsidRDefault="00E565A0" w:rsidP="00A925DF">
            <w:pPr>
              <w:spacing w:line="240" w:lineRule="auto"/>
              <w:rPr>
                <w:rFonts w:cs="Segoe UI"/>
                <w:color w:val="FFFFFF" w:themeColor="background1"/>
              </w:rPr>
            </w:pPr>
          </w:p>
        </w:tc>
      </w:tr>
      <w:tr w:rsidR="00C05EE7" w14:paraId="1867BFF5" w14:textId="77777777" w:rsidTr="00114876">
        <w:trPr>
          <w:trHeight w:val="288"/>
          <w:jc w:val="center"/>
        </w:trPr>
        <w:tc>
          <w:tcPr>
            <w:tcW w:w="5400" w:type="dxa"/>
          </w:tcPr>
          <w:tbl>
            <w:tblPr>
              <w:tblStyle w:val="Template"/>
              <w:tblW w:w="5190" w:type="dxa"/>
              <w:tblLook w:val="04A0" w:firstRow="1" w:lastRow="0" w:firstColumn="1" w:lastColumn="0" w:noHBand="0" w:noVBand="1"/>
            </w:tblPr>
            <w:tblGrid>
              <w:gridCol w:w="2685"/>
              <w:gridCol w:w="2505"/>
            </w:tblGrid>
            <w:tr w:rsidR="00C05EE7" w:rsidRPr="00C719FC" w14:paraId="507840CE" w14:textId="77777777" w:rsidTr="00114876">
              <w:trPr>
                <w:cnfStyle w:val="100000000000" w:firstRow="1" w:lastRow="0" w:firstColumn="0" w:lastColumn="0" w:oddVBand="0" w:evenVBand="0" w:oddHBand="0" w:evenHBand="0" w:firstRowFirstColumn="0" w:firstRowLastColumn="0" w:lastRowFirstColumn="0" w:lastRowLastColumn="0"/>
                <w:trHeight w:val="288"/>
              </w:trPr>
              <w:tc>
                <w:tcPr>
                  <w:tcW w:w="5190" w:type="dxa"/>
                  <w:gridSpan w:val="2"/>
                  <w:vAlign w:val="center"/>
                </w:tcPr>
                <w:p w14:paraId="0D64009D" w14:textId="77777777" w:rsidR="00C05EE7" w:rsidRPr="00C719FC" w:rsidRDefault="00C05EE7" w:rsidP="00EA2397">
                  <w:pPr>
                    <w:spacing w:line="240" w:lineRule="auto"/>
                    <w:rPr>
                      <w:rFonts w:cs="Segoe UI"/>
                      <w:b w:val="0"/>
                      <w:bCs w:val="0"/>
                      <w:color w:val="FFFFFF" w:themeColor="background1"/>
                    </w:rPr>
                  </w:pPr>
                  <w:bookmarkStart w:id="111" w:name="List_PrimaryRoles"/>
                  <w:r w:rsidRPr="29667BD6">
                    <w:rPr>
                      <w:rFonts w:cs="Segoe UI"/>
                      <w:color w:val="FFFFFF" w:themeColor="accent6"/>
                    </w:rPr>
                    <w:t>Primary Role(s)</w:t>
                  </w:r>
                  <w:bookmarkEnd w:id="111"/>
                </w:p>
              </w:tc>
            </w:tr>
            <w:tr w:rsidR="00C05EE7" w:rsidRPr="00C719FC" w14:paraId="49400931"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2685" w:type="dxa"/>
                </w:tcPr>
                <w:p w14:paraId="305AFA66" w14:textId="77777777" w:rsidR="00C05EE7" w:rsidRPr="00C719FC" w:rsidRDefault="00C05EE7" w:rsidP="4FBE9DF6">
                  <w:pPr>
                    <w:spacing w:after="100" w:line="240" w:lineRule="auto"/>
                    <w:ind w:right="72"/>
                    <w:rPr>
                      <w:rFonts w:cs="Segoe UI"/>
                    </w:rPr>
                  </w:pPr>
                  <w:r w:rsidRPr="00C719FC">
                    <w:rPr>
                      <w:rFonts w:cs="Segoe UI"/>
                    </w:rPr>
                    <w:t>Administrator</w:t>
                  </w:r>
                </w:p>
              </w:tc>
              <w:tc>
                <w:tcPr>
                  <w:tcW w:w="2505" w:type="dxa"/>
                </w:tcPr>
                <w:p w14:paraId="2D44F38C" w14:textId="77777777" w:rsidR="00C05EE7" w:rsidRPr="00C719FC" w:rsidRDefault="00C05EE7" w:rsidP="4FBE9DF6">
                  <w:pPr>
                    <w:spacing w:after="100" w:line="240" w:lineRule="auto"/>
                    <w:ind w:right="72"/>
                    <w:rPr>
                      <w:rFonts w:cs="Segoe UI"/>
                    </w:rPr>
                  </w:pPr>
                  <w:r w:rsidRPr="00C719FC">
                    <w:rPr>
                      <w:rFonts w:cs="Segoe UI"/>
                    </w:rPr>
                    <w:t>Lead Risk Assessor</w:t>
                  </w:r>
                </w:p>
              </w:tc>
            </w:tr>
            <w:tr w:rsidR="00C05EE7" w:rsidRPr="00C719FC" w14:paraId="63F93C03"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2685" w:type="dxa"/>
                </w:tcPr>
                <w:p w14:paraId="38AD73A5" w14:textId="77777777" w:rsidR="00C05EE7" w:rsidRPr="00C719FC" w:rsidRDefault="00C05EE7" w:rsidP="4FBE9DF6">
                  <w:pPr>
                    <w:spacing w:after="100" w:line="240" w:lineRule="auto"/>
                    <w:ind w:right="72"/>
                    <w:rPr>
                      <w:rFonts w:cs="Segoe UI"/>
                    </w:rPr>
                  </w:pPr>
                  <w:r w:rsidRPr="00C719FC">
                    <w:rPr>
                      <w:rFonts w:cs="Segoe UI"/>
                    </w:rPr>
                    <w:t>Assistant</w:t>
                  </w:r>
                </w:p>
              </w:tc>
              <w:tc>
                <w:tcPr>
                  <w:tcW w:w="2505" w:type="dxa"/>
                </w:tcPr>
                <w:p w14:paraId="713A486C" w14:textId="77777777" w:rsidR="00C05EE7" w:rsidRPr="00C719FC" w:rsidRDefault="00C05EE7" w:rsidP="4FBE9DF6">
                  <w:pPr>
                    <w:spacing w:after="100" w:line="240" w:lineRule="auto"/>
                    <w:ind w:right="72"/>
                    <w:rPr>
                      <w:rFonts w:cs="Segoe UI"/>
                    </w:rPr>
                  </w:pPr>
                  <w:r w:rsidRPr="00C719FC">
                    <w:rPr>
                      <w:rFonts w:cs="Segoe UI"/>
                    </w:rPr>
                    <w:t>Licensed Practical Nurse</w:t>
                  </w:r>
                </w:p>
              </w:tc>
            </w:tr>
            <w:tr w:rsidR="00C05EE7" w:rsidRPr="00C719FC" w14:paraId="1ED73078"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2685" w:type="dxa"/>
                </w:tcPr>
                <w:p w14:paraId="6B8024C4" w14:textId="77777777" w:rsidR="00C05EE7" w:rsidRPr="00C719FC" w:rsidRDefault="00C05EE7" w:rsidP="4FBE9DF6">
                  <w:pPr>
                    <w:spacing w:after="100" w:line="240" w:lineRule="auto"/>
                    <w:ind w:right="72"/>
                    <w:rPr>
                      <w:rFonts w:cs="Segoe UI"/>
                    </w:rPr>
                  </w:pPr>
                  <w:r w:rsidRPr="00C719FC">
                    <w:rPr>
                      <w:rFonts w:cs="Segoe UI"/>
                    </w:rPr>
                    <w:t>Case Management</w:t>
                  </w:r>
                </w:p>
              </w:tc>
              <w:tc>
                <w:tcPr>
                  <w:tcW w:w="2505" w:type="dxa"/>
                </w:tcPr>
                <w:p w14:paraId="2E0F5FB3" w14:textId="77777777" w:rsidR="00C05EE7" w:rsidRPr="00C719FC" w:rsidRDefault="00C05EE7" w:rsidP="4FBE9DF6">
                  <w:pPr>
                    <w:spacing w:after="100" w:line="240" w:lineRule="auto"/>
                    <w:ind w:right="72"/>
                    <w:rPr>
                      <w:rFonts w:cs="Segoe UI"/>
                    </w:rPr>
                  </w:pPr>
                  <w:r w:rsidRPr="00C719FC">
                    <w:rPr>
                      <w:rFonts w:cs="Segoe UI"/>
                    </w:rPr>
                    <w:t>Manager</w:t>
                  </w:r>
                </w:p>
              </w:tc>
            </w:tr>
            <w:tr w:rsidR="00C05EE7" w:rsidRPr="00C719FC" w14:paraId="04231C90"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2685" w:type="dxa"/>
                </w:tcPr>
                <w:p w14:paraId="406B2849" w14:textId="77777777" w:rsidR="00C05EE7" w:rsidRPr="00C719FC" w:rsidRDefault="00C05EE7" w:rsidP="4FBE9DF6">
                  <w:pPr>
                    <w:spacing w:after="100" w:line="240" w:lineRule="auto"/>
                    <w:ind w:right="72"/>
                    <w:rPr>
                      <w:rFonts w:cs="Segoe UI"/>
                    </w:rPr>
                  </w:pPr>
                  <w:r w:rsidRPr="00C719FC">
                    <w:rPr>
                      <w:rFonts w:cs="Segoe UI"/>
                    </w:rPr>
                    <w:t>Certified Medical Assistant</w:t>
                  </w:r>
                </w:p>
              </w:tc>
              <w:tc>
                <w:tcPr>
                  <w:tcW w:w="2505" w:type="dxa"/>
                </w:tcPr>
                <w:p w14:paraId="69F5574D" w14:textId="77777777" w:rsidR="00C05EE7" w:rsidRPr="00C719FC" w:rsidRDefault="00C05EE7" w:rsidP="4FBE9DF6">
                  <w:pPr>
                    <w:spacing w:after="100" w:line="240" w:lineRule="auto"/>
                    <w:ind w:right="72"/>
                    <w:rPr>
                      <w:rFonts w:cs="Segoe UI"/>
                    </w:rPr>
                  </w:pPr>
                  <w:r w:rsidRPr="00C719FC">
                    <w:rPr>
                      <w:rFonts w:cs="Segoe UI"/>
                    </w:rPr>
                    <w:t>Medical Coding/Billing</w:t>
                  </w:r>
                </w:p>
              </w:tc>
            </w:tr>
            <w:tr w:rsidR="00C05EE7" w:rsidRPr="00C719FC" w14:paraId="24B7162A"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2685" w:type="dxa"/>
                </w:tcPr>
                <w:p w14:paraId="520B6FE4" w14:textId="77777777" w:rsidR="00C05EE7" w:rsidRPr="00C719FC" w:rsidRDefault="00C05EE7" w:rsidP="4FBE9DF6">
                  <w:pPr>
                    <w:spacing w:after="100" w:line="240" w:lineRule="auto"/>
                    <w:ind w:right="72"/>
                    <w:rPr>
                      <w:rFonts w:cs="Segoe UI"/>
                    </w:rPr>
                  </w:pPr>
                  <w:r w:rsidRPr="00C719FC">
                    <w:rPr>
                      <w:rFonts w:cs="Segoe UI"/>
                    </w:rPr>
                    <w:t>Clerical/Admin/Registrar</w:t>
                  </w:r>
                </w:p>
              </w:tc>
              <w:tc>
                <w:tcPr>
                  <w:tcW w:w="2505" w:type="dxa"/>
                </w:tcPr>
                <w:p w14:paraId="1BD064C8" w14:textId="77777777" w:rsidR="00C05EE7" w:rsidRPr="00C719FC" w:rsidRDefault="00C05EE7" w:rsidP="4FBE9DF6">
                  <w:pPr>
                    <w:spacing w:after="100" w:line="240" w:lineRule="auto"/>
                    <w:ind w:right="72"/>
                    <w:rPr>
                      <w:rFonts w:cs="Segoe UI"/>
                    </w:rPr>
                  </w:pPr>
                  <w:r w:rsidRPr="00C719FC">
                    <w:rPr>
                      <w:rFonts w:cs="Segoe UI"/>
                    </w:rPr>
                    <w:t>Nurse Practitioner</w:t>
                  </w:r>
                </w:p>
              </w:tc>
            </w:tr>
            <w:tr w:rsidR="00C05EE7" w:rsidRPr="00C719FC" w14:paraId="0384E7E2"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2685" w:type="dxa"/>
                </w:tcPr>
                <w:p w14:paraId="1EDA0401" w14:textId="77777777" w:rsidR="00C05EE7" w:rsidRPr="00C719FC" w:rsidRDefault="00C05EE7" w:rsidP="4FBE9DF6">
                  <w:pPr>
                    <w:spacing w:after="100" w:line="240" w:lineRule="auto"/>
                    <w:ind w:right="72"/>
                    <w:rPr>
                      <w:rFonts w:cs="Segoe UI"/>
                    </w:rPr>
                  </w:pPr>
                  <w:r w:rsidRPr="00C719FC">
                    <w:rPr>
                      <w:rFonts w:cs="Segoe UI"/>
                    </w:rPr>
                    <w:t>Coordinator</w:t>
                  </w:r>
                </w:p>
              </w:tc>
              <w:tc>
                <w:tcPr>
                  <w:tcW w:w="2505" w:type="dxa"/>
                </w:tcPr>
                <w:p w14:paraId="2CD85D6D" w14:textId="77777777" w:rsidR="00C05EE7" w:rsidRPr="00C719FC" w:rsidRDefault="00C05EE7" w:rsidP="4FBE9DF6">
                  <w:pPr>
                    <w:spacing w:after="100" w:line="240" w:lineRule="auto"/>
                    <w:ind w:right="72"/>
                    <w:rPr>
                      <w:rFonts w:cs="Segoe UI"/>
                    </w:rPr>
                  </w:pPr>
                  <w:r w:rsidRPr="00C719FC">
                    <w:rPr>
                      <w:rFonts w:cs="Segoe UI"/>
                    </w:rPr>
                    <w:t>Nutritionist</w:t>
                  </w:r>
                </w:p>
              </w:tc>
            </w:tr>
            <w:tr w:rsidR="00C05EE7" w:rsidRPr="00C719FC" w14:paraId="754C58F9"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2685" w:type="dxa"/>
                </w:tcPr>
                <w:p w14:paraId="1CC06EF1" w14:textId="77777777" w:rsidR="00C05EE7" w:rsidRPr="00C719FC" w:rsidRDefault="00C05EE7" w:rsidP="4FBE9DF6">
                  <w:pPr>
                    <w:spacing w:after="100" w:line="240" w:lineRule="auto"/>
                    <w:ind w:right="72"/>
                    <w:rPr>
                      <w:rFonts w:cs="Segoe UI"/>
                    </w:rPr>
                  </w:pPr>
                  <w:r w:rsidRPr="00C719FC">
                    <w:rPr>
                      <w:rFonts w:cs="Segoe UI"/>
                    </w:rPr>
                    <w:t>Data Analyst</w:t>
                  </w:r>
                </w:p>
              </w:tc>
              <w:tc>
                <w:tcPr>
                  <w:tcW w:w="2505" w:type="dxa"/>
                </w:tcPr>
                <w:p w14:paraId="1D6CE2FA" w14:textId="77777777" w:rsidR="00C05EE7" w:rsidRPr="00C719FC" w:rsidRDefault="00C05EE7" w:rsidP="4FBE9DF6">
                  <w:pPr>
                    <w:spacing w:after="100" w:line="240" w:lineRule="auto"/>
                    <w:ind w:right="72"/>
                    <w:rPr>
                      <w:rFonts w:cs="Segoe UI"/>
                    </w:rPr>
                  </w:pPr>
                  <w:r w:rsidRPr="00C719FC">
                    <w:rPr>
                      <w:rFonts w:cs="Segoe UI"/>
                    </w:rPr>
                    <w:t>Physician</w:t>
                  </w:r>
                </w:p>
              </w:tc>
            </w:tr>
            <w:tr w:rsidR="00C05EE7" w:rsidRPr="00C719FC" w14:paraId="1EF628CB"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2685" w:type="dxa"/>
                </w:tcPr>
                <w:p w14:paraId="0CFE4597" w14:textId="77777777" w:rsidR="00C05EE7" w:rsidRPr="00C719FC" w:rsidRDefault="00C05EE7" w:rsidP="4FBE9DF6">
                  <w:pPr>
                    <w:spacing w:after="100" w:line="240" w:lineRule="auto"/>
                    <w:ind w:right="72"/>
                    <w:rPr>
                      <w:rFonts w:cs="Segoe UI"/>
                    </w:rPr>
                  </w:pPr>
                  <w:r w:rsidRPr="00C719FC">
                    <w:rPr>
                      <w:rFonts w:cs="Segoe UI"/>
                    </w:rPr>
                    <w:t>Dentist</w:t>
                  </w:r>
                </w:p>
              </w:tc>
              <w:tc>
                <w:tcPr>
                  <w:tcW w:w="2505" w:type="dxa"/>
                </w:tcPr>
                <w:p w14:paraId="11C07286" w14:textId="77777777" w:rsidR="00C05EE7" w:rsidRPr="00C719FC" w:rsidRDefault="00C05EE7" w:rsidP="4FBE9DF6">
                  <w:pPr>
                    <w:spacing w:after="100" w:line="240" w:lineRule="auto"/>
                    <w:ind w:right="72"/>
                    <w:rPr>
                      <w:rFonts w:cs="Segoe UI"/>
                    </w:rPr>
                  </w:pPr>
                  <w:r w:rsidRPr="00C719FC">
                    <w:rPr>
                      <w:rFonts w:cs="Segoe UI"/>
                    </w:rPr>
                    <w:t>Physician Assistant</w:t>
                  </w:r>
                </w:p>
              </w:tc>
            </w:tr>
            <w:tr w:rsidR="00C05EE7" w:rsidRPr="00C719FC" w14:paraId="62E04D09"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2685" w:type="dxa"/>
                </w:tcPr>
                <w:p w14:paraId="6487AA5E" w14:textId="77777777" w:rsidR="00C05EE7" w:rsidRPr="00B43D35" w:rsidRDefault="00C05EE7" w:rsidP="4FBE9DF6">
                  <w:pPr>
                    <w:spacing w:after="100" w:line="240" w:lineRule="auto"/>
                    <w:ind w:right="72"/>
                    <w:rPr>
                      <w:rFonts w:cs="Segoe UI"/>
                    </w:rPr>
                  </w:pPr>
                  <w:r w:rsidRPr="00B43D35">
                    <w:rPr>
                      <w:rFonts w:cs="Segoe UI"/>
                    </w:rPr>
                    <w:t>Director</w:t>
                  </w:r>
                </w:p>
              </w:tc>
              <w:tc>
                <w:tcPr>
                  <w:tcW w:w="2505" w:type="dxa"/>
                </w:tcPr>
                <w:p w14:paraId="439FC1F3" w14:textId="77777777" w:rsidR="00C05EE7" w:rsidRPr="00C719FC" w:rsidRDefault="00C05EE7" w:rsidP="4FBE9DF6">
                  <w:pPr>
                    <w:spacing w:after="100" w:line="240" w:lineRule="auto"/>
                    <w:ind w:right="72"/>
                    <w:rPr>
                      <w:rFonts w:cs="Segoe UI"/>
                    </w:rPr>
                  </w:pPr>
                  <w:r w:rsidRPr="00C719FC">
                    <w:rPr>
                      <w:rFonts w:cs="Segoe UI"/>
                    </w:rPr>
                    <w:t>Registered Nurse</w:t>
                  </w:r>
                </w:p>
              </w:tc>
            </w:tr>
            <w:tr w:rsidR="00C05EE7" w:rsidRPr="00C719FC" w14:paraId="10449AD9"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2685" w:type="dxa"/>
                </w:tcPr>
                <w:p w14:paraId="51F8303B" w14:textId="77777777" w:rsidR="00C05EE7" w:rsidRPr="00B43D35" w:rsidRDefault="00C05EE7" w:rsidP="4FBE9DF6">
                  <w:pPr>
                    <w:spacing w:after="100" w:line="240" w:lineRule="auto"/>
                    <w:ind w:right="72"/>
                    <w:rPr>
                      <w:rFonts w:cs="Segoe UI"/>
                    </w:rPr>
                  </w:pPr>
                  <w:r w:rsidRPr="00B43D35">
                    <w:rPr>
                      <w:rFonts w:cs="Segoe UI"/>
                    </w:rPr>
                    <w:t>Educator</w:t>
                  </w:r>
                </w:p>
              </w:tc>
              <w:tc>
                <w:tcPr>
                  <w:tcW w:w="2505" w:type="dxa"/>
                </w:tcPr>
                <w:p w14:paraId="395F18BB" w14:textId="77777777" w:rsidR="00C05EE7" w:rsidRPr="00C719FC" w:rsidRDefault="00C05EE7" w:rsidP="4FBE9DF6">
                  <w:pPr>
                    <w:spacing w:after="100" w:line="240" w:lineRule="auto"/>
                    <w:ind w:right="72"/>
                    <w:rPr>
                      <w:rFonts w:cs="Segoe UI"/>
                    </w:rPr>
                  </w:pPr>
                  <w:r w:rsidRPr="00C719FC">
                    <w:rPr>
                      <w:rFonts w:cs="Segoe UI"/>
                    </w:rPr>
                    <w:t>School Liaison</w:t>
                  </w:r>
                </w:p>
              </w:tc>
            </w:tr>
            <w:tr w:rsidR="00C05EE7" w:rsidRPr="00C719FC" w14:paraId="2581BAC8"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2685" w:type="dxa"/>
                </w:tcPr>
                <w:p w14:paraId="32F5334D" w14:textId="77777777" w:rsidR="00C05EE7" w:rsidRPr="00B43D35" w:rsidRDefault="00C05EE7" w:rsidP="4FBE9DF6">
                  <w:pPr>
                    <w:spacing w:after="100" w:line="240" w:lineRule="auto"/>
                    <w:ind w:right="72"/>
                    <w:rPr>
                      <w:rFonts w:cs="Segoe UI"/>
                    </w:rPr>
                  </w:pPr>
                  <w:r w:rsidRPr="00B43D35">
                    <w:rPr>
                      <w:rFonts w:cs="Segoe UI"/>
                    </w:rPr>
                    <w:t>Financial</w:t>
                  </w:r>
                </w:p>
              </w:tc>
              <w:tc>
                <w:tcPr>
                  <w:tcW w:w="2505" w:type="dxa"/>
                </w:tcPr>
                <w:p w14:paraId="03BDDADB" w14:textId="77777777" w:rsidR="00C05EE7" w:rsidRPr="00C719FC" w:rsidRDefault="00C05EE7" w:rsidP="4FBE9DF6">
                  <w:pPr>
                    <w:spacing w:after="100" w:line="240" w:lineRule="auto"/>
                    <w:ind w:right="72"/>
                    <w:rPr>
                      <w:rFonts w:cs="Segoe UI"/>
                    </w:rPr>
                  </w:pPr>
                  <w:r w:rsidRPr="00C719FC">
                    <w:rPr>
                      <w:rFonts w:cs="Segoe UI"/>
                    </w:rPr>
                    <w:t>Social Worker</w:t>
                  </w:r>
                </w:p>
              </w:tc>
            </w:tr>
            <w:tr w:rsidR="00C05EE7" w:rsidRPr="00C719FC" w14:paraId="560780FD"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2685" w:type="dxa"/>
                </w:tcPr>
                <w:p w14:paraId="7CE75F79" w14:textId="77777777" w:rsidR="00C05EE7" w:rsidRPr="00B43D35" w:rsidRDefault="00C05EE7" w:rsidP="4FBE9DF6">
                  <w:pPr>
                    <w:spacing w:after="100" w:line="240" w:lineRule="auto"/>
                    <w:ind w:right="72"/>
                    <w:rPr>
                      <w:rFonts w:cs="Segoe UI"/>
                    </w:rPr>
                  </w:pPr>
                  <w:r w:rsidRPr="00B43D35">
                    <w:rPr>
                      <w:rFonts w:cs="Segoe UI"/>
                    </w:rPr>
                    <w:t>Grant Manager</w:t>
                  </w:r>
                </w:p>
              </w:tc>
              <w:tc>
                <w:tcPr>
                  <w:tcW w:w="2505" w:type="dxa"/>
                </w:tcPr>
                <w:p w14:paraId="53469679" w14:textId="77777777" w:rsidR="00C05EE7" w:rsidRPr="00C719FC" w:rsidRDefault="00C05EE7" w:rsidP="4FBE9DF6">
                  <w:pPr>
                    <w:spacing w:after="100" w:line="240" w:lineRule="auto"/>
                    <w:ind w:right="72"/>
                    <w:rPr>
                      <w:rFonts w:cs="Segoe UI"/>
                    </w:rPr>
                  </w:pPr>
                  <w:r w:rsidRPr="00C719FC">
                    <w:rPr>
                      <w:rFonts w:cs="Segoe UI"/>
                    </w:rPr>
                    <w:t>Specialist</w:t>
                  </w:r>
                </w:p>
              </w:tc>
            </w:tr>
            <w:tr w:rsidR="00C05EE7" w:rsidRPr="00C719FC" w14:paraId="0B3C1021"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2685" w:type="dxa"/>
                </w:tcPr>
                <w:p w14:paraId="78EC4C5D" w14:textId="77777777" w:rsidR="00C05EE7" w:rsidRPr="00B43D35" w:rsidRDefault="00C05EE7" w:rsidP="4FBE9DF6">
                  <w:pPr>
                    <w:spacing w:after="100" w:line="240" w:lineRule="auto"/>
                    <w:ind w:right="72"/>
                    <w:rPr>
                      <w:rFonts w:cs="Segoe UI"/>
                    </w:rPr>
                  </w:pPr>
                  <w:r w:rsidRPr="00B43D35">
                    <w:rPr>
                      <w:rFonts w:cs="Segoe UI"/>
                    </w:rPr>
                    <w:t>Health Officer</w:t>
                  </w:r>
                </w:p>
              </w:tc>
              <w:tc>
                <w:tcPr>
                  <w:tcW w:w="2505" w:type="dxa"/>
                </w:tcPr>
                <w:p w14:paraId="1C3A7F8D" w14:textId="77777777" w:rsidR="00C05EE7" w:rsidRPr="00C719FC" w:rsidRDefault="00C05EE7" w:rsidP="4FBE9DF6">
                  <w:pPr>
                    <w:spacing w:after="100" w:line="240" w:lineRule="auto"/>
                    <w:ind w:right="72"/>
                    <w:rPr>
                      <w:rFonts w:cs="Segoe UI"/>
                    </w:rPr>
                  </w:pPr>
                  <w:r w:rsidRPr="00C719FC">
                    <w:rPr>
                      <w:rFonts w:cs="Segoe UI"/>
                    </w:rPr>
                    <w:t>Technician</w:t>
                  </w:r>
                </w:p>
              </w:tc>
            </w:tr>
            <w:tr w:rsidR="00C05EE7" w:rsidRPr="00C719FC" w14:paraId="27940C33"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2685" w:type="dxa"/>
                </w:tcPr>
                <w:p w14:paraId="1A43758B" w14:textId="77777777" w:rsidR="00C05EE7" w:rsidRPr="00B43D35" w:rsidRDefault="00C05EE7" w:rsidP="4FBE9DF6">
                  <w:pPr>
                    <w:spacing w:after="100" w:line="240" w:lineRule="auto"/>
                    <w:ind w:right="72"/>
                    <w:rPr>
                      <w:rFonts w:cs="Segoe UI"/>
                    </w:rPr>
                  </w:pPr>
                  <w:r w:rsidRPr="00B43D35">
                    <w:rPr>
                      <w:rFonts w:cs="Segoe UI"/>
                    </w:rPr>
                    <w:t>Inspector</w:t>
                  </w:r>
                </w:p>
              </w:tc>
              <w:tc>
                <w:tcPr>
                  <w:tcW w:w="2505" w:type="dxa"/>
                </w:tcPr>
                <w:p w14:paraId="290107C6" w14:textId="77777777" w:rsidR="00C05EE7" w:rsidRPr="00C719FC" w:rsidRDefault="00C05EE7" w:rsidP="4FBE9DF6">
                  <w:pPr>
                    <w:spacing w:after="100" w:line="240" w:lineRule="auto"/>
                    <w:ind w:right="72"/>
                    <w:rPr>
                      <w:rFonts w:cs="Segoe UI"/>
                    </w:rPr>
                  </w:pPr>
                  <w:r w:rsidRPr="00C719FC">
                    <w:rPr>
                      <w:rFonts w:cs="Segoe UI"/>
                    </w:rPr>
                    <w:t>Temporary</w:t>
                  </w:r>
                </w:p>
              </w:tc>
            </w:tr>
            <w:tr w:rsidR="00C05EE7" w:rsidRPr="00C719FC" w14:paraId="0E5B5B15"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2685" w:type="dxa"/>
                </w:tcPr>
                <w:p w14:paraId="75A4CF20" w14:textId="77777777" w:rsidR="00C05EE7" w:rsidRPr="00B43D35" w:rsidRDefault="00C05EE7" w:rsidP="4FBE9DF6">
                  <w:pPr>
                    <w:spacing w:after="100" w:line="240" w:lineRule="auto"/>
                    <w:ind w:right="72"/>
                    <w:rPr>
                      <w:rFonts w:cs="Segoe UI"/>
                    </w:rPr>
                  </w:pPr>
                  <w:r w:rsidRPr="00B43D35">
                    <w:rPr>
                      <w:rFonts w:cs="Segoe UI"/>
                    </w:rPr>
                    <w:t>Intern</w:t>
                  </w:r>
                </w:p>
              </w:tc>
              <w:tc>
                <w:tcPr>
                  <w:tcW w:w="2505" w:type="dxa"/>
                </w:tcPr>
                <w:p w14:paraId="4EAAED38" w14:textId="77777777" w:rsidR="00C05EE7" w:rsidRPr="00C719FC" w:rsidRDefault="00C05EE7" w:rsidP="4FBE9DF6">
                  <w:pPr>
                    <w:spacing w:after="100" w:line="240" w:lineRule="auto"/>
                    <w:ind w:right="72"/>
                    <w:rPr>
                      <w:rFonts w:cs="Segoe UI"/>
                    </w:rPr>
                  </w:pPr>
                </w:p>
              </w:tc>
            </w:tr>
            <w:tr w:rsidR="00C05EE7" w:rsidRPr="00C719FC" w14:paraId="354FF210"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2685" w:type="dxa"/>
                </w:tcPr>
                <w:p w14:paraId="61C1F105" w14:textId="77777777" w:rsidR="00C05EE7" w:rsidRPr="00B43D35" w:rsidRDefault="00C05EE7" w:rsidP="4FBE9DF6">
                  <w:pPr>
                    <w:spacing w:after="100" w:line="240" w:lineRule="auto"/>
                    <w:ind w:right="72"/>
                    <w:rPr>
                      <w:rFonts w:cs="Segoe UI"/>
                    </w:rPr>
                  </w:pPr>
                  <w:r w:rsidRPr="00B43D35">
                    <w:rPr>
                      <w:rFonts w:cs="Segoe UI"/>
                    </w:rPr>
                    <w:t>IT</w:t>
                  </w:r>
                </w:p>
              </w:tc>
              <w:tc>
                <w:tcPr>
                  <w:tcW w:w="2505" w:type="dxa"/>
                </w:tcPr>
                <w:p w14:paraId="68483617" w14:textId="77777777" w:rsidR="00C05EE7" w:rsidRPr="00C719FC" w:rsidRDefault="00C05EE7" w:rsidP="4FBE9DF6">
                  <w:pPr>
                    <w:spacing w:after="100" w:line="240" w:lineRule="auto"/>
                    <w:ind w:right="72"/>
                    <w:rPr>
                      <w:rFonts w:cs="Segoe UI"/>
                    </w:rPr>
                  </w:pPr>
                </w:p>
              </w:tc>
            </w:tr>
          </w:tbl>
          <w:p w14:paraId="21DAA23F" w14:textId="57062441" w:rsidR="00C05EE7" w:rsidRPr="00DD3D47" w:rsidRDefault="00C05EE7" w:rsidP="002C40BE">
            <w:pPr>
              <w:pStyle w:val="Caption"/>
              <w:jc w:val="center"/>
              <w:rPr>
                <w:rFonts w:cs="Segoe UI"/>
                <w:color w:val="FFFFFF" w:themeColor="background1"/>
              </w:rPr>
            </w:pPr>
            <w:r w:rsidRPr="004A0ED6">
              <w:t xml:space="preserve">List </w:t>
            </w:r>
            <w:r>
              <w:fldChar w:fldCharType="begin"/>
            </w:r>
            <w:r>
              <w:instrText>SEQ List \* ARABIC</w:instrText>
            </w:r>
            <w:r>
              <w:fldChar w:fldCharType="separate"/>
            </w:r>
            <w:r w:rsidRPr="004A0ED6">
              <w:rPr>
                <w:noProof/>
              </w:rPr>
              <w:t>3</w:t>
            </w:r>
            <w:r>
              <w:fldChar w:fldCharType="end"/>
            </w:r>
            <w:r w:rsidRPr="004A0ED6">
              <w:t>: Primary Role(s)</w:t>
            </w:r>
          </w:p>
        </w:tc>
        <w:tc>
          <w:tcPr>
            <w:tcW w:w="5400" w:type="dxa"/>
          </w:tcPr>
          <w:tbl>
            <w:tblPr>
              <w:tblStyle w:val="Template"/>
              <w:tblW w:w="5160" w:type="dxa"/>
              <w:tblLook w:val="04A0" w:firstRow="1" w:lastRow="0" w:firstColumn="1" w:lastColumn="0" w:noHBand="0" w:noVBand="1"/>
            </w:tblPr>
            <w:tblGrid>
              <w:gridCol w:w="5160"/>
            </w:tblGrid>
            <w:tr w:rsidR="00C05EE7" w:rsidRPr="00DD3D47" w14:paraId="588FBECC" w14:textId="77777777" w:rsidTr="00114876">
              <w:trPr>
                <w:cnfStyle w:val="100000000000" w:firstRow="1" w:lastRow="0" w:firstColumn="0" w:lastColumn="0" w:oddVBand="0" w:evenVBand="0" w:oddHBand="0" w:evenHBand="0" w:firstRowFirstColumn="0" w:firstRowLastColumn="0" w:lastRowFirstColumn="0" w:lastRowLastColumn="0"/>
                <w:trHeight w:val="288"/>
              </w:trPr>
              <w:tc>
                <w:tcPr>
                  <w:tcW w:w="5160" w:type="dxa"/>
                  <w:vAlign w:val="center"/>
                </w:tcPr>
                <w:p w14:paraId="1E666079" w14:textId="52505C11" w:rsidR="00C05EE7" w:rsidRPr="00DD3D47" w:rsidRDefault="005C44C9" w:rsidP="00EA2397">
                  <w:pPr>
                    <w:spacing w:after="100" w:line="240" w:lineRule="auto"/>
                    <w:rPr>
                      <w:rFonts w:cs="Segoe UI"/>
                      <w:b w:val="0"/>
                      <w:bCs w:val="0"/>
                      <w:color w:val="FFFFFF" w:themeColor="background1"/>
                    </w:rPr>
                  </w:pPr>
                  <w:bookmarkStart w:id="112" w:name="List_BenefitCategory"/>
                  <w:r w:rsidRPr="29667BD6">
                    <w:rPr>
                      <w:rFonts w:cs="Segoe UI"/>
                      <w:color w:val="FFFFFF" w:themeColor="accent6"/>
                    </w:rPr>
                    <w:t>Benefit Category</w:t>
                  </w:r>
                  <w:bookmarkEnd w:id="112"/>
                </w:p>
              </w:tc>
            </w:tr>
            <w:tr w:rsidR="00C05EE7" w:rsidRPr="00DD3D47" w14:paraId="58CFA85C"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5160" w:type="dxa"/>
                </w:tcPr>
                <w:p w14:paraId="1D9784D5" w14:textId="77777777" w:rsidR="00C05EE7" w:rsidRPr="00DD3D47" w:rsidRDefault="00C05EE7" w:rsidP="00EA2397">
                  <w:pPr>
                    <w:spacing w:after="100" w:line="240" w:lineRule="auto"/>
                    <w:ind w:right="72"/>
                    <w:rPr>
                      <w:rFonts w:cs="Segoe UI"/>
                    </w:rPr>
                  </w:pPr>
                  <w:r w:rsidRPr="00DD3D47">
                    <w:rPr>
                      <w:rFonts w:cs="Segoe UI"/>
                    </w:rPr>
                    <w:t>401(K)(A)/ 403 (B)</w:t>
                  </w:r>
                </w:p>
              </w:tc>
            </w:tr>
            <w:tr w:rsidR="00C05EE7" w:rsidRPr="00DD3D47" w14:paraId="49904071"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5160" w:type="dxa"/>
                </w:tcPr>
                <w:p w14:paraId="317AA81D" w14:textId="77777777" w:rsidR="00C05EE7" w:rsidRPr="00DD3D47" w:rsidRDefault="00C05EE7" w:rsidP="00EA2397">
                  <w:pPr>
                    <w:spacing w:after="100" w:line="240" w:lineRule="auto"/>
                    <w:ind w:right="72"/>
                    <w:rPr>
                      <w:rFonts w:cs="Segoe UI"/>
                    </w:rPr>
                  </w:pPr>
                  <w:r w:rsidRPr="00DD3D47">
                    <w:rPr>
                      <w:rFonts w:cs="Segoe UI"/>
                    </w:rPr>
                    <w:t>Dental</w:t>
                  </w:r>
                </w:p>
              </w:tc>
            </w:tr>
            <w:tr w:rsidR="00C05EE7" w:rsidRPr="00DD3D47" w14:paraId="6512C364"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5160" w:type="dxa"/>
                </w:tcPr>
                <w:p w14:paraId="3E051C12" w14:textId="77777777" w:rsidR="00C05EE7" w:rsidRPr="00DD3D47" w:rsidRDefault="00C05EE7" w:rsidP="00EA2397">
                  <w:pPr>
                    <w:spacing w:after="100" w:line="240" w:lineRule="auto"/>
                    <w:ind w:right="72"/>
                    <w:rPr>
                      <w:rFonts w:cs="Segoe UI"/>
                    </w:rPr>
                  </w:pPr>
                  <w:r w:rsidRPr="00DD3D47">
                    <w:rPr>
                      <w:rFonts w:cs="Segoe UI"/>
                    </w:rPr>
                    <w:t>Disability</w:t>
                  </w:r>
                </w:p>
              </w:tc>
            </w:tr>
            <w:tr w:rsidR="00C05EE7" w:rsidRPr="00DD3D47" w14:paraId="4B74BBF6"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5160" w:type="dxa"/>
                </w:tcPr>
                <w:p w14:paraId="1BDEBFE7" w14:textId="7D3B981E" w:rsidR="001C316B" w:rsidRPr="00DD3D47" w:rsidRDefault="00C05EE7" w:rsidP="00EA2397">
                  <w:pPr>
                    <w:spacing w:after="100" w:line="240" w:lineRule="auto"/>
                    <w:ind w:right="72"/>
                    <w:rPr>
                      <w:rFonts w:cs="Segoe UI"/>
                    </w:rPr>
                  </w:pPr>
                  <w:r w:rsidRPr="00DD3D47">
                    <w:rPr>
                      <w:rFonts w:cs="Segoe UI"/>
                    </w:rPr>
                    <w:t>FICA</w:t>
                  </w:r>
                </w:p>
              </w:tc>
            </w:tr>
            <w:tr w:rsidR="00C05EE7" w:rsidRPr="00DD3D47" w14:paraId="4FC78822"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5160" w:type="dxa"/>
                </w:tcPr>
                <w:p w14:paraId="585BAB4D" w14:textId="77777777" w:rsidR="00C05EE7" w:rsidRPr="00DD3D47" w:rsidRDefault="00C05EE7" w:rsidP="00EA2397">
                  <w:pPr>
                    <w:spacing w:after="100" w:line="240" w:lineRule="auto"/>
                    <w:ind w:right="72"/>
                    <w:rPr>
                      <w:rFonts w:cs="Segoe UI"/>
                    </w:rPr>
                  </w:pPr>
                  <w:r w:rsidRPr="00DD3D47">
                    <w:rPr>
                      <w:rFonts w:cs="Segoe UI"/>
                    </w:rPr>
                    <w:t>Health Insurance</w:t>
                  </w:r>
                </w:p>
              </w:tc>
            </w:tr>
            <w:tr w:rsidR="00C05EE7" w:rsidRPr="00DD3D47" w14:paraId="03C5306D"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5160" w:type="dxa"/>
                </w:tcPr>
                <w:p w14:paraId="34BE4E0E" w14:textId="77777777" w:rsidR="00C05EE7" w:rsidRPr="0093652E" w:rsidRDefault="00C05EE7" w:rsidP="00EA2397">
                  <w:pPr>
                    <w:spacing w:after="100" w:line="240" w:lineRule="auto"/>
                    <w:ind w:right="72"/>
                    <w:rPr>
                      <w:rFonts w:cs="Segoe UI"/>
                    </w:rPr>
                  </w:pPr>
                  <w:r w:rsidRPr="0093652E">
                    <w:rPr>
                      <w:rFonts w:cs="Segoe UI"/>
                    </w:rPr>
                    <w:t>HSA</w:t>
                  </w:r>
                </w:p>
              </w:tc>
            </w:tr>
            <w:tr w:rsidR="00C05EE7" w:rsidRPr="00DD3D47" w14:paraId="207385B6"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5160" w:type="dxa"/>
                </w:tcPr>
                <w:p w14:paraId="3EDF880F" w14:textId="77777777" w:rsidR="00C05EE7" w:rsidRPr="0093652E" w:rsidRDefault="00C05EE7" w:rsidP="00EA2397">
                  <w:pPr>
                    <w:spacing w:after="100" w:line="240" w:lineRule="auto"/>
                    <w:ind w:right="72"/>
                    <w:rPr>
                      <w:rFonts w:cs="Segoe UI"/>
                    </w:rPr>
                  </w:pPr>
                  <w:r w:rsidRPr="0093652E">
                    <w:rPr>
                      <w:rFonts w:cs="Segoe UI"/>
                    </w:rPr>
                    <w:t>Life Insurance</w:t>
                  </w:r>
                </w:p>
              </w:tc>
            </w:tr>
            <w:tr w:rsidR="00C05EE7" w:rsidRPr="00DD3D47" w14:paraId="69691986"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5160" w:type="dxa"/>
                </w:tcPr>
                <w:p w14:paraId="0ADD5DEE" w14:textId="77777777" w:rsidR="00C05EE7" w:rsidRPr="0093652E" w:rsidRDefault="00C05EE7" w:rsidP="00EA2397">
                  <w:pPr>
                    <w:spacing w:after="100" w:line="240" w:lineRule="auto"/>
                    <w:ind w:right="72"/>
                    <w:rPr>
                      <w:rFonts w:cs="Segoe UI"/>
                    </w:rPr>
                  </w:pPr>
                  <w:r w:rsidRPr="0093652E">
                    <w:rPr>
                      <w:rFonts w:cs="Segoe UI"/>
                    </w:rPr>
                    <w:t>PERF</w:t>
                  </w:r>
                </w:p>
              </w:tc>
            </w:tr>
            <w:tr w:rsidR="00C05EE7" w:rsidRPr="00DD3D47" w14:paraId="5CF744E2"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5160" w:type="dxa"/>
                </w:tcPr>
                <w:p w14:paraId="00050E03" w14:textId="77777777" w:rsidR="00C05EE7" w:rsidRPr="0093652E" w:rsidRDefault="00C05EE7" w:rsidP="00EA2397">
                  <w:pPr>
                    <w:spacing w:after="100" w:line="240" w:lineRule="auto"/>
                    <w:ind w:right="72"/>
                    <w:rPr>
                      <w:rFonts w:cs="Segoe UI"/>
                    </w:rPr>
                  </w:pPr>
                  <w:r w:rsidRPr="0093652E">
                    <w:rPr>
                      <w:rFonts w:cs="Segoe UI"/>
                    </w:rPr>
                    <w:t>Social Security</w:t>
                  </w:r>
                </w:p>
              </w:tc>
            </w:tr>
            <w:tr w:rsidR="00C05EE7" w:rsidRPr="00DD3D47" w14:paraId="31611F73"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5160" w:type="dxa"/>
                </w:tcPr>
                <w:p w14:paraId="151A69FF" w14:textId="77777777" w:rsidR="00C05EE7" w:rsidRPr="0093652E" w:rsidRDefault="00C05EE7" w:rsidP="00EA2397">
                  <w:pPr>
                    <w:spacing w:after="100" w:line="240" w:lineRule="auto"/>
                    <w:ind w:right="72"/>
                    <w:rPr>
                      <w:rFonts w:cs="Segoe UI"/>
                    </w:rPr>
                  </w:pPr>
                  <w:r w:rsidRPr="0093652E">
                    <w:rPr>
                      <w:rFonts w:cs="Segoe UI"/>
                    </w:rPr>
                    <w:t>Unemployment</w:t>
                  </w:r>
                </w:p>
              </w:tc>
            </w:tr>
            <w:tr w:rsidR="00C05EE7" w:rsidRPr="00DD3D47" w14:paraId="02CAFFD0"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5160" w:type="dxa"/>
                </w:tcPr>
                <w:p w14:paraId="76004103" w14:textId="77777777" w:rsidR="00C05EE7" w:rsidRPr="0093652E" w:rsidRDefault="00C05EE7" w:rsidP="00EA2397">
                  <w:pPr>
                    <w:spacing w:after="100" w:line="240" w:lineRule="auto"/>
                    <w:ind w:right="72"/>
                    <w:rPr>
                      <w:rFonts w:cs="Segoe UI"/>
                    </w:rPr>
                  </w:pPr>
                  <w:r w:rsidRPr="0093652E">
                    <w:rPr>
                      <w:rFonts w:cs="Segoe UI"/>
                    </w:rPr>
                    <w:t>Uniforms</w:t>
                  </w:r>
                </w:p>
              </w:tc>
            </w:tr>
            <w:tr w:rsidR="00C05EE7" w:rsidRPr="00DD3D47" w14:paraId="4CC096B0"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5160" w:type="dxa"/>
                </w:tcPr>
                <w:p w14:paraId="40C47B72" w14:textId="77777777" w:rsidR="00C05EE7" w:rsidRPr="0093652E" w:rsidRDefault="00C05EE7" w:rsidP="00EA2397">
                  <w:pPr>
                    <w:spacing w:after="100" w:line="240" w:lineRule="auto"/>
                    <w:ind w:right="72"/>
                    <w:rPr>
                      <w:rFonts w:cs="Segoe UI"/>
                    </w:rPr>
                  </w:pPr>
                  <w:r w:rsidRPr="0093652E">
                    <w:rPr>
                      <w:rFonts w:cs="Segoe UI"/>
                    </w:rPr>
                    <w:t>Vision</w:t>
                  </w:r>
                </w:p>
              </w:tc>
            </w:tr>
            <w:tr w:rsidR="00C05EE7" w:rsidRPr="00DD3D47" w14:paraId="27107C40"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5160" w:type="dxa"/>
                </w:tcPr>
                <w:p w14:paraId="1361B95A" w14:textId="77777777" w:rsidR="00C05EE7" w:rsidRPr="0093652E" w:rsidRDefault="00C05EE7" w:rsidP="00EA2397">
                  <w:pPr>
                    <w:spacing w:after="100" w:line="240" w:lineRule="auto"/>
                    <w:ind w:right="72"/>
                    <w:rPr>
                      <w:rFonts w:cs="Segoe UI"/>
                    </w:rPr>
                  </w:pPr>
                  <w:r w:rsidRPr="0093652E">
                    <w:rPr>
                      <w:rFonts w:cs="Segoe UI"/>
                    </w:rPr>
                    <w:t>Worker Compensation</w:t>
                  </w:r>
                </w:p>
              </w:tc>
            </w:tr>
            <w:tr w:rsidR="00C05EE7" w:rsidRPr="00DD3D47" w14:paraId="726EB945"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5160" w:type="dxa"/>
                </w:tcPr>
                <w:p w14:paraId="539E13E9" w14:textId="77777777" w:rsidR="00C05EE7" w:rsidRPr="0093652E" w:rsidRDefault="00C05EE7" w:rsidP="00EA2397">
                  <w:pPr>
                    <w:spacing w:after="100" w:line="240" w:lineRule="auto"/>
                    <w:ind w:right="72"/>
                    <w:rPr>
                      <w:rFonts w:cs="Segoe UI"/>
                    </w:rPr>
                  </w:pPr>
                </w:p>
              </w:tc>
            </w:tr>
            <w:tr w:rsidR="00C05EE7" w:rsidRPr="00DD3D47" w14:paraId="0E62DA13" w14:textId="77777777" w:rsidTr="00114876">
              <w:trPr>
                <w:cnfStyle w:val="000000100000" w:firstRow="0" w:lastRow="0" w:firstColumn="0" w:lastColumn="0" w:oddVBand="0" w:evenVBand="0" w:oddHBand="1" w:evenHBand="0" w:firstRowFirstColumn="0" w:firstRowLastColumn="0" w:lastRowFirstColumn="0" w:lastRowLastColumn="0"/>
                <w:trHeight w:val="288"/>
              </w:trPr>
              <w:tc>
                <w:tcPr>
                  <w:tcW w:w="5160" w:type="dxa"/>
                </w:tcPr>
                <w:p w14:paraId="0373D945" w14:textId="77777777" w:rsidR="00C05EE7" w:rsidRPr="00DD3D47" w:rsidRDefault="00C05EE7" w:rsidP="00EA2397">
                  <w:pPr>
                    <w:spacing w:after="100" w:line="240" w:lineRule="auto"/>
                    <w:ind w:right="72"/>
                    <w:rPr>
                      <w:rFonts w:cs="Segoe UI"/>
                    </w:rPr>
                  </w:pPr>
                </w:p>
              </w:tc>
            </w:tr>
            <w:tr w:rsidR="00C05EE7" w:rsidRPr="00DD3D47" w14:paraId="2F8E5284" w14:textId="77777777" w:rsidTr="00114876">
              <w:trPr>
                <w:cnfStyle w:val="000000010000" w:firstRow="0" w:lastRow="0" w:firstColumn="0" w:lastColumn="0" w:oddVBand="0" w:evenVBand="0" w:oddHBand="0" w:evenHBand="1" w:firstRowFirstColumn="0" w:firstRowLastColumn="0" w:lastRowFirstColumn="0" w:lastRowLastColumn="0"/>
                <w:trHeight w:val="288"/>
              </w:trPr>
              <w:tc>
                <w:tcPr>
                  <w:tcW w:w="5160" w:type="dxa"/>
                </w:tcPr>
                <w:p w14:paraId="2E207DFE" w14:textId="77777777" w:rsidR="00C05EE7" w:rsidRPr="00DD3D47" w:rsidRDefault="00C05EE7" w:rsidP="00EA2397">
                  <w:pPr>
                    <w:spacing w:after="100" w:line="240" w:lineRule="auto"/>
                    <w:ind w:right="72"/>
                    <w:rPr>
                      <w:rFonts w:cs="Segoe UI"/>
                    </w:rPr>
                  </w:pPr>
                </w:p>
              </w:tc>
            </w:tr>
          </w:tbl>
          <w:p w14:paraId="5B8F02B5" w14:textId="3CC5BB54" w:rsidR="00C05EE7" w:rsidRPr="0093652E" w:rsidRDefault="00C05EE7" w:rsidP="29667BD6">
            <w:pPr>
              <w:pStyle w:val="Caption"/>
              <w:jc w:val="center"/>
              <w:rPr>
                <w:rFonts w:cs="Segoe UI"/>
              </w:rPr>
            </w:pPr>
            <w:r w:rsidRPr="004A0ED6">
              <w:t xml:space="preserve">List </w:t>
            </w:r>
            <w:r>
              <w:fldChar w:fldCharType="begin"/>
            </w:r>
            <w:r>
              <w:instrText>SEQ_List \* ARABIC</w:instrText>
            </w:r>
            <w:r>
              <w:fldChar w:fldCharType="separate"/>
            </w:r>
            <w:r w:rsidRPr="004A0ED6">
              <w:rPr>
                <w:noProof/>
              </w:rPr>
              <w:t>4</w:t>
            </w:r>
            <w:r>
              <w:fldChar w:fldCharType="end"/>
            </w:r>
            <w:r w:rsidRPr="004A0ED6">
              <w:t>: Benefit Category</w:t>
            </w:r>
          </w:p>
        </w:tc>
      </w:tr>
    </w:tbl>
    <w:p w14:paraId="4E8072DF" w14:textId="77777777" w:rsidR="00E85C46" w:rsidRDefault="00E85C46">
      <w:pPr>
        <w:spacing w:after="160" w:line="259" w:lineRule="auto"/>
      </w:pPr>
      <w:bookmarkStart w:id="113" w:name="_Supplies_Form"/>
      <w:bookmarkEnd w:id="113"/>
      <w:r>
        <w:br w:type="page"/>
      </w:r>
    </w:p>
    <w:p w14:paraId="10D18789" w14:textId="0D9BA9C5" w:rsidR="005326D1" w:rsidRDefault="00C719FC" w:rsidP="00AB76EF">
      <w:pPr>
        <w:pStyle w:val="Heading5"/>
        <w:spacing w:before="0"/>
        <w:jc w:val="center"/>
      </w:pPr>
      <w:bookmarkStart w:id="114" w:name="_Supplies_Form_1"/>
      <w:bookmarkEnd w:id="114"/>
      <w:r>
        <w:lastRenderedPageBreak/>
        <w:t>Supplies</w:t>
      </w:r>
      <w:r w:rsidR="00D32DB0">
        <w:t xml:space="preserve"> Form</w:t>
      </w:r>
      <w:bookmarkStart w:id="115" w:name="_List_5_–"/>
      <w:bookmarkEnd w:id="115"/>
    </w:p>
    <w:tbl>
      <w:tblPr>
        <w:tblStyle w:val="TableGrid"/>
        <w:tblW w:w="111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9"/>
        <w:gridCol w:w="5626"/>
      </w:tblGrid>
      <w:tr w:rsidR="00C75C37" w14:paraId="193912B3" w14:textId="77777777" w:rsidTr="006E57EE">
        <w:trPr>
          <w:jc w:val="center"/>
        </w:trPr>
        <w:tc>
          <w:tcPr>
            <w:tcW w:w="5489" w:type="dxa"/>
          </w:tcPr>
          <w:tbl>
            <w:tblPr>
              <w:tblStyle w:val="Template"/>
              <w:tblW w:w="5235" w:type="dxa"/>
              <w:tblLook w:val="04A0" w:firstRow="1" w:lastRow="0" w:firstColumn="1" w:lastColumn="0" w:noHBand="0" w:noVBand="1"/>
            </w:tblPr>
            <w:tblGrid>
              <w:gridCol w:w="5235"/>
            </w:tblGrid>
            <w:tr w:rsidR="00C75C37" w:rsidRPr="00DD3D47" w14:paraId="52AFAF3D"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235" w:type="dxa"/>
                </w:tcPr>
                <w:p w14:paraId="22CAA1D8" w14:textId="77777777" w:rsidR="00C75C37" w:rsidRPr="00C719FC" w:rsidRDefault="00C75C37" w:rsidP="00C75C37">
                  <w:pPr>
                    <w:spacing w:after="100" w:line="240" w:lineRule="auto"/>
                    <w:ind w:right="72"/>
                    <w:rPr>
                      <w:rFonts w:cs="Segoe UI"/>
                      <w:color w:val="FFFFFF" w:themeColor="background1"/>
                    </w:rPr>
                  </w:pPr>
                  <w:bookmarkStart w:id="116" w:name="List_OfficeSupplies"/>
                  <w:r>
                    <w:rPr>
                      <w:rFonts w:cs="Segoe UI"/>
                      <w:color w:val="FFFFFF" w:themeColor="background1"/>
                    </w:rPr>
                    <w:t xml:space="preserve">Office </w:t>
                  </w:r>
                  <w:r w:rsidRPr="00C719FC">
                    <w:rPr>
                      <w:rFonts w:cs="Segoe UI"/>
                      <w:color w:val="FFFFFF" w:themeColor="background1"/>
                    </w:rPr>
                    <w:t>Supplies</w:t>
                  </w:r>
                  <w:bookmarkEnd w:id="116"/>
                </w:p>
              </w:tc>
            </w:tr>
            <w:tr w:rsidR="00C75C37" w:rsidRPr="00DD3D47" w14:paraId="674EB9C1"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235" w:type="dxa"/>
                </w:tcPr>
                <w:p w14:paraId="38E293D9" w14:textId="77777777" w:rsidR="00C75C37" w:rsidRPr="00114CA4" w:rsidRDefault="00C75C37" w:rsidP="00C75C37">
                  <w:pPr>
                    <w:spacing w:after="100" w:line="240" w:lineRule="auto"/>
                    <w:ind w:right="72"/>
                    <w:rPr>
                      <w:rFonts w:cs="Segoe UI"/>
                    </w:rPr>
                  </w:pPr>
                  <w:r w:rsidRPr="00114CA4">
                    <w:rPr>
                      <w:rFonts w:cs="Segoe UI"/>
                    </w:rPr>
                    <w:t>AED/First Aid Kit for LHD</w:t>
                  </w:r>
                </w:p>
              </w:tc>
            </w:tr>
            <w:tr w:rsidR="00C75C37" w:rsidRPr="00DD3D47" w14:paraId="7435F84D"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235" w:type="dxa"/>
                </w:tcPr>
                <w:p w14:paraId="52391DB8" w14:textId="77777777" w:rsidR="00C75C37" w:rsidRPr="00114CA4" w:rsidRDefault="00C75C37" w:rsidP="00C75C37">
                  <w:pPr>
                    <w:spacing w:after="100" w:line="240" w:lineRule="auto"/>
                    <w:ind w:right="72"/>
                    <w:rPr>
                      <w:rFonts w:cs="Segoe UI"/>
                    </w:rPr>
                  </w:pPr>
                  <w:r w:rsidRPr="00114CA4">
                    <w:rPr>
                      <w:rFonts w:cs="Segoe UI"/>
                    </w:rPr>
                    <w:t>Certified Paper</w:t>
                  </w:r>
                </w:p>
              </w:tc>
            </w:tr>
            <w:tr w:rsidR="00C75C37" w:rsidRPr="00DD3D47" w14:paraId="36C62086"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235" w:type="dxa"/>
                </w:tcPr>
                <w:p w14:paraId="5583A7B8" w14:textId="77777777" w:rsidR="00C75C37" w:rsidRPr="00114CA4" w:rsidRDefault="00C75C37" w:rsidP="00C75C37">
                  <w:pPr>
                    <w:spacing w:after="100" w:line="240" w:lineRule="auto"/>
                    <w:ind w:right="72"/>
                    <w:rPr>
                      <w:rFonts w:cs="Segoe UI"/>
                    </w:rPr>
                  </w:pPr>
                  <w:r w:rsidRPr="00114CA4">
                    <w:rPr>
                      <w:rFonts w:cs="Segoe UI"/>
                    </w:rPr>
                    <w:t>Forms/Records</w:t>
                  </w:r>
                </w:p>
              </w:tc>
            </w:tr>
            <w:tr w:rsidR="00C75C37" w:rsidRPr="00DD3D47" w14:paraId="01DF2761"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235" w:type="dxa"/>
                </w:tcPr>
                <w:p w14:paraId="69DA96FC" w14:textId="6D976007" w:rsidR="00C75C37" w:rsidRPr="00114CA4" w:rsidRDefault="00C75C37" w:rsidP="00C75C37">
                  <w:pPr>
                    <w:spacing w:after="100" w:line="240" w:lineRule="auto"/>
                    <w:ind w:right="72"/>
                    <w:rPr>
                      <w:rFonts w:cs="Segoe UI"/>
                    </w:rPr>
                  </w:pPr>
                  <w:r w:rsidRPr="00114CA4">
                    <w:rPr>
                      <w:rFonts w:cs="Segoe UI"/>
                    </w:rPr>
                    <w:t>General Office Supplies (Pens, Sticky Notes, Folders</w:t>
                  </w:r>
                  <w:r w:rsidR="00C302BC">
                    <w:rPr>
                      <w:rFonts w:cs="Segoe UI"/>
                    </w:rPr>
                    <w:t>, etc.</w:t>
                  </w:r>
                  <w:r w:rsidRPr="00114CA4">
                    <w:rPr>
                      <w:rFonts w:cs="Segoe UI"/>
                    </w:rPr>
                    <w:t>)</w:t>
                  </w:r>
                </w:p>
              </w:tc>
            </w:tr>
            <w:tr w:rsidR="00C75C37" w:rsidRPr="00DD3D47" w14:paraId="4F18531D"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235" w:type="dxa"/>
                </w:tcPr>
                <w:p w14:paraId="68F661F1" w14:textId="77777777" w:rsidR="00C75C37" w:rsidRPr="00114CA4" w:rsidRDefault="00C75C37" w:rsidP="00C75C37">
                  <w:pPr>
                    <w:spacing w:after="100" w:line="240" w:lineRule="auto"/>
                    <w:ind w:right="72"/>
                    <w:rPr>
                      <w:rFonts w:cs="Segoe UI"/>
                    </w:rPr>
                  </w:pPr>
                  <w:r w:rsidRPr="00114CA4">
                    <w:rPr>
                      <w:rFonts w:cs="Segoe UI"/>
                    </w:rPr>
                    <w:t>Technology - Software</w:t>
                  </w:r>
                </w:p>
              </w:tc>
            </w:tr>
            <w:tr w:rsidR="00C75C37" w:rsidRPr="00DD3D47" w14:paraId="795792DB"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235" w:type="dxa"/>
                </w:tcPr>
                <w:p w14:paraId="733953FA" w14:textId="77777777" w:rsidR="00C75C37" w:rsidRPr="00114CA4" w:rsidRDefault="00C75C37" w:rsidP="00C75C37">
                  <w:pPr>
                    <w:spacing w:after="100" w:line="240" w:lineRule="auto"/>
                    <w:ind w:right="72"/>
                    <w:rPr>
                      <w:rFonts w:cs="Segoe UI"/>
                    </w:rPr>
                  </w:pPr>
                  <w:r w:rsidRPr="00114CA4">
                    <w:rPr>
                      <w:rFonts w:cs="Segoe UI"/>
                    </w:rPr>
                    <w:t>Other (Enter Details in Justification)</w:t>
                  </w:r>
                </w:p>
              </w:tc>
            </w:tr>
            <w:tr w:rsidR="00E92AA4" w:rsidRPr="00DD3D47" w14:paraId="6878100E"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235" w:type="dxa"/>
                </w:tcPr>
                <w:p w14:paraId="1AC73CE6" w14:textId="77777777" w:rsidR="00E92AA4" w:rsidRPr="0010028C" w:rsidRDefault="00E92AA4" w:rsidP="00C75C37">
                  <w:pPr>
                    <w:spacing w:after="100" w:line="240" w:lineRule="auto"/>
                    <w:ind w:right="72"/>
                    <w:rPr>
                      <w:rFonts w:cs="Segoe UI"/>
                      <w:color w:val="000000"/>
                    </w:rPr>
                  </w:pPr>
                </w:p>
              </w:tc>
            </w:tr>
            <w:tr w:rsidR="00E92AA4" w:rsidRPr="00DD3D47" w14:paraId="62ABF27B"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235" w:type="dxa"/>
                </w:tcPr>
                <w:p w14:paraId="443C91A3" w14:textId="77777777" w:rsidR="00E92AA4" w:rsidRPr="0010028C" w:rsidRDefault="00E92AA4" w:rsidP="00C75C37">
                  <w:pPr>
                    <w:spacing w:after="100" w:line="240" w:lineRule="auto"/>
                    <w:ind w:right="72"/>
                    <w:rPr>
                      <w:rFonts w:cs="Segoe UI"/>
                      <w:color w:val="000000"/>
                    </w:rPr>
                  </w:pPr>
                </w:p>
              </w:tc>
            </w:tr>
            <w:tr w:rsidR="00E92AA4" w:rsidRPr="00DD3D47" w14:paraId="247B5B9E"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235" w:type="dxa"/>
                </w:tcPr>
                <w:p w14:paraId="12B0D22A" w14:textId="77777777" w:rsidR="00E92AA4" w:rsidRPr="0010028C" w:rsidRDefault="00E92AA4" w:rsidP="00C75C37">
                  <w:pPr>
                    <w:spacing w:after="100" w:line="240" w:lineRule="auto"/>
                    <w:ind w:right="72"/>
                    <w:rPr>
                      <w:rFonts w:cs="Segoe UI"/>
                      <w:color w:val="000000"/>
                    </w:rPr>
                  </w:pPr>
                </w:p>
              </w:tc>
            </w:tr>
            <w:tr w:rsidR="00E92AA4" w:rsidRPr="00DD3D47" w14:paraId="5F7B7A5E"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235" w:type="dxa"/>
                </w:tcPr>
                <w:p w14:paraId="7CE7B0ED" w14:textId="77777777" w:rsidR="00E92AA4" w:rsidRPr="0010028C" w:rsidRDefault="00E92AA4" w:rsidP="00C75C37">
                  <w:pPr>
                    <w:spacing w:after="100" w:line="240" w:lineRule="auto"/>
                    <w:ind w:right="72"/>
                    <w:rPr>
                      <w:rFonts w:cs="Segoe UI"/>
                      <w:color w:val="000000"/>
                    </w:rPr>
                  </w:pPr>
                </w:p>
              </w:tc>
            </w:tr>
            <w:tr w:rsidR="00E92AA4" w:rsidRPr="00DD3D47" w14:paraId="290F0988"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235" w:type="dxa"/>
                </w:tcPr>
                <w:p w14:paraId="1D5A377A" w14:textId="77777777" w:rsidR="00E92AA4" w:rsidRPr="0010028C" w:rsidRDefault="00E92AA4" w:rsidP="00C75C37">
                  <w:pPr>
                    <w:spacing w:after="100" w:line="240" w:lineRule="auto"/>
                    <w:ind w:right="72"/>
                    <w:rPr>
                      <w:rFonts w:cs="Segoe UI"/>
                      <w:color w:val="000000"/>
                    </w:rPr>
                  </w:pPr>
                </w:p>
              </w:tc>
            </w:tr>
            <w:tr w:rsidR="00E92AA4" w:rsidRPr="00DD3D47" w14:paraId="06F1C048"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235" w:type="dxa"/>
                </w:tcPr>
                <w:p w14:paraId="6DC057B6" w14:textId="77777777" w:rsidR="00E92AA4" w:rsidRPr="0010028C" w:rsidRDefault="00E92AA4" w:rsidP="00C75C37">
                  <w:pPr>
                    <w:spacing w:after="100" w:line="240" w:lineRule="auto"/>
                    <w:ind w:right="72"/>
                    <w:rPr>
                      <w:rFonts w:cs="Segoe UI"/>
                      <w:color w:val="000000"/>
                    </w:rPr>
                  </w:pPr>
                </w:p>
              </w:tc>
            </w:tr>
            <w:tr w:rsidR="001B38EE" w:rsidRPr="00DD3D47" w14:paraId="2E4A66F9"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235" w:type="dxa"/>
                </w:tcPr>
                <w:p w14:paraId="39EC0361" w14:textId="77777777" w:rsidR="001B38EE" w:rsidRPr="0010028C" w:rsidRDefault="001B38EE" w:rsidP="00C75C37">
                  <w:pPr>
                    <w:spacing w:after="100" w:line="240" w:lineRule="auto"/>
                    <w:ind w:right="72"/>
                    <w:rPr>
                      <w:rFonts w:cs="Segoe UI"/>
                      <w:color w:val="000000"/>
                    </w:rPr>
                  </w:pPr>
                </w:p>
              </w:tc>
            </w:tr>
          </w:tbl>
          <w:p w14:paraId="61C2E50B" w14:textId="2FA9D146" w:rsidR="00C75C37" w:rsidRDefault="00C75C37" w:rsidP="005911B5">
            <w:pPr>
              <w:pStyle w:val="Caption"/>
              <w:jc w:val="center"/>
            </w:pPr>
            <w:r w:rsidRPr="004A0ED6">
              <w:t xml:space="preserve">List </w:t>
            </w:r>
            <w:r>
              <w:fldChar w:fldCharType="begin"/>
            </w:r>
            <w:r>
              <w:instrText>SEQ List \* ARABIC</w:instrText>
            </w:r>
            <w:r>
              <w:fldChar w:fldCharType="separate"/>
            </w:r>
            <w:r w:rsidRPr="004A0ED6">
              <w:rPr>
                <w:noProof/>
              </w:rPr>
              <w:t>5</w:t>
            </w:r>
            <w:r>
              <w:fldChar w:fldCharType="end"/>
            </w:r>
            <w:r w:rsidRPr="004A0ED6">
              <w:t xml:space="preserve">: Office </w:t>
            </w:r>
            <w:r w:rsidRPr="005911B5">
              <w:t>Supplies</w:t>
            </w:r>
          </w:p>
        </w:tc>
        <w:tc>
          <w:tcPr>
            <w:tcW w:w="5626" w:type="dxa"/>
          </w:tcPr>
          <w:tbl>
            <w:tblPr>
              <w:tblStyle w:val="Template"/>
              <w:tblW w:w="5400" w:type="dxa"/>
              <w:tblLook w:val="04A0" w:firstRow="1" w:lastRow="0" w:firstColumn="1" w:lastColumn="0" w:noHBand="0" w:noVBand="1"/>
            </w:tblPr>
            <w:tblGrid>
              <w:gridCol w:w="5400"/>
            </w:tblGrid>
            <w:tr w:rsidR="00C75C37" w:rsidRPr="00DD3D47" w14:paraId="7C612AA7" w14:textId="77777777" w:rsidTr="00841118">
              <w:trPr>
                <w:cnfStyle w:val="100000000000" w:firstRow="1" w:lastRow="0" w:firstColumn="0" w:lastColumn="0" w:oddVBand="0" w:evenVBand="0" w:oddHBand="0" w:evenHBand="0" w:firstRowFirstColumn="0" w:firstRowLastColumn="0" w:lastRowFirstColumn="0" w:lastRowLastColumn="0"/>
                <w:trHeight w:val="259"/>
              </w:trPr>
              <w:tc>
                <w:tcPr>
                  <w:tcW w:w="5000" w:type="pct"/>
                </w:tcPr>
                <w:p w14:paraId="59110106" w14:textId="77777777" w:rsidR="00C75C37" w:rsidRPr="0010028C" w:rsidRDefault="00C75C37" w:rsidP="00C75C37">
                  <w:pPr>
                    <w:spacing w:after="100" w:line="240" w:lineRule="auto"/>
                    <w:ind w:right="72"/>
                    <w:rPr>
                      <w:rFonts w:cs="Segoe UI"/>
                      <w:b w:val="0"/>
                      <w:bCs w:val="0"/>
                      <w:color w:val="FFFFFF" w:themeColor="background1"/>
                    </w:rPr>
                  </w:pPr>
                  <w:bookmarkStart w:id="117" w:name="List_OperatingSupplies"/>
                  <w:r w:rsidRPr="0010028C">
                    <w:rPr>
                      <w:rFonts w:cs="Segoe UI"/>
                      <w:color w:val="FFFFFF" w:themeColor="background1"/>
                    </w:rPr>
                    <w:t>Operating Supplies: LHD Item(s)</w:t>
                  </w:r>
                  <w:bookmarkEnd w:id="117"/>
                </w:p>
              </w:tc>
            </w:tr>
            <w:tr w:rsidR="00C75C37" w:rsidRPr="00DD3D47" w14:paraId="564B4EE6" w14:textId="77777777" w:rsidTr="00841118">
              <w:trPr>
                <w:cnfStyle w:val="000000100000" w:firstRow="0" w:lastRow="0" w:firstColumn="0" w:lastColumn="0" w:oddVBand="0" w:evenVBand="0" w:oddHBand="1" w:evenHBand="0" w:firstRowFirstColumn="0" w:firstRowLastColumn="0" w:lastRowFirstColumn="0" w:lastRowLastColumn="0"/>
                <w:trHeight w:val="259"/>
              </w:trPr>
              <w:tc>
                <w:tcPr>
                  <w:tcW w:w="5000" w:type="pct"/>
                </w:tcPr>
                <w:p w14:paraId="36AE42F4" w14:textId="77777777" w:rsidR="00C75C37" w:rsidRPr="0010028C" w:rsidRDefault="00C75C37" w:rsidP="00C75C37">
                  <w:pPr>
                    <w:spacing w:after="100" w:line="240" w:lineRule="auto"/>
                    <w:ind w:right="72"/>
                    <w:rPr>
                      <w:rFonts w:cs="Segoe UI"/>
                    </w:rPr>
                  </w:pPr>
                  <w:r w:rsidRPr="0010028C">
                    <w:t>Apparel or Uniform</w:t>
                  </w:r>
                </w:p>
              </w:tc>
            </w:tr>
            <w:tr w:rsidR="00C75C37" w:rsidRPr="00DD3D47" w14:paraId="0FC31FF1" w14:textId="77777777" w:rsidTr="00841118">
              <w:trPr>
                <w:cnfStyle w:val="000000010000" w:firstRow="0" w:lastRow="0" w:firstColumn="0" w:lastColumn="0" w:oddVBand="0" w:evenVBand="0" w:oddHBand="0" w:evenHBand="1" w:firstRowFirstColumn="0" w:firstRowLastColumn="0" w:lastRowFirstColumn="0" w:lastRowLastColumn="0"/>
                <w:trHeight w:val="259"/>
              </w:trPr>
              <w:tc>
                <w:tcPr>
                  <w:tcW w:w="5000" w:type="pct"/>
                </w:tcPr>
                <w:p w14:paraId="221EB99A" w14:textId="77777777" w:rsidR="00C75C37" w:rsidRPr="0010028C" w:rsidRDefault="00C75C37" w:rsidP="00C75C37">
                  <w:pPr>
                    <w:spacing w:after="100" w:line="240" w:lineRule="auto"/>
                    <w:ind w:right="72"/>
                    <w:rPr>
                      <w:rFonts w:cs="Segoe UI"/>
                    </w:rPr>
                  </w:pPr>
                  <w:r w:rsidRPr="0010028C">
                    <w:t>Chronic Disease Supplies</w:t>
                  </w:r>
                </w:p>
              </w:tc>
            </w:tr>
            <w:tr w:rsidR="00C75C37" w:rsidRPr="00DD3D47" w14:paraId="493C89D8" w14:textId="77777777" w:rsidTr="00841118">
              <w:trPr>
                <w:cnfStyle w:val="000000100000" w:firstRow="0" w:lastRow="0" w:firstColumn="0" w:lastColumn="0" w:oddVBand="0" w:evenVBand="0" w:oddHBand="1" w:evenHBand="0" w:firstRowFirstColumn="0" w:firstRowLastColumn="0" w:lastRowFirstColumn="0" w:lastRowLastColumn="0"/>
                <w:trHeight w:val="259"/>
              </w:trPr>
              <w:tc>
                <w:tcPr>
                  <w:tcW w:w="5000" w:type="pct"/>
                </w:tcPr>
                <w:p w14:paraId="4BAD0F9B" w14:textId="77777777" w:rsidR="00C75C37" w:rsidRPr="0010028C" w:rsidRDefault="00C75C37" w:rsidP="00C75C37">
                  <w:pPr>
                    <w:spacing w:after="100" w:line="240" w:lineRule="auto"/>
                    <w:ind w:right="72"/>
                    <w:rPr>
                      <w:rFonts w:cs="Segoe UI"/>
                    </w:rPr>
                  </w:pPr>
                  <w:r w:rsidRPr="0010028C">
                    <w:t>Cleaning Supplies</w:t>
                  </w:r>
                </w:p>
              </w:tc>
            </w:tr>
            <w:tr w:rsidR="00C75C37" w:rsidRPr="00DD3D47" w14:paraId="1B629BC7" w14:textId="77777777" w:rsidTr="00841118">
              <w:trPr>
                <w:cnfStyle w:val="000000010000" w:firstRow="0" w:lastRow="0" w:firstColumn="0" w:lastColumn="0" w:oddVBand="0" w:evenVBand="0" w:oddHBand="0" w:evenHBand="1" w:firstRowFirstColumn="0" w:firstRowLastColumn="0" w:lastRowFirstColumn="0" w:lastRowLastColumn="0"/>
                <w:trHeight w:val="259"/>
              </w:trPr>
              <w:tc>
                <w:tcPr>
                  <w:tcW w:w="5000" w:type="pct"/>
                </w:tcPr>
                <w:p w14:paraId="328109D2" w14:textId="77777777" w:rsidR="00C75C37" w:rsidRPr="0010028C" w:rsidRDefault="00C75C37" w:rsidP="00C75C37">
                  <w:pPr>
                    <w:spacing w:after="100" w:line="240" w:lineRule="auto"/>
                    <w:ind w:right="72"/>
                    <w:rPr>
                      <w:rFonts w:cs="Segoe UI"/>
                    </w:rPr>
                  </w:pPr>
                  <w:r w:rsidRPr="0010028C">
                    <w:t>Clinic Supplies</w:t>
                  </w:r>
                </w:p>
              </w:tc>
            </w:tr>
            <w:tr w:rsidR="00C75C37" w:rsidRPr="00DD3D47" w14:paraId="3B7D3801" w14:textId="77777777" w:rsidTr="00841118">
              <w:trPr>
                <w:cnfStyle w:val="000000100000" w:firstRow="0" w:lastRow="0" w:firstColumn="0" w:lastColumn="0" w:oddVBand="0" w:evenVBand="0" w:oddHBand="1" w:evenHBand="0" w:firstRowFirstColumn="0" w:firstRowLastColumn="0" w:lastRowFirstColumn="0" w:lastRowLastColumn="0"/>
                <w:trHeight w:val="259"/>
              </w:trPr>
              <w:tc>
                <w:tcPr>
                  <w:tcW w:w="5000" w:type="pct"/>
                </w:tcPr>
                <w:p w14:paraId="30FED6A5" w14:textId="77777777" w:rsidR="00C75C37" w:rsidRPr="0010028C" w:rsidRDefault="00C75C37" w:rsidP="00C75C37">
                  <w:pPr>
                    <w:spacing w:after="100" w:line="240" w:lineRule="auto"/>
                    <w:ind w:right="72"/>
                    <w:rPr>
                      <w:rFonts w:cs="Segoe UI"/>
                    </w:rPr>
                  </w:pPr>
                  <w:r w:rsidRPr="0010028C">
                    <w:t>Educational Supplies</w:t>
                  </w:r>
                </w:p>
              </w:tc>
            </w:tr>
            <w:tr w:rsidR="00C75C37" w:rsidRPr="00DD3D47" w14:paraId="4E342084" w14:textId="77777777" w:rsidTr="00841118">
              <w:trPr>
                <w:cnfStyle w:val="000000010000" w:firstRow="0" w:lastRow="0" w:firstColumn="0" w:lastColumn="0" w:oddVBand="0" w:evenVBand="0" w:oddHBand="0" w:evenHBand="1" w:firstRowFirstColumn="0" w:firstRowLastColumn="0" w:lastRowFirstColumn="0" w:lastRowLastColumn="0"/>
                <w:trHeight w:val="259"/>
              </w:trPr>
              <w:tc>
                <w:tcPr>
                  <w:tcW w:w="5000" w:type="pct"/>
                </w:tcPr>
                <w:p w14:paraId="4DDA63D1" w14:textId="77777777" w:rsidR="00C75C37" w:rsidRPr="0010028C" w:rsidRDefault="00C75C37" w:rsidP="00C75C37">
                  <w:pPr>
                    <w:spacing w:after="100" w:line="240" w:lineRule="auto"/>
                    <w:ind w:right="72"/>
                    <w:rPr>
                      <w:rFonts w:cs="Segoe UI"/>
                    </w:rPr>
                  </w:pPr>
                  <w:r w:rsidRPr="0010028C">
                    <w:t>Emergency Preparedness Supplies</w:t>
                  </w:r>
                </w:p>
              </w:tc>
            </w:tr>
            <w:tr w:rsidR="00C75C37" w:rsidRPr="00DD3D47" w14:paraId="126A240C" w14:textId="77777777" w:rsidTr="00841118">
              <w:trPr>
                <w:cnfStyle w:val="000000100000" w:firstRow="0" w:lastRow="0" w:firstColumn="0" w:lastColumn="0" w:oddVBand="0" w:evenVBand="0" w:oddHBand="1" w:evenHBand="0" w:firstRowFirstColumn="0" w:firstRowLastColumn="0" w:lastRowFirstColumn="0" w:lastRowLastColumn="0"/>
                <w:trHeight w:val="259"/>
              </w:trPr>
              <w:tc>
                <w:tcPr>
                  <w:tcW w:w="5000" w:type="pct"/>
                </w:tcPr>
                <w:p w14:paraId="40D04EC1" w14:textId="77777777" w:rsidR="00C75C37" w:rsidRPr="0010028C" w:rsidRDefault="00C75C37" w:rsidP="00C75C37">
                  <w:pPr>
                    <w:spacing w:after="100" w:line="240" w:lineRule="auto"/>
                    <w:ind w:right="72"/>
                    <w:rPr>
                      <w:rFonts w:cs="Segoe UI"/>
                    </w:rPr>
                  </w:pPr>
                  <w:r w:rsidRPr="0010028C">
                    <w:t>Environmental &amp; Food Safety Supplies</w:t>
                  </w:r>
                </w:p>
              </w:tc>
            </w:tr>
            <w:tr w:rsidR="00C75C37" w:rsidRPr="00DD3D47" w14:paraId="46884FA5" w14:textId="77777777" w:rsidTr="00841118">
              <w:trPr>
                <w:cnfStyle w:val="000000010000" w:firstRow="0" w:lastRow="0" w:firstColumn="0" w:lastColumn="0" w:oddVBand="0" w:evenVBand="0" w:oddHBand="0" w:evenHBand="1" w:firstRowFirstColumn="0" w:firstRowLastColumn="0" w:lastRowFirstColumn="0" w:lastRowLastColumn="0"/>
                <w:trHeight w:val="259"/>
              </w:trPr>
              <w:tc>
                <w:tcPr>
                  <w:tcW w:w="5000" w:type="pct"/>
                </w:tcPr>
                <w:p w14:paraId="0CF5A359" w14:textId="77777777" w:rsidR="00C75C37" w:rsidRPr="00CC477A" w:rsidRDefault="00C75C37" w:rsidP="00C75C37">
                  <w:pPr>
                    <w:spacing w:after="100" w:line="240" w:lineRule="auto"/>
                    <w:ind w:right="72"/>
                  </w:pPr>
                  <w:r w:rsidRPr="00CC477A">
                    <w:t>Maternal &amp; Child Health Supplies</w:t>
                  </w:r>
                </w:p>
              </w:tc>
            </w:tr>
            <w:tr w:rsidR="00C75C37" w:rsidRPr="00DD3D47" w14:paraId="7E8F28C0" w14:textId="77777777" w:rsidTr="00841118">
              <w:trPr>
                <w:cnfStyle w:val="000000100000" w:firstRow="0" w:lastRow="0" w:firstColumn="0" w:lastColumn="0" w:oddVBand="0" w:evenVBand="0" w:oddHBand="1" w:evenHBand="0" w:firstRowFirstColumn="0" w:firstRowLastColumn="0" w:lastRowFirstColumn="0" w:lastRowLastColumn="0"/>
                <w:trHeight w:val="259"/>
              </w:trPr>
              <w:tc>
                <w:tcPr>
                  <w:tcW w:w="5000" w:type="pct"/>
                </w:tcPr>
                <w:p w14:paraId="76643D43" w14:textId="77777777" w:rsidR="00C75C37" w:rsidRPr="00CC477A" w:rsidRDefault="00C75C37" w:rsidP="00C75C37">
                  <w:pPr>
                    <w:spacing w:after="100" w:line="240" w:lineRule="auto"/>
                    <w:ind w:right="72"/>
                  </w:pPr>
                  <w:r w:rsidRPr="00CC477A">
                    <w:t>School Health Liaison Supplies</w:t>
                  </w:r>
                </w:p>
              </w:tc>
            </w:tr>
            <w:tr w:rsidR="00C75C37" w:rsidRPr="00DD3D47" w14:paraId="116DF3B4" w14:textId="77777777" w:rsidTr="00841118">
              <w:trPr>
                <w:cnfStyle w:val="000000010000" w:firstRow="0" w:lastRow="0" w:firstColumn="0" w:lastColumn="0" w:oddVBand="0" w:evenVBand="0" w:oddHBand="0" w:evenHBand="1" w:firstRowFirstColumn="0" w:firstRowLastColumn="0" w:lastRowFirstColumn="0" w:lastRowLastColumn="0"/>
                <w:trHeight w:val="259"/>
              </w:trPr>
              <w:tc>
                <w:tcPr>
                  <w:tcW w:w="5000" w:type="pct"/>
                </w:tcPr>
                <w:p w14:paraId="551B3FDD" w14:textId="77777777" w:rsidR="00C75C37" w:rsidRPr="00CC477A" w:rsidRDefault="00C75C37" w:rsidP="00C75C37">
                  <w:pPr>
                    <w:spacing w:after="100" w:line="240" w:lineRule="auto"/>
                    <w:ind w:right="72"/>
                  </w:pPr>
                  <w:r w:rsidRPr="00CC477A">
                    <w:t>Trauma and Injury Supplies</w:t>
                  </w:r>
                </w:p>
              </w:tc>
            </w:tr>
            <w:tr w:rsidR="00C75C37" w:rsidRPr="00DD3D47" w14:paraId="06F3E524" w14:textId="77777777" w:rsidTr="00841118">
              <w:trPr>
                <w:cnfStyle w:val="000000100000" w:firstRow="0" w:lastRow="0" w:firstColumn="0" w:lastColumn="0" w:oddVBand="0" w:evenVBand="0" w:oddHBand="1" w:evenHBand="0" w:firstRowFirstColumn="0" w:firstRowLastColumn="0" w:lastRowFirstColumn="0" w:lastRowLastColumn="0"/>
                <w:trHeight w:val="259"/>
              </w:trPr>
              <w:tc>
                <w:tcPr>
                  <w:tcW w:w="5000" w:type="pct"/>
                </w:tcPr>
                <w:p w14:paraId="422B01E1" w14:textId="77777777" w:rsidR="00C75C37" w:rsidRPr="00CC477A" w:rsidRDefault="00C75C37" w:rsidP="00C75C37">
                  <w:pPr>
                    <w:spacing w:after="100" w:line="240" w:lineRule="auto"/>
                    <w:ind w:right="72"/>
                  </w:pPr>
                  <w:r w:rsidRPr="00CC477A">
                    <w:t>Vaccines </w:t>
                  </w:r>
                </w:p>
              </w:tc>
            </w:tr>
            <w:tr w:rsidR="00C75C37" w:rsidRPr="00DD3D47" w14:paraId="004204DC" w14:textId="77777777" w:rsidTr="00841118">
              <w:trPr>
                <w:cnfStyle w:val="000000010000" w:firstRow="0" w:lastRow="0" w:firstColumn="0" w:lastColumn="0" w:oddVBand="0" w:evenVBand="0" w:oddHBand="0" w:evenHBand="1" w:firstRowFirstColumn="0" w:firstRowLastColumn="0" w:lastRowFirstColumn="0" w:lastRowLastColumn="0"/>
                <w:trHeight w:val="259"/>
              </w:trPr>
              <w:tc>
                <w:tcPr>
                  <w:tcW w:w="5000" w:type="pct"/>
                </w:tcPr>
                <w:p w14:paraId="55AA45BB" w14:textId="77777777" w:rsidR="00C75C37" w:rsidRPr="00CC477A" w:rsidRDefault="00C75C37" w:rsidP="00C75C37">
                  <w:pPr>
                    <w:spacing w:after="100" w:line="240" w:lineRule="auto"/>
                    <w:ind w:right="72"/>
                  </w:pPr>
                  <w:r w:rsidRPr="00CC477A">
                    <w:t>Vaccine Supplies (Does not include vaccine)</w:t>
                  </w:r>
                </w:p>
              </w:tc>
            </w:tr>
            <w:tr w:rsidR="00C75C37" w:rsidRPr="00DD3D47" w14:paraId="2BCDA109" w14:textId="77777777" w:rsidTr="00841118">
              <w:trPr>
                <w:cnfStyle w:val="000000100000" w:firstRow="0" w:lastRow="0" w:firstColumn="0" w:lastColumn="0" w:oddVBand="0" w:evenVBand="0" w:oddHBand="1" w:evenHBand="0" w:firstRowFirstColumn="0" w:firstRowLastColumn="0" w:lastRowFirstColumn="0" w:lastRowLastColumn="0"/>
                <w:trHeight w:val="259"/>
              </w:trPr>
              <w:tc>
                <w:tcPr>
                  <w:tcW w:w="5000" w:type="pct"/>
                </w:tcPr>
                <w:p w14:paraId="7FC10AF0" w14:textId="77777777" w:rsidR="00C75C37" w:rsidRPr="00CC477A" w:rsidRDefault="00C75C37" w:rsidP="00C75C37">
                  <w:pPr>
                    <w:spacing w:after="100" w:line="240" w:lineRule="auto"/>
                    <w:ind w:right="72"/>
                  </w:pPr>
                  <w:r w:rsidRPr="00CC477A">
                    <w:t>Other (Enter Details in Justification)</w:t>
                  </w:r>
                </w:p>
              </w:tc>
            </w:tr>
          </w:tbl>
          <w:p w14:paraId="0CD9C3CC" w14:textId="0AA7A446" w:rsidR="00C75C37" w:rsidRDefault="00C75C37" w:rsidP="29667BD6">
            <w:pPr>
              <w:pStyle w:val="Caption"/>
              <w:jc w:val="center"/>
            </w:pPr>
            <w:r w:rsidRPr="004A0ED6">
              <w:t xml:space="preserve">List </w:t>
            </w:r>
            <w:r>
              <w:fldChar w:fldCharType="begin"/>
            </w:r>
            <w:r>
              <w:instrText>SEQ List \* ARABIC</w:instrText>
            </w:r>
            <w:r>
              <w:fldChar w:fldCharType="separate"/>
            </w:r>
            <w:r w:rsidRPr="004A0ED6">
              <w:rPr>
                <w:noProof/>
              </w:rPr>
              <w:t>6</w:t>
            </w:r>
            <w:r>
              <w:fldChar w:fldCharType="end"/>
            </w:r>
            <w:r w:rsidRPr="004A0ED6">
              <w:t>: Operating Supplies: LHD Item(s)</w:t>
            </w:r>
          </w:p>
        </w:tc>
      </w:tr>
    </w:tbl>
    <w:p w14:paraId="3BEA0159" w14:textId="77777777" w:rsidR="00114876" w:rsidRDefault="00114876" w:rsidP="00114876">
      <w:bookmarkStart w:id="118" w:name="_List_6_–"/>
      <w:bookmarkStart w:id="119" w:name="_List_8_–"/>
      <w:bookmarkEnd w:id="118"/>
      <w:bookmarkEnd w:id="119"/>
    </w:p>
    <w:tbl>
      <w:tblPr>
        <w:tblStyle w:val="Template"/>
        <w:tblW w:w="10800" w:type="dxa"/>
        <w:tblLook w:val="04A0" w:firstRow="1" w:lastRow="0" w:firstColumn="1" w:lastColumn="0" w:noHBand="0" w:noVBand="1"/>
      </w:tblPr>
      <w:tblGrid>
        <w:gridCol w:w="5225"/>
        <w:gridCol w:w="5575"/>
      </w:tblGrid>
      <w:tr w:rsidR="00C35A76" w:rsidRPr="00DD3D47" w14:paraId="2AD71A45" w14:textId="77777777" w:rsidTr="001D5023">
        <w:trPr>
          <w:cnfStyle w:val="100000000000" w:firstRow="1" w:lastRow="0" w:firstColumn="0" w:lastColumn="0" w:oddVBand="0" w:evenVBand="0" w:oddHBand="0" w:evenHBand="0" w:firstRowFirstColumn="0" w:firstRowLastColumn="0" w:lastRowFirstColumn="0" w:lastRowLastColumn="0"/>
          <w:trHeight w:val="259"/>
        </w:trPr>
        <w:tc>
          <w:tcPr>
            <w:tcW w:w="5000" w:type="pct"/>
            <w:gridSpan w:val="2"/>
          </w:tcPr>
          <w:p w14:paraId="461B92AF" w14:textId="77777777" w:rsidR="00C35A76" w:rsidRPr="0010028C" w:rsidRDefault="00C35A76" w:rsidP="001D5023">
            <w:pPr>
              <w:spacing w:after="100" w:line="240" w:lineRule="auto"/>
              <w:ind w:right="72"/>
              <w:rPr>
                <w:rFonts w:cs="Segoe UI"/>
                <w:color w:val="FFFFFF" w:themeColor="background1"/>
              </w:rPr>
            </w:pPr>
            <w:bookmarkStart w:id="120" w:name="List_RepairAndMaintenanceSupplies"/>
            <w:r w:rsidRPr="0010028C">
              <w:rPr>
                <w:rFonts w:cs="Segoe UI"/>
                <w:color w:val="FFFFFF" w:themeColor="background1"/>
              </w:rPr>
              <w:t>Repair and Maintenance Supplies</w:t>
            </w:r>
            <w:bookmarkEnd w:id="120"/>
          </w:p>
        </w:tc>
      </w:tr>
      <w:tr w:rsidR="00C35A76" w:rsidRPr="00DD3D47" w14:paraId="67347627" w14:textId="77777777" w:rsidTr="001D5023">
        <w:trPr>
          <w:cnfStyle w:val="000000100000" w:firstRow="0" w:lastRow="0" w:firstColumn="0" w:lastColumn="0" w:oddVBand="0" w:evenVBand="0" w:oddHBand="1" w:evenHBand="0" w:firstRowFirstColumn="0" w:firstRowLastColumn="0" w:lastRowFirstColumn="0" w:lastRowLastColumn="0"/>
          <w:trHeight w:val="259"/>
        </w:trPr>
        <w:tc>
          <w:tcPr>
            <w:tcW w:w="2419" w:type="pct"/>
          </w:tcPr>
          <w:p w14:paraId="1917829D" w14:textId="77777777" w:rsidR="00C35A76" w:rsidRPr="0010028C" w:rsidRDefault="00C35A76" w:rsidP="001D5023">
            <w:pPr>
              <w:spacing w:after="100" w:line="240" w:lineRule="auto"/>
              <w:ind w:right="72"/>
              <w:rPr>
                <w:rFonts w:cs="Segoe UI"/>
              </w:rPr>
            </w:pPr>
            <w:r w:rsidRPr="0010028C">
              <w:t>Building Repair/Maintenance Supplies</w:t>
            </w:r>
          </w:p>
        </w:tc>
        <w:tc>
          <w:tcPr>
            <w:tcW w:w="2581" w:type="pct"/>
          </w:tcPr>
          <w:p w14:paraId="35FA87B2" w14:textId="77777777" w:rsidR="00C35A76" w:rsidRPr="00203B37" w:rsidRDefault="00C35A76" w:rsidP="001D5023">
            <w:pPr>
              <w:spacing w:after="100" w:line="240" w:lineRule="auto"/>
              <w:ind w:right="72"/>
            </w:pPr>
            <w:r w:rsidRPr="00203B37">
              <w:t>Office Equipment Repair/Maintenance Supplies</w:t>
            </w:r>
          </w:p>
        </w:tc>
      </w:tr>
      <w:tr w:rsidR="00C35A76" w:rsidRPr="00DD3D47" w14:paraId="3165811C" w14:textId="77777777" w:rsidTr="001D5023">
        <w:trPr>
          <w:cnfStyle w:val="000000010000" w:firstRow="0" w:lastRow="0" w:firstColumn="0" w:lastColumn="0" w:oddVBand="0" w:evenVBand="0" w:oddHBand="0" w:evenHBand="1" w:firstRowFirstColumn="0" w:firstRowLastColumn="0" w:lastRowFirstColumn="0" w:lastRowLastColumn="0"/>
          <w:trHeight w:val="259"/>
        </w:trPr>
        <w:tc>
          <w:tcPr>
            <w:tcW w:w="2419" w:type="pct"/>
          </w:tcPr>
          <w:p w14:paraId="62A5A2BD" w14:textId="77777777" w:rsidR="00C35A76" w:rsidRPr="0010028C" w:rsidRDefault="00C35A76" w:rsidP="001D5023">
            <w:pPr>
              <w:spacing w:after="100" w:line="240" w:lineRule="auto"/>
              <w:ind w:right="72"/>
              <w:rPr>
                <w:rFonts w:cs="Segoe UI"/>
              </w:rPr>
            </w:pPr>
            <w:r w:rsidRPr="0010028C">
              <w:t>Clinical Repair/Maintenance Supplies</w:t>
            </w:r>
          </w:p>
        </w:tc>
        <w:tc>
          <w:tcPr>
            <w:tcW w:w="2581" w:type="pct"/>
          </w:tcPr>
          <w:p w14:paraId="07610E12" w14:textId="77777777" w:rsidR="00C35A76" w:rsidRPr="00203B37" w:rsidRDefault="00C35A76" w:rsidP="001D5023">
            <w:pPr>
              <w:spacing w:after="100" w:line="240" w:lineRule="auto"/>
              <w:ind w:right="72"/>
            </w:pPr>
            <w:r w:rsidRPr="00203B37">
              <w:t>Sidewalk Repair/Maintenance Supplies</w:t>
            </w:r>
          </w:p>
        </w:tc>
      </w:tr>
      <w:tr w:rsidR="00C35A76" w:rsidRPr="00DD3D47" w14:paraId="5D9D1577" w14:textId="77777777" w:rsidTr="001D5023">
        <w:trPr>
          <w:cnfStyle w:val="000000100000" w:firstRow="0" w:lastRow="0" w:firstColumn="0" w:lastColumn="0" w:oddVBand="0" w:evenVBand="0" w:oddHBand="1" w:evenHBand="0" w:firstRowFirstColumn="0" w:firstRowLastColumn="0" w:lastRowFirstColumn="0" w:lastRowLastColumn="0"/>
          <w:trHeight w:val="259"/>
        </w:trPr>
        <w:tc>
          <w:tcPr>
            <w:tcW w:w="2419" w:type="pct"/>
          </w:tcPr>
          <w:p w14:paraId="1E16EE55" w14:textId="77777777" w:rsidR="00C35A76" w:rsidRPr="0010028C" w:rsidRDefault="00C35A76" w:rsidP="001D5023">
            <w:pPr>
              <w:spacing w:after="100" w:line="240" w:lineRule="auto"/>
              <w:ind w:right="72"/>
              <w:rPr>
                <w:rFonts w:cs="Segoe UI"/>
              </w:rPr>
            </w:pPr>
            <w:r w:rsidRPr="0010028C">
              <w:t>Computer Repair/Maintenance Supplies</w:t>
            </w:r>
          </w:p>
        </w:tc>
        <w:tc>
          <w:tcPr>
            <w:tcW w:w="2581" w:type="pct"/>
          </w:tcPr>
          <w:p w14:paraId="70C20094" w14:textId="77777777" w:rsidR="00C35A76" w:rsidRPr="00203B37" w:rsidRDefault="00C35A76" w:rsidP="001D5023">
            <w:pPr>
              <w:spacing w:after="100" w:line="240" w:lineRule="auto"/>
              <w:ind w:right="72"/>
            </w:pPr>
            <w:r w:rsidRPr="00203B37">
              <w:t>Vaccine Refrigerator-Freezer Repair/Maintenance Supplies</w:t>
            </w:r>
          </w:p>
        </w:tc>
      </w:tr>
      <w:tr w:rsidR="00C35A76" w:rsidRPr="00DD3D47" w14:paraId="43166F4A" w14:textId="77777777" w:rsidTr="001D5023">
        <w:trPr>
          <w:cnfStyle w:val="000000010000" w:firstRow="0" w:lastRow="0" w:firstColumn="0" w:lastColumn="0" w:oddVBand="0" w:evenVBand="0" w:oddHBand="0" w:evenHBand="1" w:firstRowFirstColumn="0" w:firstRowLastColumn="0" w:lastRowFirstColumn="0" w:lastRowLastColumn="0"/>
          <w:trHeight w:val="259"/>
        </w:trPr>
        <w:tc>
          <w:tcPr>
            <w:tcW w:w="2419" w:type="pct"/>
          </w:tcPr>
          <w:p w14:paraId="6E4D5F0D" w14:textId="77777777" w:rsidR="00C35A76" w:rsidRPr="0010028C" w:rsidRDefault="00C35A76" w:rsidP="001D5023">
            <w:pPr>
              <w:spacing w:after="100" w:line="240" w:lineRule="auto"/>
              <w:ind w:right="72"/>
              <w:rPr>
                <w:rFonts w:cs="Segoe UI"/>
              </w:rPr>
            </w:pPr>
            <w:r w:rsidRPr="0010028C">
              <w:t>Copier/Printer Repair/Maintenance Supplies</w:t>
            </w:r>
          </w:p>
        </w:tc>
        <w:tc>
          <w:tcPr>
            <w:tcW w:w="2581" w:type="pct"/>
          </w:tcPr>
          <w:p w14:paraId="29447A59" w14:textId="77777777" w:rsidR="00C35A76" w:rsidRPr="00203B37" w:rsidRDefault="00C35A76" w:rsidP="001D5023">
            <w:pPr>
              <w:spacing w:after="100" w:line="240" w:lineRule="auto"/>
              <w:ind w:right="72"/>
            </w:pPr>
            <w:r w:rsidRPr="00203B37">
              <w:t>Vehicle Repair/Maintenance Supplies</w:t>
            </w:r>
          </w:p>
        </w:tc>
      </w:tr>
      <w:tr w:rsidR="00C35A76" w:rsidRPr="00DD3D47" w14:paraId="5675335D" w14:textId="77777777" w:rsidTr="001D5023">
        <w:trPr>
          <w:cnfStyle w:val="000000100000" w:firstRow="0" w:lastRow="0" w:firstColumn="0" w:lastColumn="0" w:oddVBand="0" w:evenVBand="0" w:oddHBand="1" w:evenHBand="0" w:firstRowFirstColumn="0" w:firstRowLastColumn="0" w:lastRowFirstColumn="0" w:lastRowLastColumn="0"/>
          <w:trHeight w:val="259"/>
        </w:trPr>
        <w:tc>
          <w:tcPr>
            <w:tcW w:w="2419" w:type="pct"/>
          </w:tcPr>
          <w:p w14:paraId="4EB8443F" w14:textId="77777777" w:rsidR="00C35A76" w:rsidRPr="0010028C" w:rsidRDefault="00C35A76" w:rsidP="001D5023">
            <w:pPr>
              <w:spacing w:after="100" w:line="240" w:lineRule="auto"/>
              <w:ind w:right="72"/>
              <w:rPr>
                <w:rFonts w:cs="Segoe UI"/>
              </w:rPr>
            </w:pPr>
            <w:r w:rsidRPr="0010028C">
              <w:t>Field Equipment Repair/Maintenance Supplies</w:t>
            </w:r>
          </w:p>
        </w:tc>
        <w:tc>
          <w:tcPr>
            <w:tcW w:w="2581" w:type="pct"/>
          </w:tcPr>
          <w:p w14:paraId="0E1F00FA" w14:textId="77777777" w:rsidR="00C35A76" w:rsidRPr="00203B37" w:rsidRDefault="00C35A76" w:rsidP="001D5023">
            <w:pPr>
              <w:spacing w:after="100" w:line="240" w:lineRule="auto"/>
              <w:ind w:right="72"/>
            </w:pPr>
            <w:r w:rsidRPr="00203B37">
              <w:t>Other (Enter Details in Justification)</w:t>
            </w:r>
          </w:p>
        </w:tc>
      </w:tr>
      <w:tr w:rsidR="00C35A76" w:rsidRPr="00DD3D47" w14:paraId="0B38579F" w14:textId="77777777" w:rsidTr="001D5023">
        <w:trPr>
          <w:cnfStyle w:val="000000010000" w:firstRow="0" w:lastRow="0" w:firstColumn="0" w:lastColumn="0" w:oddVBand="0" w:evenVBand="0" w:oddHBand="0" w:evenHBand="1" w:firstRowFirstColumn="0" w:firstRowLastColumn="0" w:lastRowFirstColumn="0" w:lastRowLastColumn="0"/>
          <w:trHeight w:val="259"/>
        </w:trPr>
        <w:tc>
          <w:tcPr>
            <w:tcW w:w="2419" w:type="pct"/>
          </w:tcPr>
          <w:p w14:paraId="694047A1" w14:textId="77777777" w:rsidR="00C35A76" w:rsidRPr="0010028C" w:rsidRDefault="00C35A76" w:rsidP="001D5023">
            <w:pPr>
              <w:spacing w:after="100" w:line="240" w:lineRule="auto"/>
              <w:ind w:right="72"/>
              <w:rPr>
                <w:rFonts w:cs="Segoe UI"/>
              </w:rPr>
            </w:pPr>
            <w:r w:rsidRPr="0010028C">
              <w:t>Generator Repair/Maintenance Supplies</w:t>
            </w:r>
          </w:p>
        </w:tc>
        <w:tc>
          <w:tcPr>
            <w:tcW w:w="2581" w:type="pct"/>
          </w:tcPr>
          <w:p w14:paraId="6208EB50" w14:textId="77777777" w:rsidR="00C35A76" w:rsidRPr="0010028C" w:rsidRDefault="00C35A76" w:rsidP="001D5023">
            <w:pPr>
              <w:spacing w:after="100" w:line="240" w:lineRule="auto"/>
              <w:ind w:right="72"/>
              <w:rPr>
                <w:b/>
                <w:bCs/>
              </w:rPr>
            </w:pPr>
          </w:p>
        </w:tc>
      </w:tr>
    </w:tbl>
    <w:p w14:paraId="649BB23B" w14:textId="0B863666" w:rsidR="00114876" w:rsidRDefault="00C35A76" w:rsidP="001A0425">
      <w:pPr>
        <w:pStyle w:val="Caption"/>
        <w:jc w:val="center"/>
      </w:pPr>
      <w:r w:rsidRPr="004A0ED6">
        <w:t xml:space="preserve">List </w:t>
      </w:r>
      <w:fldSimple w:instr=" SEQ List \* ARABIC ">
        <w:r w:rsidRPr="004A0ED6">
          <w:rPr>
            <w:noProof/>
          </w:rPr>
          <w:t>7</w:t>
        </w:r>
      </w:fldSimple>
      <w:r w:rsidRPr="004A0ED6">
        <w:t>: Repair and Maintenance Supplies</w:t>
      </w:r>
    </w:p>
    <w:p w14:paraId="271B2F83" w14:textId="440AAC87" w:rsidR="00E11AEA" w:rsidRDefault="00E11AEA">
      <w:pPr>
        <w:spacing w:after="160" w:line="259" w:lineRule="auto"/>
      </w:pPr>
      <w:r>
        <w:br w:type="page"/>
      </w:r>
    </w:p>
    <w:tbl>
      <w:tblPr>
        <w:tblStyle w:val="Template"/>
        <w:tblW w:w="5000" w:type="pct"/>
        <w:tblLook w:val="04A0" w:firstRow="1" w:lastRow="0" w:firstColumn="1" w:lastColumn="0" w:noHBand="0" w:noVBand="1"/>
      </w:tblPr>
      <w:tblGrid>
        <w:gridCol w:w="3593"/>
        <w:gridCol w:w="3597"/>
        <w:gridCol w:w="3600"/>
      </w:tblGrid>
      <w:tr w:rsidR="00680930" w:rsidRPr="00DD3D47" w14:paraId="560914FF" w14:textId="71036A98" w:rsidTr="00680930">
        <w:trPr>
          <w:cnfStyle w:val="100000000000" w:firstRow="1" w:lastRow="0" w:firstColumn="0" w:lastColumn="0" w:oddVBand="0" w:evenVBand="0" w:oddHBand="0" w:evenHBand="0" w:firstRowFirstColumn="0" w:firstRowLastColumn="0" w:lastRowFirstColumn="0" w:lastRowLastColumn="0"/>
          <w:trHeight w:val="198"/>
        </w:trPr>
        <w:tc>
          <w:tcPr>
            <w:tcW w:w="5000" w:type="pct"/>
            <w:gridSpan w:val="3"/>
          </w:tcPr>
          <w:p w14:paraId="2B1D3950" w14:textId="55A8C254" w:rsidR="00680930" w:rsidRPr="0010028C" w:rsidRDefault="000F36CF" w:rsidP="001D5023">
            <w:pPr>
              <w:spacing w:after="100" w:line="240" w:lineRule="auto"/>
              <w:ind w:right="72"/>
              <w:rPr>
                <w:rFonts w:cs="Segoe UI"/>
                <w:color w:val="FFFFFF" w:themeColor="background1"/>
              </w:rPr>
            </w:pPr>
            <w:bookmarkStart w:id="121" w:name="List_ProgramPartnerSupportSupplies"/>
            <w:r>
              <w:rPr>
                <w:rFonts w:cs="Segoe UI"/>
                <w:color w:val="FFFFFF" w:themeColor="background1"/>
              </w:rPr>
              <w:lastRenderedPageBreak/>
              <w:t>Program/Partner Support Supplies</w:t>
            </w:r>
            <w:bookmarkEnd w:id="121"/>
          </w:p>
        </w:tc>
      </w:tr>
      <w:tr w:rsidR="00680930" w:rsidRPr="00DD3D47" w14:paraId="55AE43A5" w14:textId="77777777" w:rsidTr="000F36CF">
        <w:trPr>
          <w:cnfStyle w:val="000000100000" w:firstRow="0" w:lastRow="0" w:firstColumn="0" w:lastColumn="0" w:oddVBand="0" w:evenVBand="0" w:oddHBand="1" w:evenHBand="0" w:firstRowFirstColumn="0" w:firstRowLastColumn="0" w:lastRowFirstColumn="0" w:lastRowLastColumn="0"/>
          <w:trHeight w:val="198"/>
        </w:trPr>
        <w:tc>
          <w:tcPr>
            <w:tcW w:w="1665" w:type="pct"/>
            <w:shd w:val="clear" w:color="auto" w:fill="888E93" w:themeFill="accent5"/>
          </w:tcPr>
          <w:p w14:paraId="343B0E40" w14:textId="345B1782" w:rsidR="00680930" w:rsidRPr="0010028C" w:rsidRDefault="000F36CF" w:rsidP="000F36CF">
            <w:pPr>
              <w:spacing w:after="100" w:line="240" w:lineRule="auto"/>
              <w:ind w:right="72"/>
              <w:jc w:val="center"/>
              <w:rPr>
                <w:rFonts w:cs="Segoe UI"/>
                <w:color w:val="FFFFFF" w:themeColor="background1"/>
              </w:rPr>
            </w:pPr>
            <w:r>
              <w:rPr>
                <w:rFonts w:cs="Segoe UI"/>
                <w:color w:val="FFFFFF" w:themeColor="background1"/>
              </w:rPr>
              <w:t>A-E</w:t>
            </w:r>
          </w:p>
        </w:tc>
        <w:tc>
          <w:tcPr>
            <w:tcW w:w="1667" w:type="pct"/>
            <w:shd w:val="clear" w:color="auto" w:fill="888E93" w:themeFill="accent5"/>
          </w:tcPr>
          <w:p w14:paraId="00CB366C" w14:textId="5B243207" w:rsidR="00680930" w:rsidRPr="0010028C" w:rsidRDefault="000F36CF" w:rsidP="000F36CF">
            <w:pPr>
              <w:spacing w:after="100" w:line="240" w:lineRule="auto"/>
              <w:ind w:right="72"/>
              <w:jc w:val="center"/>
              <w:rPr>
                <w:rFonts w:cs="Segoe UI"/>
                <w:color w:val="FFFFFF" w:themeColor="background1"/>
              </w:rPr>
            </w:pPr>
            <w:r>
              <w:rPr>
                <w:rFonts w:cs="Segoe UI"/>
                <w:color w:val="FFFFFF" w:themeColor="background1"/>
              </w:rPr>
              <w:t>F-N</w:t>
            </w:r>
          </w:p>
        </w:tc>
        <w:tc>
          <w:tcPr>
            <w:tcW w:w="1668" w:type="pct"/>
            <w:shd w:val="clear" w:color="auto" w:fill="888E93" w:themeFill="accent5"/>
          </w:tcPr>
          <w:p w14:paraId="589E8DAE" w14:textId="49317CD6" w:rsidR="00680930" w:rsidRPr="0010028C" w:rsidRDefault="000F36CF" w:rsidP="000F36CF">
            <w:pPr>
              <w:spacing w:after="100" w:line="240" w:lineRule="auto"/>
              <w:ind w:right="72"/>
              <w:jc w:val="center"/>
              <w:rPr>
                <w:rFonts w:cs="Segoe UI"/>
                <w:color w:val="FFFFFF" w:themeColor="background1"/>
              </w:rPr>
            </w:pPr>
            <w:r>
              <w:rPr>
                <w:rFonts w:cs="Segoe UI"/>
                <w:color w:val="FFFFFF" w:themeColor="background1"/>
              </w:rPr>
              <w:t>P-W</w:t>
            </w:r>
          </w:p>
        </w:tc>
      </w:tr>
      <w:tr w:rsidR="008E4D23" w:rsidRPr="00DD3D47" w14:paraId="1528B73A" w14:textId="5E08AF1D" w:rsidTr="00680930">
        <w:trPr>
          <w:cnfStyle w:val="000000010000" w:firstRow="0" w:lastRow="0" w:firstColumn="0" w:lastColumn="0" w:oddVBand="0" w:evenVBand="0" w:oddHBand="0" w:evenHBand="1" w:firstRowFirstColumn="0" w:firstRowLastColumn="0" w:lastRowFirstColumn="0" w:lastRowLastColumn="0"/>
          <w:trHeight w:val="198"/>
        </w:trPr>
        <w:tc>
          <w:tcPr>
            <w:tcW w:w="1665" w:type="pct"/>
          </w:tcPr>
          <w:p w14:paraId="357770E0" w14:textId="43012F64" w:rsidR="008E4D23" w:rsidRPr="0010028C" w:rsidRDefault="008E4D23" w:rsidP="008E4D23">
            <w:pPr>
              <w:spacing w:after="100" w:line="240" w:lineRule="auto"/>
              <w:ind w:right="72"/>
              <w:rPr>
                <w:rFonts w:cs="Segoe UI"/>
              </w:rPr>
            </w:pPr>
            <w:r w:rsidRPr="00F57024">
              <w:t xml:space="preserve">AED Machines </w:t>
            </w:r>
          </w:p>
        </w:tc>
        <w:tc>
          <w:tcPr>
            <w:tcW w:w="1667" w:type="pct"/>
          </w:tcPr>
          <w:p w14:paraId="42320CFA" w14:textId="613D7EEA" w:rsidR="008E4D23" w:rsidRPr="00203B37" w:rsidRDefault="008E4D23" w:rsidP="008E4D23">
            <w:pPr>
              <w:spacing w:after="100" w:line="240" w:lineRule="auto"/>
              <w:ind w:right="72"/>
            </w:pPr>
            <w:r w:rsidRPr="000E02A5">
              <w:t>Fall Prevention Supplies</w:t>
            </w:r>
          </w:p>
        </w:tc>
        <w:tc>
          <w:tcPr>
            <w:tcW w:w="1668" w:type="pct"/>
          </w:tcPr>
          <w:p w14:paraId="0E32D38A" w14:textId="3664644F" w:rsidR="008E4D23" w:rsidRPr="00203B37" w:rsidRDefault="008E4D23" w:rsidP="008E4D23">
            <w:pPr>
              <w:spacing w:after="100" w:line="240" w:lineRule="auto"/>
              <w:ind w:right="72"/>
            </w:pPr>
            <w:r w:rsidRPr="00A5574A">
              <w:t>Pool related materials</w:t>
            </w:r>
          </w:p>
        </w:tc>
      </w:tr>
      <w:tr w:rsidR="008E4D23" w:rsidRPr="00DD3D47" w14:paraId="132FCF7E" w14:textId="64D54CCC" w:rsidTr="00680930">
        <w:trPr>
          <w:cnfStyle w:val="000000100000" w:firstRow="0" w:lastRow="0" w:firstColumn="0" w:lastColumn="0" w:oddVBand="0" w:evenVBand="0" w:oddHBand="1" w:evenHBand="0" w:firstRowFirstColumn="0" w:firstRowLastColumn="0" w:lastRowFirstColumn="0" w:lastRowLastColumn="0"/>
          <w:trHeight w:val="198"/>
        </w:trPr>
        <w:tc>
          <w:tcPr>
            <w:tcW w:w="1665" w:type="pct"/>
          </w:tcPr>
          <w:p w14:paraId="5609EED5" w14:textId="1F83D58A" w:rsidR="008E4D23" w:rsidRPr="0010028C" w:rsidRDefault="008E4D23" w:rsidP="008E4D23">
            <w:pPr>
              <w:spacing w:after="100" w:line="240" w:lineRule="auto"/>
              <w:ind w:right="72"/>
              <w:rPr>
                <w:rFonts w:cs="Segoe UI"/>
              </w:rPr>
            </w:pPr>
            <w:r w:rsidRPr="00F57024">
              <w:t>Anti Slip Shower Stickers</w:t>
            </w:r>
          </w:p>
        </w:tc>
        <w:tc>
          <w:tcPr>
            <w:tcW w:w="1667" w:type="pct"/>
          </w:tcPr>
          <w:p w14:paraId="561C3526" w14:textId="0F3AB1E6" w:rsidR="008E4D23" w:rsidRPr="00203B37" w:rsidRDefault="008E4D23" w:rsidP="008E4D23">
            <w:pPr>
              <w:spacing w:after="100" w:line="240" w:lineRule="auto"/>
              <w:ind w:right="72"/>
            </w:pPr>
            <w:r w:rsidRPr="00D47729">
              <w:rPr>
                <w:sz w:val="18"/>
                <w:szCs w:val="18"/>
              </w:rPr>
              <w:t>Fatality Review Team Prevention Supplies</w:t>
            </w:r>
          </w:p>
        </w:tc>
        <w:tc>
          <w:tcPr>
            <w:tcW w:w="1668" w:type="pct"/>
          </w:tcPr>
          <w:p w14:paraId="65F012D0" w14:textId="4468F062" w:rsidR="008E4D23" w:rsidRPr="00203B37" w:rsidRDefault="008E4D23" w:rsidP="008E4D23">
            <w:pPr>
              <w:spacing w:after="100" w:line="240" w:lineRule="auto"/>
              <w:ind w:right="72"/>
            </w:pPr>
            <w:r w:rsidRPr="00A5574A">
              <w:t>Radon Testing Kits</w:t>
            </w:r>
          </w:p>
        </w:tc>
      </w:tr>
      <w:tr w:rsidR="008E4D23" w:rsidRPr="00DD3D47" w14:paraId="73500A86" w14:textId="2995A8C0" w:rsidTr="00680930">
        <w:trPr>
          <w:cnfStyle w:val="000000010000" w:firstRow="0" w:lastRow="0" w:firstColumn="0" w:lastColumn="0" w:oddVBand="0" w:evenVBand="0" w:oddHBand="0" w:evenHBand="1" w:firstRowFirstColumn="0" w:firstRowLastColumn="0" w:lastRowFirstColumn="0" w:lastRowLastColumn="0"/>
          <w:trHeight w:val="198"/>
        </w:trPr>
        <w:tc>
          <w:tcPr>
            <w:tcW w:w="1665" w:type="pct"/>
          </w:tcPr>
          <w:p w14:paraId="2C37E2B3" w14:textId="1FA3CA2E" w:rsidR="008E4D23" w:rsidRPr="0010028C" w:rsidRDefault="008E4D23" w:rsidP="008E4D23">
            <w:pPr>
              <w:spacing w:after="100" w:line="240" w:lineRule="auto"/>
              <w:ind w:right="72"/>
              <w:rPr>
                <w:rFonts w:cs="Segoe UI"/>
              </w:rPr>
            </w:pPr>
            <w:r w:rsidRPr="00F57024">
              <w:t>Bleeding Control Kits</w:t>
            </w:r>
          </w:p>
        </w:tc>
        <w:tc>
          <w:tcPr>
            <w:tcW w:w="1667" w:type="pct"/>
          </w:tcPr>
          <w:p w14:paraId="7700C344" w14:textId="59C784B1" w:rsidR="008E4D23" w:rsidRPr="00203B37" w:rsidRDefault="008E4D23" w:rsidP="008E4D23">
            <w:pPr>
              <w:spacing w:after="100" w:line="240" w:lineRule="auto"/>
              <w:ind w:right="72"/>
            </w:pPr>
            <w:r w:rsidRPr="000E02A5">
              <w:t>First Aid Kits</w:t>
            </w:r>
          </w:p>
        </w:tc>
        <w:tc>
          <w:tcPr>
            <w:tcW w:w="1668" w:type="pct"/>
          </w:tcPr>
          <w:p w14:paraId="6D778D96" w14:textId="08DAB699" w:rsidR="008E4D23" w:rsidRPr="00203B37" w:rsidRDefault="008E4D23" w:rsidP="008E4D23">
            <w:pPr>
              <w:spacing w:after="100" w:line="240" w:lineRule="auto"/>
              <w:ind w:right="72"/>
            </w:pPr>
            <w:r w:rsidRPr="00A5574A">
              <w:t>Safe Sitter Supplies</w:t>
            </w:r>
          </w:p>
        </w:tc>
      </w:tr>
      <w:tr w:rsidR="008E4D23" w:rsidRPr="00DD3D47" w14:paraId="51214DE1" w14:textId="4F0E7FD6" w:rsidTr="00680930">
        <w:trPr>
          <w:cnfStyle w:val="000000100000" w:firstRow="0" w:lastRow="0" w:firstColumn="0" w:lastColumn="0" w:oddVBand="0" w:evenVBand="0" w:oddHBand="1" w:evenHBand="0" w:firstRowFirstColumn="0" w:firstRowLastColumn="0" w:lastRowFirstColumn="0" w:lastRowLastColumn="0"/>
          <w:trHeight w:val="198"/>
        </w:trPr>
        <w:tc>
          <w:tcPr>
            <w:tcW w:w="1665" w:type="pct"/>
          </w:tcPr>
          <w:p w14:paraId="60B0BC93" w14:textId="698FFF48" w:rsidR="008E4D23" w:rsidRPr="0010028C" w:rsidRDefault="008E4D23" w:rsidP="008E4D23">
            <w:pPr>
              <w:spacing w:after="100" w:line="240" w:lineRule="auto"/>
              <w:ind w:right="72"/>
              <w:rPr>
                <w:rFonts w:cs="Segoe UI"/>
              </w:rPr>
            </w:pPr>
            <w:r w:rsidRPr="00F57024">
              <w:t>Blood Pressure Monitors</w:t>
            </w:r>
          </w:p>
        </w:tc>
        <w:tc>
          <w:tcPr>
            <w:tcW w:w="1667" w:type="pct"/>
          </w:tcPr>
          <w:p w14:paraId="773F4404" w14:textId="563A66B9" w:rsidR="008E4D23" w:rsidRPr="00203B37" w:rsidRDefault="008E4D23" w:rsidP="008E4D23">
            <w:pPr>
              <w:spacing w:after="100" w:line="240" w:lineRule="auto"/>
              <w:ind w:right="72"/>
            </w:pPr>
            <w:r w:rsidRPr="000E02A5">
              <w:t>Grab Bars</w:t>
            </w:r>
          </w:p>
        </w:tc>
        <w:tc>
          <w:tcPr>
            <w:tcW w:w="1668" w:type="pct"/>
          </w:tcPr>
          <w:p w14:paraId="7A4B05A9" w14:textId="499BBAA3" w:rsidR="008E4D23" w:rsidRPr="00203B37" w:rsidRDefault="008E4D23" w:rsidP="008E4D23">
            <w:pPr>
              <w:spacing w:after="100" w:line="240" w:lineRule="auto"/>
              <w:ind w:right="72"/>
            </w:pPr>
            <w:r w:rsidRPr="00A5574A">
              <w:t>Sleep Sacks</w:t>
            </w:r>
          </w:p>
        </w:tc>
      </w:tr>
      <w:tr w:rsidR="008E4D23" w:rsidRPr="00DD3D47" w14:paraId="3868C446" w14:textId="55618440" w:rsidTr="00680930">
        <w:trPr>
          <w:cnfStyle w:val="000000010000" w:firstRow="0" w:lastRow="0" w:firstColumn="0" w:lastColumn="0" w:oddVBand="0" w:evenVBand="0" w:oddHBand="0" w:evenHBand="1" w:firstRowFirstColumn="0" w:firstRowLastColumn="0" w:lastRowFirstColumn="0" w:lastRowLastColumn="0"/>
          <w:trHeight w:val="198"/>
        </w:trPr>
        <w:tc>
          <w:tcPr>
            <w:tcW w:w="1665" w:type="pct"/>
          </w:tcPr>
          <w:p w14:paraId="05B59778" w14:textId="54414C50" w:rsidR="008E4D23" w:rsidRPr="0010028C" w:rsidRDefault="008E4D23" w:rsidP="008E4D23">
            <w:pPr>
              <w:spacing w:after="100" w:line="240" w:lineRule="auto"/>
              <w:ind w:right="72"/>
              <w:rPr>
                <w:rFonts w:cs="Segoe UI"/>
              </w:rPr>
            </w:pPr>
            <w:r w:rsidRPr="00F57024">
              <w:t>Bus Passes</w:t>
            </w:r>
          </w:p>
        </w:tc>
        <w:tc>
          <w:tcPr>
            <w:tcW w:w="1667" w:type="pct"/>
          </w:tcPr>
          <w:p w14:paraId="22808B32" w14:textId="19839AAE" w:rsidR="008E4D23" w:rsidRPr="00203B37" w:rsidRDefault="008E4D23" w:rsidP="008E4D23">
            <w:pPr>
              <w:spacing w:after="100" w:line="240" w:lineRule="auto"/>
              <w:ind w:right="72"/>
            </w:pPr>
            <w:r w:rsidRPr="000E02A5">
              <w:t>Gym Vouchers</w:t>
            </w:r>
          </w:p>
        </w:tc>
        <w:tc>
          <w:tcPr>
            <w:tcW w:w="1668" w:type="pct"/>
          </w:tcPr>
          <w:p w14:paraId="191B7653" w14:textId="7653DBC0" w:rsidR="008E4D23" w:rsidRPr="00203B37" w:rsidRDefault="008E4D23" w:rsidP="008E4D23">
            <w:pPr>
              <w:spacing w:after="100" w:line="240" w:lineRule="auto"/>
              <w:ind w:right="72"/>
            </w:pPr>
            <w:r w:rsidRPr="00A5574A">
              <w:t>Student Hygiene Kits</w:t>
            </w:r>
          </w:p>
        </w:tc>
      </w:tr>
      <w:tr w:rsidR="008E4D23" w:rsidRPr="00DD3D47" w14:paraId="617EE3ED" w14:textId="17353BB0" w:rsidTr="00680930">
        <w:trPr>
          <w:cnfStyle w:val="000000100000" w:firstRow="0" w:lastRow="0" w:firstColumn="0" w:lastColumn="0" w:oddVBand="0" w:evenVBand="0" w:oddHBand="1" w:evenHBand="0" w:firstRowFirstColumn="0" w:firstRowLastColumn="0" w:lastRowFirstColumn="0" w:lastRowLastColumn="0"/>
          <w:trHeight w:val="198"/>
        </w:trPr>
        <w:tc>
          <w:tcPr>
            <w:tcW w:w="1665" w:type="pct"/>
          </w:tcPr>
          <w:p w14:paraId="263E735E" w14:textId="68198D20" w:rsidR="008E4D23" w:rsidRPr="0010028C" w:rsidRDefault="008E4D23" w:rsidP="008E4D23">
            <w:pPr>
              <w:spacing w:after="100" w:line="240" w:lineRule="auto"/>
              <w:ind w:right="72"/>
              <w:rPr>
                <w:rFonts w:cs="Segoe UI"/>
              </w:rPr>
            </w:pPr>
            <w:r w:rsidRPr="00F57024">
              <w:t>Car Seats</w:t>
            </w:r>
          </w:p>
        </w:tc>
        <w:tc>
          <w:tcPr>
            <w:tcW w:w="1667" w:type="pct"/>
          </w:tcPr>
          <w:p w14:paraId="44DCB0FE" w14:textId="68D1C606" w:rsidR="008E4D23" w:rsidRPr="0010028C" w:rsidRDefault="008E4D23" w:rsidP="008E4D23">
            <w:pPr>
              <w:spacing w:after="100" w:line="240" w:lineRule="auto"/>
              <w:ind w:right="72"/>
              <w:rPr>
                <w:b/>
                <w:bCs/>
              </w:rPr>
            </w:pPr>
            <w:r w:rsidRPr="00E94145">
              <w:t>Helmets/Pads</w:t>
            </w:r>
          </w:p>
        </w:tc>
        <w:tc>
          <w:tcPr>
            <w:tcW w:w="1668" w:type="pct"/>
          </w:tcPr>
          <w:p w14:paraId="703F9657" w14:textId="0A223B1B" w:rsidR="008E4D23" w:rsidRPr="0010028C" w:rsidRDefault="008E4D23" w:rsidP="008E4D23">
            <w:pPr>
              <w:spacing w:after="100" w:line="240" w:lineRule="auto"/>
              <w:ind w:right="72"/>
              <w:rPr>
                <w:b/>
                <w:bCs/>
              </w:rPr>
            </w:pPr>
            <w:r w:rsidRPr="00A5574A">
              <w:t>Thermometers</w:t>
            </w:r>
          </w:p>
        </w:tc>
      </w:tr>
      <w:tr w:rsidR="008E4D23" w:rsidRPr="00DD3D47" w14:paraId="3AB25800" w14:textId="77777777" w:rsidTr="00680930">
        <w:trPr>
          <w:cnfStyle w:val="000000010000" w:firstRow="0" w:lastRow="0" w:firstColumn="0" w:lastColumn="0" w:oddVBand="0" w:evenVBand="0" w:oddHBand="0" w:evenHBand="1" w:firstRowFirstColumn="0" w:firstRowLastColumn="0" w:lastRowFirstColumn="0" w:lastRowLastColumn="0"/>
          <w:trHeight w:val="198"/>
        </w:trPr>
        <w:tc>
          <w:tcPr>
            <w:tcW w:w="1665" w:type="pct"/>
          </w:tcPr>
          <w:p w14:paraId="1E943D51" w14:textId="3747EC54" w:rsidR="008E4D23" w:rsidRPr="0010028C" w:rsidRDefault="008E4D23" w:rsidP="008E4D23">
            <w:pPr>
              <w:spacing w:after="100" w:line="240" w:lineRule="auto"/>
              <w:ind w:right="72"/>
            </w:pPr>
            <w:r w:rsidRPr="00F57024">
              <w:t>CPR Supplies</w:t>
            </w:r>
          </w:p>
        </w:tc>
        <w:tc>
          <w:tcPr>
            <w:tcW w:w="1667" w:type="pct"/>
          </w:tcPr>
          <w:p w14:paraId="3801084B" w14:textId="52A6B297" w:rsidR="008E4D23" w:rsidRPr="0010028C" w:rsidRDefault="008E4D23" w:rsidP="008E4D23">
            <w:pPr>
              <w:spacing w:after="100" w:line="240" w:lineRule="auto"/>
              <w:ind w:right="72"/>
              <w:rPr>
                <w:b/>
                <w:bCs/>
              </w:rPr>
            </w:pPr>
            <w:r w:rsidRPr="00E94145">
              <w:t>Home Safety Kits</w:t>
            </w:r>
          </w:p>
        </w:tc>
        <w:tc>
          <w:tcPr>
            <w:tcW w:w="1668" w:type="pct"/>
          </w:tcPr>
          <w:p w14:paraId="1AA8041C" w14:textId="5E423314" w:rsidR="008E4D23" w:rsidRPr="0010028C" w:rsidRDefault="008E4D23" w:rsidP="008E4D23">
            <w:pPr>
              <w:spacing w:after="100" w:line="240" w:lineRule="auto"/>
              <w:ind w:right="72"/>
              <w:rPr>
                <w:b/>
                <w:bCs/>
              </w:rPr>
            </w:pPr>
            <w:r w:rsidRPr="00A5574A">
              <w:t>Tobacco/Vaping Cessation items</w:t>
            </w:r>
          </w:p>
        </w:tc>
      </w:tr>
      <w:tr w:rsidR="008E4D23" w:rsidRPr="00DD3D47" w14:paraId="29E2E5B7" w14:textId="77777777" w:rsidTr="00680930">
        <w:trPr>
          <w:cnfStyle w:val="000000100000" w:firstRow="0" w:lastRow="0" w:firstColumn="0" w:lastColumn="0" w:oddVBand="0" w:evenVBand="0" w:oddHBand="1" w:evenHBand="0" w:firstRowFirstColumn="0" w:firstRowLastColumn="0" w:lastRowFirstColumn="0" w:lastRowLastColumn="0"/>
          <w:trHeight w:val="198"/>
        </w:trPr>
        <w:tc>
          <w:tcPr>
            <w:tcW w:w="1665" w:type="pct"/>
          </w:tcPr>
          <w:p w14:paraId="53EEC71A" w14:textId="5D4214FA" w:rsidR="008E4D23" w:rsidRPr="0010028C" w:rsidRDefault="008E4D23" w:rsidP="008E4D23">
            <w:pPr>
              <w:spacing w:after="100" w:line="240" w:lineRule="auto"/>
              <w:ind w:right="72"/>
            </w:pPr>
            <w:r w:rsidRPr="00F57024">
              <w:t>Cribs</w:t>
            </w:r>
          </w:p>
        </w:tc>
        <w:tc>
          <w:tcPr>
            <w:tcW w:w="1667" w:type="pct"/>
          </w:tcPr>
          <w:p w14:paraId="0A591BBF" w14:textId="601E1F99" w:rsidR="008E4D23" w:rsidRPr="0010028C" w:rsidRDefault="008E4D23" w:rsidP="008E4D23">
            <w:pPr>
              <w:spacing w:after="100" w:line="240" w:lineRule="auto"/>
              <w:ind w:right="72"/>
              <w:rPr>
                <w:b/>
                <w:bCs/>
              </w:rPr>
            </w:pPr>
            <w:r w:rsidRPr="00E94145">
              <w:t>Incentive Supplies (i.e., gift cards)</w:t>
            </w:r>
          </w:p>
        </w:tc>
        <w:tc>
          <w:tcPr>
            <w:tcW w:w="1668" w:type="pct"/>
          </w:tcPr>
          <w:p w14:paraId="178A2610" w14:textId="2CAE6FEB" w:rsidR="008E4D23" w:rsidRPr="0010028C" w:rsidRDefault="008E4D23" w:rsidP="008E4D23">
            <w:pPr>
              <w:spacing w:after="100" w:line="240" w:lineRule="auto"/>
              <w:ind w:right="72"/>
              <w:rPr>
                <w:b/>
                <w:bCs/>
              </w:rPr>
            </w:pPr>
            <w:r w:rsidRPr="00A5574A">
              <w:t>WIC Supplies</w:t>
            </w:r>
          </w:p>
        </w:tc>
      </w:tr>
      <w:tr w:rsidR="008E4D23" w:rsidRPr="00DD3D47" w14:paraId="28C2AF46" w14:textId="77777777" w:rsidTr="00680930">
        <w:trPr>
          <w:cnfStyle w:val="000000010000" w:firstRow="0" w:lastRow="0" w:firstColumn="0" w:lastColumn="0" w:oddVBand="0" w:evenVBand="0" w:oddHBand="0" w:evenHBand="1" w:firstRowFirstColumn="0" w:firstRowLastColumn="0" w:lastRowFirstColumn="0" w:lastRowLastColumn="0"/>
          <w:trHeight w:val="198"/>
        </w:trPr>
        <w:tc>
          <w:tcPr>
            <w:tcW w:w="1665" w:type="pct"/>
          </w:tcPr>
          <w:p w14:paraId="10B048DE" w14:textId="4B2B9914" w:rsidR="008E4D23" w:rsidRPr="0010028C" w:rsidRDefault="008E4D23" w:rsidP="008E4D23">
            <w:pPr>
              <w:spacing w:after="100" w:line="240" w:lineRule="auto"/>
              <w:ind w:right="72"/>
            </w:pPr>
            <w:r w:rsidRPr="00F57024">
              <w:t>Dental Hygiene Kits</w:t>
            </w:r>
          </w:p>
        </w:tc>
        <w:tc>
          <w:tcPr>
            <w:tcW w:w="1667" w:type="pct"/>
          </w:tcPr>
          <w:p w14:paraId="55E82B96" w14:textId="7EAF1B20" w:rsidR="008E4D23" w:rsidRPr="0010028C" w:rsidRDefault="008E4D23" w:rsidP="008E4D23">
            <w:pPr>
              <w:spacing w:after="100" w:line="240" w:lineRule="auto"/>
              <w:ind w:right="72"/>
              <w:rPr>
                <w:b/>
                <w:bCs/>
              </w:rPr>
            </w:pPr>
            <w:r w:rsidRPr="00E94145">
              <w:t>Life Jackets</w:t>
            </w:r>
          </w:p>
        </w:tc>
        <w:tc>
          <w:tcPr>
            <w:tcW w:w="1668" w:type="pct"/>
          </w:tcPr>
          <w:p w14:paraId="46DD0983" w14:textId="3B084231" w:rsidR="008E4D23" w:rsidRPr="0010028C" w:rsidRDefault="008E4D23" w:rsidP="008E4D23">
            <w:pPr>
              <w:spacing w:after="100" w:line="240" w:lineRule="auto"/>
              <w:ind w:right="72"/>
              <w:rPr>
                <w:b/>
                <w:bCs/>
              </w:rPr>
            </w:pPr>
            <w:r w:rsidRPr="00A5574A">
              <w:t>Other - Enter in Justification Area</w:t>
            </w:r>
          </w:p>
        </w:tc>
      </w:tr>
      <w:tr w:rsidR="00C8241B" w:rsidRPr="00DD3D47" w14:paraId="7B463909" w14:textId="77777777" w:rsidTr="00680930">
        <w:trPr>
          <w:cnfStyle w:val="000000100000" w:firstRow="0" w:lastRow="0" w:firstColumn="0" w:lastColumn="0" w:oddVBand="0" w:evenVBand="0" w:oddHBand="1" w:evenHBand="0" w:firstRowFirstColumn="0" w:firstRowLastColumn="0" w:lastRowFirstColumn="0" w:lastRowLastColumn="0"/>
          <w:trHeight w:val="198"/>
        </w:trPr>
        <w:tc>
          <w:tcPr>
            <w:tcW w:w="1665" w:type="pct"/>
          </w:tcPr>
          <w:p w14:paraId="699F0300" w14:textId="629C816F" w:rsidR="00C8241B" w:rsidRPr="0010028C" w:rsidRDefault="00C8241B" w:rsidP="00C8241B">
            <w:pPr>
              <w:spacing w:after="100" w:line="240" w:lineRule="auto"/>
              <w:ind w:right="72"/>
            </w:pPr>
            <w:r w:rsidRPr="00F57024">
              <w:t>Diapers, wipes, feminine hygiene</w:t>
            </w:r>
          </w:p>
        </w:tc>
        <w:tc>
          <w:tcPr>
            <w:tcW w:w="1667" w:type="pct"/>
          </w:tcPr>
          <w:p w14:paraId="14430945" w14:textId="1EB0A612" w:rsidR="00C8241B" w:rsidRPr="0010028C" w:rsidRDefault="00C8241B" w:rsidP="00C8241B">
            <w:pPr>
              <w:spacing w:after="100" w:line="240" w:lineRule="auto"/>
              <w:ind w:right="72"/>
              <w:rPr>
                <w:b/>
                <w:bCs/>
              </w:rPr>
            </w:pPr>
            <w:r w:rsidRPr="00E94145">
              <w:t>Life Vacs</w:t>
            </w:r>
          </w:p>
        </w:tc>
        <w:tc>
          <w:tcPr>
            <w:tcW w:w="1668" w:type="pct"/>
          </w:tcPr>
          <w:p w14:paraId="6AC74F9D" w14:textId="77777777" w:rsidR="00C8241B" w:rsidRPr="0010028C" w:rsidRDefault="00C8241B" w:rsidP="00C8241B">
            <w:pPr>
              <w:spacing w:after="100" w:line="240" w:lineRule="auto"/>
              <w:ind w:right="72"/>
              <w:rPr>
                <w:b/>
                <w:bCs/>
              </w:rPr>
            </w:pPr>
          </w:p>
        </w:tc>
      </w:tr>
      <w:tr w:rsidR="00C8241B" w:rsidRPr="00DD3D47" w14:paraId="1BE0C6EF" w14:textId="77777777" w:rsidTr="00680930">
        <w:trPr>
          <w:cnfStyle w:val="000000010000" w:firstRow="0" w:lastRow="0" w:firstColumn="0" w:lastColumn="0" w:oddVBand="0" w:evenVBand="0" w:oddHBand="0" w:evenHBand="1" w:firstRowFirstColumn="0" w:firstRowLastColumn="0" w:lastRowFirstColumn="0" w:lastRowLastColumn="0"/>
          <w:trHeight w:val="198"/>
        </w:trPr>
        <w:tc>
          <w:tcPr>
            <w:tcW w:w="1665" w:type="pct"/>
          </w:tcPr>
          <w:p w14:paraId="05BDC016" w14:textId="291E721E" w:rsidR="00C8241B" w:rsidRPr="0010028C" w:rsidRDefault="00C8241B" w:rsidP="00C8241B">
            <w:pPr>
              <w:spacing w:after="100" w:line="240" w:lineRule="auto"/>
              <w:ind w:right="72"/>
            </w:pPr>
            <w:r w:rsidRPr="00F57024">
              <w:t>Epi/Albuterol/Narcan</w:t>
            </w:r>
          </w:p>
        </w:tc>
        <w:tc>
          <w:tcPr>
            <w:tcW w:w="1667" w:type="pct"/>
          </w:tcPr>
          <w:p w14:paraId="5B7EB3ED" w14:textId="79DFB55C" w:rsidR="00C8241B" w:rsidRPr="0010028C" w:rsidRDefault="00C8241B" w:rsidP="00C8241B">
            <w:pPr>
              <w:spacing w:after="100" w:line="240" w:lineRule="auto"/>
              <w:ind w:right="72"/>
              <w:rPr>
                <w:b/>
                <w:bCs/>
              </w:rPr>
            </w:pPr>
            <w:r w:rsidRPr="00E94145">
              <w:t>Nicotine Patches</w:t>
            </w:r>
          </w:p>
        </w:tc>
        <w:tc>
          <w:tcPr>
            <w:tcW w:w="1668" w:type="pct"/>
          </w:tcPr>
          <w:p w14:paraId="26C9842F" w14:textId="77777777" w:rsidR="00C8241B" w:rsidRPr="0010028C" w:rsidRDefault="00C8241B" w:rsidP="00C8241B">
            <w:pPr>
              <w:spacing w:after="100" w:line="240" w:lineRule="auto"/>
              <w:ind w:right="72"/>
              <w:rPr>
                <w:b/>
                <w:bCs/>
              </w:rPr>
            </w:pPr>
          </w:p>
        </w:tc>
      </w:tr>
    </w:tbl>
    <w:p w14:paraId="1B880E0E" w14:textId="3DC3B710" w:rsidR="00114876" w:rsidRDefault="000851C0" w:rsidP="000851C0">
      <w:pPr>
        <w:pStyle w:val="Caption"/>
        <w:jc w:val="center"/>
      </w:pPr>
      <w:r w:rsidRPr="004A0ED6">
        <w:t xml:space="preserve">List </w:t>
      </w:r>
      <w:fldSimple w:instr=" SEQ List \* ARABIC ">
        <w:r w:rsidRPr="004A0ED6">
          <w:rPr>
            <w:noProof/>
          </w:rPr>
          <w:t>8</w:t>
        </w:r>
      </w:fldSimple>
      <w:r w:rsidRPr="004A0ED6">
        <w:t>: Program/Partner Support Supplies</w:t>
      </w:r>
    </w:p>
    <w:p w14:paraId="0D14E8AC" w14:textId="44116889" w:rsidR="005326D1" w:rsidRDefault="00C22DC1" w:rsidP="00E11AEA">
      <w:pPr>
        <w:pStyle w:val="Heading5"/>
        <w:spacing w:before="0" w:after="240"/>
        <w:jc w:val="center"/>
      </w:pPr>
      <w:r>
        <w:lastRenderedPageBreak/>
        <w:t>Other Services &amp; Charges</w:t>
      </w:r>
      <w:r w:rsidR="004E55F6">
        <w:t xml:space="preserve"> Form</w:t>
      </w:r>
      <w:bookmarkStart w:id="122" w:name="_List_9_–"/>
      <w:bookmarkEnd w:id="122"/>
    </w:p>
    <w:tbl>
      <w:tblPr>
        <w:tblStyle w:val="TableGrid"/>
        <w:tblW w:w="0" w:type="auto"/>
        <w:jc w:val="center"/>
        <w:tblBorders>
          <w:top w:val="none" w:sz="12" w:space="0" w:color="888E93" w:themeColor="accent5"/>
          <w:left w:val="none" w:sz="12" w:space="0" w:color="888E93" w:themeColor="accent5"/>
          <w:bottom w:val="none" w:sz="12" w:space="0" w:color="888E93" w:themeColor="accent5"/>
          <w:right w:val="none" w:sz="12" w:space="0" w:color="888E93" w:themeColor="accent5"/>
          <w:insideH w:val="none" w:sz="12" w:space="0" w:color="888E93" w:themeColor="accent5"/>
          <w:insideV w:val="none" w:sz="12" w:space="0" w:color="888E93" w:themeColor="accent5"/>
        </w:tblBorders>
        <w:tblLook w:val="04A0" w:firstRow="1" w:lastRow="0" w:firstColumn="1" w:lastColumn="0" w:noHBand="0" w:noVBand="1"/>
      </w:tblPr>
      <w:tblGrid>
        <w:gridCol w:w="5395"/>
        <w:gridCol w:w="5395"/>
      </w:tblGrid>
      <w:tr w:rsidR="00143C41" w14:paraId="38BB07A2" w14:textId="77777777" w:rsidTr="29667BD6">
        <w:trPr>
          <w:jc w:val="center"/>
        </w:trPr>
        <w:tc>
          <w:tcPr>
            <w:tcW w:w="5395" w:type="dxa"/>
          </w:tcPr>
          <w:tbl>
            <w:tblPr>
              <w:tblStyle w:val="Template"/>
              <w:tblW w:w="5000" w:type="pct"/>
              <w:tblLook w:val="04A0" w:firstRow="1" w:lastRow="0" w:firstColumn="1" w:lastColumn="0" w:noHBand="0" w:noVBand="1"/>
            </w:tblPr>
            <w:tblGrid>
              <w:gridCol w:w="5169"/>
            </w:tblGrid>
            <w:tr w:rsidR="00143C41" w:rsidRPr="00DD3D47" w14:paraId="2229ACDE" w14:textId="77777777" w:rsidTr="00847DD0">
              <w:trPr>
                <w:cnfStyle w:val="100000000000" w:firstRow="1" w:lastRow="0" w:firstColumn="0" w:lastColumn="0" w:oddVBand="0" w:evenVBand="0" w:oddHBand="0" w:evenHBand="0" w:firstRowFirstColumn="0" w:firstRowLastColumn="0" w:lastRowFirstColumn="0" w:lastRowLastColumn="0"/>
                <w:trHeight w:val="259"/>
              </w:trPr>
              <w:tc>
                <w:tcPr>
                  <w:tcW w:w="5400" w:type="dxa"/>
                </w:tcPr>
                <w:p w14:paraId="12715DD7" w14:textId="323CDBB9" w:rsidR="00143C41" w:rsidRDefault="007F0778" w:rsidP="00143C41">
                  <w:pPr>
                    <w:keepNext/>
                    <w:spacing w:after="100" w:line="240" w:lineRule="auto"/>
                    <w:ind w:right="72"/>
                    <w:rPr>
                      <w:rFonts w:cs="Segoe UI"/>
                      <w:color w:val="FFFFFF" w:themeColor="background1"/>
                    </w:rPr>
                  </w:pPr>
                  <w:bookmarkStart w:id="123" w:name="List_CommTransportationAndProfDev"/>
                  <w:r w:rsidRPr="00D04135">
                    <w:rPr>
                      <w:rFonts w:cs="Segoe UI"/>
                      <w:color w:val="FFFFFF" w:themeColor="background1"/>
                    </w:rPr>
                    <w:t>Comm</w:t>
                  </w:r>
                  <w:r w:rsidR="006C0C35" w:rsidRPr="00D04135">
                    <w:rPr>
                      <w:rFonts w:cs="Segoe UI"/>
                      <w:color w:val="FFFFFF" w:themeColor="background1"/>
                    </w:rPr>
                    <w:t xml:space="preserve">, </w:t>
                  </w:r>
                  <w:r w:rsidR="00D40C6C" w:rsidRPr="00D04135">
                    <w:rPr>
                      <w:rFonts w:cs="Segoe UI"/>
                      <w:color w:val="FFFFFF" w:themeColor="background1"/>
                    </w:rPr>
                    <w:t>Transportation</w:t>
                  </w:r>
                  <w:r w:rsidR="006C0C35" w:rsidRPr="00D04135">
                    <w:rPr>
                      <w:rFonts w:cs="Segoe UI"/>
                      <w:color w:val="FFFFFF" w:themeColor="background1"/>
                    </w:rPr>
                    <w:t xml:space="preserve"> &amp; </w:t>
                  </w:r>
                  <w:r w:rsidR="00D40C6C" w:rsidRPr="00D04135">
                    <w:rPr>
                      <w:rFonts w:cs="Segoe UI"/>
                      <w:color w:val="FFFFFF" w:themeColor="background1"/>
                    </w:rPr>
                    <w:t>Professional Development</w:t>
                  </w:r>
                  <w:bookmarkEnd w:id="123"/>
                </w:p>
              </w:tc>
            </w:tr>
            <w:tr w:rsidR="00143C41" w:rsidRPr="00DD3D47" w14:paraId="38BBBC20"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33D9771F" w14:textId="77777777" w:rsidR="00143C41" w:rsidRPr="00675521" w:rsidRDefault="00143C41" w:rsidP="4FBE9DF6">
                  <w:pPr>
                    <w:keepNext/>
                    <w:spacing w:after="100" w:line="240" w:lineRule="auto"/>
                    <w:ind w:right="72"/>
                  </w:pPr>
                  <w:r w:rsidRPr="00675521">
                    <w:t>Cell Phone/Phone</w:t>
                  </w:r>
                </w:p>
              </w:tc>
            </w:tr>
            <w:tr w:rsidR="00143C41" w:rsidRPr="00DD3D47" w14:paraId="76720855"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152CE5A1" w14:textId="77777777" w:rsidR="00143C41" w:rsidRPr="00675521" w:rsidRDefault="00143C41" w:rsidP="4FBE9DF6">
                  <w:pPr>
                    <w:keepNext/>
                    <w:spacing w:after="100" w:line="240" w:lineRule="auto"/>
                    <w:ind w:right="72"/>
                  </w:pPr>
                  <w:r w:rsidRPr="00675521">
                    <w:t>Fuel</w:t>
                  </w:r>
                </w:p>
              </w:tc>
            </w:tr>
            <w:tr w:rsidR="00143C41" w:rsidRPr="00DD3D47" w14:paraId="6CAE6AF6"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0FB6A396" w14:textId="77777777" w:rsidR="00143C41" w:rsidRPr="00675521" w:rsidRDefault="00143C41" w:rsidP="4FBE9DF6">
                  <w:pPr>
                    <w:keepNext/>
                    <w:spacing w:after="100" w:line="240" w:lineRule="auto"/>
                    <w:ind w:right="72"/>
                  </w:pPr>
                  <w:r w:rsidRPr="00675521">
                    <w:t>Handheld Radios/Base Stations</w:t>
                  </w:r>
                </w:p>
              </w:tc>
            </w:tr>
            <w:tr w:rsidR="00143C41" w:rsidRPr="00DD3D47" w14:paraId="0E560300"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7A4A456B" w14:textId="77777777" w:rsidR="00143C41" w:rsidRPr="00675521" w:rsidRDefault="00143C41" w:rsidP="4FBE9DF6">
                  <w:pPr>
                    <w:keepNext/>
                    <w:spacing w:after="100" w:line="240" w:lineRule="auto"/>
                    <w:ind w:right="72"/>
                  </w:pPr>
                  <w:r w:rsidRPr="00675521">
                    <w:t>Postage</w:t>
                  </w:r>
                </w:p>
              </w:tc>
            </w:tr>
            <w:tr w:rsidR="00143C41" w:rsidRPr="00DD3D47" w14:paraId="4F278656"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14BDC47C" w14:textId="77777777" w:rsidR="00143C41" w:rsidRPr="00675521" w:rsidRDefault="00143C41" w:rsidP="4FBE9DF6">
                  <w:pPr>
                    <w:keepNext/>
                    <w:spacing w:after="100" w:line="240" w:lineRule="auto"/>
                    <w:ind w:right="72"/>
                  </w:pPr>
                  <w:r w:rsidRPr="00675521">
                    <w:t>Travel/Professional Development- All</w:t>
                  </w:r>
                </w:p>
              </w:tc>
            </w:tr>
            <w:tr w:rsidR="00143C41" w:rsidRPr="00DD3D47" w14:paraId="16C66FC4"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3A598169" w14:textId="77777777" w:rsidR="00143C41" w:rsidRPr="00675521" w:rsidRDefault="00143C41" w:rsidP="4FBE9DF6">
                  <w:pPr>
                    <w:keepNext/>
                    <w:spacing w:after="100" w:line="240" w:lineRule="auto"/>
                    <w:ind w:right="72"/>
                  </w:pPr>
                  <w:r w:rsidRPr="00675521">
                    <w:t>Travel - Airfare</w:t>
                  </w:r>
                </w:p>
              </w:tc>
            </w:tr>
            <w:tr w:rsidR="00143C41" w:rsidRPr="00DD3D47" w14:paraId="6AB9176F"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55BA64C7" w14:textId="77777777" w:rsidR="00143C41" w:rsidRPr="00675521" w:rsidRDefault="00143C41" w:rsidP="4FBE9DF6">
                  <w:pPr>
                    <w:keepNext/>
                    <w:spacing w:after="100" w:line="240" w:lineRule="auto"/>
                    <w:ind w:right="72"/>
                  </w:pPr>
                  <w:r w:rsidRPr="00675521">
                    <w:t>Travel - Hotel</w:t>
                  </w:r>
                </w:p>
              </w:tc>
            </w:tr>
            <w:tr w:rsidR="00143C41" w:rsidRPr="00DD3D47" w14:paraId="71176590"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59C4E1CD" w14:textId="77777777" w:rsidR="00143C41" w:rsidRPr="007C7901" w:rsidRDefault="00143C41" w:rsidP="4FBE9DF6">
                  <w:pPr>
                    <w:keepNext/>
                    <w:spacing w:after="100" w:line="240" w:lineRule="auto"/>
                    <w:ind w:right="72"/>
                  </w:pPr>
                  <w:r w:rsidRPr="007C7901">
                    <w:t>Travel - Mileage</w:t>
                  </w:r>
                </w:p>
              </w:tc>
            </w:tr>
            <w:tr w:rsidR="00143C41" w:rsidRPr="00DD3D47" w14:paraId="0310BC4B"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29A03B54" w14:textId="77777777" w:rsidR="00143C41" w:rsidRPr="007C7901" w:rsidRDefault="00143C41" w:rsidP="4FBE9DF6">
                  <w:pPr>
                    <w:keepNext/>
                    <w:spacing w:after="100" w:line="240" w:lineRule="auto"/>
                    <w:ind w:right="72"/>
                  </w:pPr>
                  <w:r w:rsidRPr="007C7901">
                    <w:t>Travel - Parking</w:t>
                  </w:r>
                </w:p>
              </w:tc>
            </w:tr>
            <w:tr w:rsidR="00143C41" w:rsidRPr="00DD3D47" w14:paraId="06258580"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34143442" w14:textId="77777777" w:rsidR="00143C41" w:rsidRPr="007C7901" w:rsidRDefault="00143C41" w:rsidP="4FBE9DF6">
                  <w:pPr>
                    <w:keepNext/>
                    <w:spacing w:after="100" w:line="240" w:lineRule="auto"/>
                    <w:ind w:right="72"/>
                  </w:pPr>
                  <w:r w:rsidRPr="007C7901">
                    <w:t>Travel - Per Diem</w:t>
                  </w:r>
                </w:p>
              </w:tc>
            </w:tr>
            <w:tr w:rsidR="00143C41" w:rsidRPr="00DD3D47" w14:paraId="71410498"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687F287C" w14:textId="77777777" w:rsidR="00143C41" w:rsidRPr="007C7901" w:rsidRDefault="00143C41" w:rsidP="4FBE9DF6">
                  <w:pPr>
                    <w:keepNext/>
                    <w:spacing w:after="100" w:line="240" w:lineRule="auto"/>
                    <w:ind w:right="72"/>
                  </w:pPr>
                  <w:r w:rsidRPr="007C7901">
                    <w:t>Travel - Registration Fees</w:t>
                  </w:r>
                </w:p>
              </w:tc>
            </w:tr>
            <w:tr w:rsidR="00143C41" w:rsidRPr="00DD3D47" w14:paraId="2ECEAE2C"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665A3C78" w14:textId="77777777" w:rsidR="00143C41" w:rsidRPr="007C7901" w:rsidRDefault="00143C41" w:rsidP="4FBE9DF6">
                  <w:pPr>
                    <w:keepNext/>
                    <w:spacing w:after="100" w:line="240" w:lineRule="auto"/>
                    <w:ind w:right="72"/>
                  </w:pPr>
                  <w:r w:rsidRPr="007C7901">
                    <w:t>Travel - Rental Car</w:t>
                  </w:r>
                </w:p>
              </w:tc>
            </w:tr>
            <w:tr w:rsidR="00143C41" w:rsidRPr="00DD3D47" w14:paraId="7AD39170"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49FC9B03" w14:textId="77777777" w:rsidR="00143C41" w:rsidRPr="007C7901" w:rsidRDefault="00143C41" w:rsidP="4FBE9DF6">
                  <w:pPr>
                    <w:keepNext/>
                    <w:spacing w:after="100" w:line="240" w:lineRule="auto"/>
                    <w:ind w:right="72"/>
                  </w:pPr>
                  <w:r w:rsidRPr="007C7901">
                    <w:t>Other (Enter Details in Justification)</w:t>
                  </w:r>
                </w:p>
              </w:tc>
            </w:tr>
          </w:tbl>
          <w:p w14:paraId="52EB64C3" w14:textId="217F5D3E" w:rsidR="00143C41" w:rsidRDefault="00143C41" w:rsidP="00E11AEA">
            <w:pPr>
              <w:pStyle w:val="Caption"/>
              <w:spacing w:line="360" w:lineRule="auto"/>
              <w:jc w:val="center"/>
            </w:pPr>
            <w:r w:rsidRPr="004A0ED6">
              <w:t xml:space="preserve">List </w:t>
            </w:r>
            <w:r>
              <w:fldChar w:fldCharType="begin"/>
            </w:r>
            <w:r>
              <w:instrText>SEQ List \* ARABIC</w:instrText>
            </w:r>
            <w:r>
              <w:fldChar w:fldCharType="separate"/>
            </w:r>
            <w:r w:rsidRPr="004A0ED6">
              <w:rPr>
                <w:noProof/>
              </w:rPr>
              <w:t>9</w:t>
            </w:r>
            <w:r>
              <w:fldChar w:fldCharType="end"/>
            </w:r>
            <w:r w:rsidRPr="004A0ED6">
              <w:t>: Comm, Transportation and Professional Development</w:t>
            </w:r>
          </w:p>
        </w:tc>
        <w:tc>
          <w:tcPr>
            <w:tcW w:w="5395" w:type="dxa"/>
          </w:tcPr>
          <w:tbl>
            <w:tblPr>
              <w:tblStyle w:val="Template"/>
              <w:tblW w:w="5000" w:type="pct"/>
              <w:tblLook w:val="04A0" w:firstRow="1" w:lastRow="0" w:firstColumn="1" w:lastColumn="0" w:noHBand="0" w:noVBand="1"/>
            </w:tblPr>
            <w:tblGrid>
              <w:gridCol w:w="5169"/>
            </w:tblGrid>
            <w:tr w:rsidR="00143C41" w:rsidRPr="00DD3D47" w14:paraId="0203AEF5" w14:textId="77777777" w:rsidTr="00847DD0">
              <w:trPr>
                <w:cnfStyle w:val="100000000000" w:firstRow="1" w:lastRow="0" w:firstColumn="0" w:lastColumn="0" w:oddVBand="0" w:evenVBand="0" w:oddHBand="0" w:evenHBand="0" w:firstRowFirstColumn="0" w:firstRowLastColumn="0" w:lastRowFirstColumn="0" w:lastRowLastColumn="0"/>
                <w:trHeight w:val="259"/>
              </w:trPr>
              <w:tc>
                <w:tcPr>
                  <w:tcW w:w="5400" w:type="dxa"/>
                </w:tcPr>
                <w:p w14:paraId="012BA272" w14:textId="6EF34846" w:rsidR="00143C41" w:rsidRPr="0010028C" w:rsidRDefault="001616B0" w:rsidP="00143C41">
                  <w:pPr>
                    <w:spacing w:after="100" w:line="240" w:lineRule="auto"/>
                    <w:ind w:right="72"/>
                    <w:rPr>
                      <w:rFonts w:cs="Segoe UI"/>
                      <w:b w:val="0"/>
                      <w:bCs w:val="0"/>
                      <w:color w:val="FFFFFF" w:themeColor="background1"/>
                    </w:rPr>
                  </w:pPr>
                  <w:bookmarkStart w:id="124" w:name="List_CommunityGrantsAndPartnerships"/>
                  <w:r>
                    <w:rPr>
                      <w:rFonts w:cs="Segoe UI"/>
                      <w:color w:val="FFFFFF" w:themeColor="background1"/>
                    </w:rPr>
                    <w:t>Community Grants &amp; Partnerships (MOU/Contract)</w:t>
                  </w:r>
                  <w:bookmarkEnd w:id="124"/>
                </w:p>
              </w:tc>
            </w:tr>
            <w:tr w:rsidR="00143C41" w:rsidRPr="00DD3D47" w14:paraId="705669C8"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625BA1AE" w14:textId="77777777" w:rsidR="00143C41" w:rsidRPr="00FC6353" w:rsidRDefault="00143C41" w:rsidP="00143C41">
                  <w:pPr>
                    <w:spacing w:after="100" w:line="240" w:lineRule="auto"/>
                    <w:ind w:right="72"/>
                  </w:pPr>
                  <w:r w:rsidRPr="00FC6353">
                    <w:t>Community Based Organization</w:t>
                  </w:r>
                </w:p>
              </w:tc>
            </w:tr>
            <w:tr w:rsidR="00143C41" w:rsidRPr="00DD3D47" w14:paraId="3144EF41"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3E251FE2" w14:textId="77777777" w:rsidR="00143C41" w:rsidRPr="00FC6353" w:rsidRDefault="00143C41" w:rsidP="00143C41">
                  <w:pPr>
                    <w:spacing w:after="100" w:line="240" w:lineRule="auto"/>
                    <w:ind w:right="72"/>
                  </w:pPr>
                  <w:r w:rsidRPr="00FC6353">
                    <w:t>Faith Based Organization</w:t>
                  </w:r>
                </w:p>
              </w:tc>
            </w:tr>
            <w:tr w:rsidR="00143C41" w:rsidRPr="00DD3D47" w14:paraId="2E27FA28"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3C9B5566" w14:textId="77777777" w:rsidR="00143C41" w:rsidRPr="00FC6353" w:rsidRDefault="00143C41" w:rsidP="00143C41">
                  <w:pPr>
                    <w:spacing w:after="100" w:line="240" w:lineRule="auto"/>
                    <w:ind w:right="72"/>
                  </w:pPr>
                  <w:r w:rsidRPr="00FC6353">
                    <w:t>Hardship/Enabler Fund</w:t>
                  </w:r>
                </w:p>
              </w:tc>
            </w:tr>
            <w:tr w:rsidR="00143C41" w:rsidRPr="00DD3D47" w14:paraId="7F38E6E3"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4EB48AAD" w14:textId="77777777" w:rsidR="00143C41" w:rsidRPr="00FC6353" w:rsidRDefault="00143C41" w:rsidP="00143C41">
                  <w:pPr>
                    <w:spacing w:after="100" w:line="240" w:lineRule="auto"/>
                    <w:ind w:right="72"/>
                  </w:pPr>
                  <w:r w:rsidRPr="00FC6353">
                    <w:t>Home Health</w:t>
                  </w:r>
                </w:p>
              </w:tc>
            </w:tr>
            <w:tr w:rsidR="00143C41" w:rsidRPr="00DD3D47" w14:paraId="720341D5"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44FE7CB7" w14:textId="77777777" w:rsidR="00143C41" w:rsidRPr="00FC6353" w:rsidRDefault="00143C41" w:rsidP="00143C41">
                  <w:pPr>
                    <w:spacing w:after="100" w:line="240" w:lineRule="auto"/>
                    <w:ind w:right="72"/>
                  </w:pPr>
                  <w:r w:rsidRPr="00FC6353">
                    <w:t>Hospital</w:t>
                  </w:r>
                </w:p>
              </w:tc>
            </w:tr>
            <w:tr w:rsidR="00143C41" w:rsidRPr="00DD3D47" w14:paraId="0EE1B977"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020181EB" w14:textId="77777777" w:rsidR="00143C41" w:rsidRPr="00FC6353" w:rsidRDefault="00143C41" w:rsidP="00143C41">
                  <w:pPr>
                    <w:spacing w:after="100" w:line="240" w:lineRule="auto"/>
                    <w:ind w:right="72"/>
                  </w:pPr>
                  <w:r w:rsidRPr="00FC6353">
                    <w:t>Individual/LLC/Corporation</w:t>
                  </w:r>
                </w:p>
              </w:tc>
            </w:tr>
            <w:tr w:rsidR="00143C41" w:rsidRPr="00DD3D47" w14:paraId="58BD573F"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0494BA57" w14:textId="77777777" w:rsidR="00143C41" w:rsidRPr="000065EB" w:rsidRDefault="00143C41" w:rsidP="00143C41">
                  <w:pPr>
                    <w:spacing w:after="100" w:line="240" w:lineRule="auto"/>
                    <w:ind w:right="72"/>
                  </w:pPr>
                  <w:r w:rsidRPr="000065EB">
                    <w:t>Local Health Department</w:t>
                  </w:r>
                </w:p>
              </w:tc>
            </w:tr>
            <w:tr w:rsidR="00143C41" w:rsidRPr="00DD3D47" w14:paraId="23803B72"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72C8FC34" w14:textId="77777777" w:rsidR="00143C41" w:rsidRPr="000065EB" w:rsidRDefault="00143C41" w:rsidP="00143C41">
                  <w:pPr>
                    <w:spacing w:after="100" w:line="240" w:lineRule="auto"/>
                    <w:ind w:right="72"/>
                  </w:pPr>
                  <w:r w:rsidRPr="000065EB">
                    <w:t>Non-Hospital Clinical Services</w:t>
                  </w:r>
                </w:p>
              </w:tc>
            </w:tr>
            <w:tr w:rsidR="00143C41" w:rsidRPr="00DD3D47" w14:paraId="7554C4CD"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09755544" w14:textId="77777777" w:rsidR="00143C41" w:rsidRPr="000065EB" w:rsidRDefault="00143C41" w:rsidP="00143C41">
                  <w:pPr>
                    <w:spacing w:after="100" w:line="240" w:lineRule="auto"/>
                    <w:ind w:right="72"/>
                  </w:pPr>
                  <w:r w:rsidRPr="000065EB">
                    <w:t>Pharmacy</w:t>
                  </w:r>
                </w:p>
              </w:tc>
            </w:tr>
            <w:tr w:rsidR="00143C41" w:rsidRPr="00DD3D47" w14:paraId="66E8429C"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500EE807" w14:textId="77777777" w:rsidR="00143C41" w:rsidRPr="000065EB" w:rsidRDefault="00143C41" w:rsidP="00143C41">
                  <w:pPr>
                    <w:spacing w:after="100" w:line="240" w:lineRule="auto"/>
                    <w:ind w:right="72"/>
                  </w:pPr>
                  <w:r w:rsidRPr="000065EB">
                    <w:t>Physician</w:t>
                  </w:r>
                </w:p>
              </w:tc>
            </w:tr>
            <w:tr w:rsidR="00143C41" w:rsidRPr="00DD3D47" w14:paraId="5FC1004C"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7750545A" w14:textId="77777777" w:rsidR="00143C41" w:rsidRPr="000065EB" w:rsidRDefault="00143C41" w:rsidP="00143C41">
                  <w:pPr>
                    <w:spacing w:after="100" w:line="240" w:lineRule="auto"/>
                    <w:ind w:right="72"/>
                  </w:pPr>
                  <w:r w:rsidRPr="000065EB">
                    <w:t>Schools</w:t>
                  </w:r>
                </w:p>
              </w:tc>
            </w:tr>
            <w:tr w:rsidR="00143C41" w:rsidRPr="00DD3D47" w14:paraId="3971A035" w14:textId="77777777" w:rsidTr="00847DD0">
              <w:trPr>
                <w:cnfStyle w:val="000000010000" w:firstRow="0" w:lastRow="0" w:firstColumn="0" w:lastColumn="0" w:oddVBand="0" w:evenVBand="0" w:oddHBand="0" w:evenHBand="1" w:firstRowFirstColumn="0" w:firstRowLastColumn="0" w:lastRowFirstColumn="0" w:lastRowLastColumn="0"/>
                <w:trHeight w:val="259"/>
              </w:trPr>
              <w:tc>
                <w:tcPr>
                  <w:tcW w:w="5400" w:type="dxa"/>
                </w:tcPr>
                <w:p w14:paraId="0A354A57" w14:textId="77777777" w:rsidR="00143C41" w:rsidRPr="000065EB" w:rsidRDefault="00143C41" w:rsidP="00143C41">
                  <w:pPr>
                    <w:spacing w:after="100" w:line="240" w:lineRule="auto"/>
                    <w:ind w:right="72"/>
                  </w:pPr>
                  <w:r w:rsidRPr="000065EB">
                    <w:t>Other (Enter Details in Justification)</w:t>
                  </w:r>
                </w:p>
              </w:tc>
            </w:tr>
            <w:tr w:rsidR="00143C41" w:rsidRPr="00DD3D47" w14:paraId="624829B8" w14:textId="77777777" w:rsidTr="00847DD0">
              <w:trPr>
                <w:cnfStyle w:val="000000100000" w:firstRow="0" w:lastRow="0" w:firstColumn="0" w:lastColumn="0" w:oddVBand="0" w:evenVBand="0" w:oddHBand="1" w:evenHBand="0" w:firstRowFirstColumn="0" w:firstRowLastColumn="0" w:lastRowFirstColumn="0" w:lastRowLastColumn="0"/>
                <w:trHeight w:val="259"/>
              </w:trPr>
              <w:tc>
                <w:tcPr>
                  <w:tcW w:w="5400" w:type="dxa"/>
                </w:tcPr>
                <w:p w14:paraId="571BD85C" w14:textId="77777777" w:rsidR="00143C41" w:rsidRPr="000065EB" w:rsidRDefault="00143C41" w:rsidP="00143C41">
                  <w:pPr>
                    <w:spacing w:after="100" w:line="240" w:lineRule="auto"/>
                    <w:ind w:right="72"/>
                  </w:pPr>
                </w:p>
              </w:tc>
            </w:tr>
          </w:tbl>
          <w:p w14:paraId="2B856D33" w14:textId="0575720E" w:rsidR="00143C41" w:rsidRDefault="00143C41" w:rsidP="00143C41">
            <w:pPr>
              <w:pStyle w:val="Caption"/>
              <w:jc w:val="center"/>
            </w:pPr>
            <w:r w:rsidRPr="004A0ED6">
              <w:t xml:space="preserve">List </w:t>
            </w:r>
            <w:r>
              <w:fldChar w:fldCharType="begin"/>
            </w:r>
            <w:r>
              <w:instrText>SEQ_List \* ARABIC</w:instrText>
            </w:r>
            <w:r>
              <w:fldChar w:fldCharType="separate"/>
            </w:r>
            <w:r w:rsidRPr="004A0ED6">
              <w:rPr>
                <w:noProof/>
              </w:rPr>
              <w:t>10</w:t>
            </w:r>
            <w:r>
              <w:fldChar w:fldCharType="end"/>
            </w:r>
            <w:r w:rsidRPr="004A0ED6">
              <w:t>: Community Grants/Partnerships (MOU/Contract</w:t>
            </w:r>
          </w:p>
        </w:tc>
      </w:tr>
      <w:tr w:rsidR="00143C41" w14:paraId="2FAC052C" w14:textId="77777777" w:rsidTr="29667BD6">
        <w:trPr>
          <w:jc w:val="center"/>
        </w:trPr>
        <w:tc>
          <w:tcPr>
            <w:tcW w:w="5395" w:type="dxa"/>
          </w:tcPr>
          <w:tbl>
            <w:tblPr>
              <w:tblStyle w:val="Template"/>
              <w:tblW w:w="5160" w:type="dxa"/>
              <w:tblLook w:val="04A0" w:firstRow="1" w:lastRow="0" w:firstColumn="1" w:lastColumn="0" w:noHBand="0" w:noVBand="1"/>
            </w:tblPr>
            <w:tblGrid>
              <w:gridCol w:w="5160"/>
            </w:tblGrid>
            <w:tr w:rsidR="00143C41" w:rsidRPr="00DD3D47" w14:paraId="7785CE05"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60" w:type="dxa"/>
                </w:tcPr>
                <w:p w14:paraId="5423ABE2" w14:textId="7DF1E73F" w:rsidR="00143C41" w:rsidRPr="00F57024" w:rsidRDefault="007F0778" w:rsidP="00576630">
                  <w:pPr>
                    <w:keepNext/>
                    <w:spacing w:after="100" w:line="240" w:lineRule="auto"/>
                    <w:ind w:right="72"/>
                    <w:rPr>
                      <w:rFonts w:cs="Segoe UI"/>
                      <w:color w:val="FFFFFF" w:themeColor="background1"/>
                    </w:rPr>
                  </w:pPr>
                  <w:bookmarkStart w:id="125" w:name="List_Insurance"/>
                  <w:r>
                    <w:rPr>
                      <w:rFonts w:cs="Segoe UI"/>
                      <w:color w:val="FFFFFF" w:themeColor="background1"/>
                    </w:rPr>
                    <w:t>Insurance</w:t>
                  </w:r>
                  <w:bookmarkEnd w:id="125"/>
                </w:p>
              </w:tc>
            </w:tr>
            <w:tr w:rsidR="00143C41" w:rsidRPr="00DD3D47" w14:paraId="4DAE042F"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633D9C9C" w14:textId="77777777" w:rsidR="00143C41" w:rsidRPr="00626C68" w:rsidRDefault="00143C41" w:rsidP="00576630">
                  <w:pPr>
                    <w:keepNext/>
                    <w:spacing w:after="100" w:line="240" w:lineRule="auto"/>
                    <w:ind w:right="72"/>
                    <w:rPr>
                      <w:rFonts w:cs="Segoe UI"/>
                    </w:rPr>
                  </w:pPr>
                  <w:r w:rsidRPr="00626C68">
                    <w:t>Building Insurance</w:t>
                  </w:r>
                </w:p>
              </w:tc>
            </w:tr>
            <w:tr w:rsidR="00143C41" w:rsidRPr="00DD3D47" w14:paraId="56360D6E"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27E34E0D" w14:textId="77777777" w:rsidR="00143C41" w:rsidRPr="00626C68" w:rsidRDefault="00143C41" w:rsidP="00576630">
                  <w:pPr>
                    <w:keepNext/>
                    <w:spacing w:after="100" w:line="240" w:lineRule="auto"/>
                    <w:ind w:right="72"/>
                    <w:rPr>
                      <w:rFonts w:cs="Segoe UI"/>
                    </w:rPr>
                  </w:pPr>
                  <w:r w:rsidRPr="00626C68">
                    <w:t>Event Insurance</w:t>
                  </w:r>
                </w:p>
              </w:tc>
            </w:tr>
            <w:tr w:rsidR="00143C41" w:rsidRPr="00DD3D47" w14:paraId="1DB95AC6"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72AE2474" w14:textId="77777777" w:rsidR="00143C41" w:rsidRPr="00626C68" w:rsidRDefault="00143C41" w:rsidP="00576630">
                  <w:pPr>
                    <w:keepNext/>
                    <w:spacing w:after="100" w:line="240" w:lineRule="auto"/>
                    <w:ind w:right="72"/>
                    <w:rPr>
                      <w:rFonts w:cs="Segoe UI"/>
                    </w:rPr>
                  </w:pPr>
                  <w:r w:rsidRPr="00626C68">
                    <w:t xml:space="preserve">Immunization Vaccine Loss </w:t>
                  </w:r>
                </w:p>
              </w:tc>
            </w:tr>
            <w:tr w:rsidR="00143C41" w:rsidRPr="00DD3D47" w14:paraId="17441814"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6ADC0F4E" w14:textId="77777777" w:rsidR="00143C41" w:rsidRPr="00626C68" w:rsidRDefault="00143C41" w:rsidP="00576630">
                  <w:pPr>
                    <w:keepNext/>
                    <w:spacing w:after="100" w:line="240" w:lineRule="auto"/>
                    <w:ind w:right="72"/>
                    <w:rPr>
                      <w:rFonts w:cs="Segoe UI"/>
                    </w:rPr>
                  </w:pPr>
                  <w:r w:rsidRPr="00626C68">
                    <w:t>Liability/Malpractice Insurance</w:t>
                  </w:r>
                </w:p>
              </w:tc>
            </w:tr>
            <w:tr w:rsidR="00143C41" w:rsidRPr="00DD3D47" w14:paraId="3677CCB2"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2A5C6ABE" w14:textId="77777777" w:rsidR="00143C41" w:rsidRPr="00626C68" w:rsidRDefault="00143C41" w:rsidP="00576630">
                  <w:pPr>
                    <w:keepNext/>
                    <w:spacing w:after="100" w:line="240" w:lineRule="auto"/>
                    <w:ind w:right="72"/>
                    <w:rPr>
                      <w:rFonts w:cs="Segoe UI"/>
                    </w:rPr>
                  </w:pPr>
                  <w:r w:rsidRPr="00626C68">
                    <w:t xml:space="preserve">Motorized Vehicle/Trailer Insurance </w:t>
                  </w:r>
                </w:p>
              </w:tc>
            </w:tr>
            <w:tr w:rsidR="00143C41" w:rsidRPr="00DD3D47" w14:paraId="3FF9C150"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2CF4A20E" w14:textId="77777777" w:rsidR="00143C41" w:rsidRPr="00626C68" w:rsidRDefault="00143C41" w:rsidP="00576630">
                  <w:pPr>
                    <w:keepNext/>
                    <w:spacing w:after="100" w:line="240" w:lineRule="auto"/>
                    <w:ind w:right="72"/>
                    <w:rPr>
                      <w:rFonts w:cs="Segoe UI"/>
                    </w:rPr>
                  </w:pPr>
                  <w:proofErr w:type="gramStart"/>
                  <w:r w:rsidRPr="00626C68">
                    <w:t>Renters</w:t>
                  </w:r>
                  <w:proofErr w:type="gramEnd"/>
                  <w:r w:rsidRPr="00626C68">
                    <w:t xml:space="preserve"> Insurance</w:t>
                  </w:r>
                </w:p>
              </w:tc>
            </w:tr>
            <w:tr w:rsidR="00143C41" w:rsidRPr="00DD3D47" w14:paraId="3E724EE7"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6B79E5D0" w14:textId="77777777" w:rsidR="00143C41" w:rsidRPr="00626C68" w:rsidRDefault="00143C41" w:rsidP="00576630">
                  <w:pPr>
                    <w:keepNext/>
                    <w:spacing w:after="100" w:line="240" w:lineRule="auto"/>
                    <w:ind w:right="72"/>
                  </w:pPr>
                  <w:r w:rsidRPr="00626C68">
                    <w:t>Other (Enter Details in Justification)</w:t>
                  </w:r>
                </w:p>
              </w:tc>
            </w:tr>
            <w:tr w:rsidR="00143C41" w:rsidRPr="00DD3D47" w14:paraId="257B50BC"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4249D4F3" w14:textId="77777777" w:rsidR="00143C41" w:rsidRPr="00626C68" w:rsidRDefault="00143C41" w:rsidP="00576630">
                  <w:pPr>
                    <w:keepNext/>
                    <w:spacing w:after="100" w:line="240" w:lineRule="auto"/>
                    <w:ind w:right="72"/>
                  </w:pPr>
                </w:p>
              </w:tc>
            </w:tr>
            <w:tr w:rsidR="00143C41" w:rsidRPr="00DD3D47" w14:paraId="35E1E3DB"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06D509B4" w14:textId="77777777" w:rsidR="00143C41" w:rsidRPr="00626C68" w:rsidRDefault="00143C41" w:rsidP="00576630">
                  <w:pPr>
                    <w:keepNext/>
                    <w:spacing w:after="100" w:line="240" w:lineRule="auto"/>
                    <w:ind w:right="72"/>
                  </w:pPr>
                </w:p>
              </w:tc>
            </w:tr>
            <w:tr w:rsidR="00143C41" w:rsidRPr="00DD3D47" w14:paraId="30FF00A0"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35EF1B81" w14:textId="77777777" w:rsidR="00143C41" w:rsidRPr="00626C68" w:rsidRDefault="00143C41" w:rsidP="00576630">
                  <w:pPr>
                    <w:keepNext/>
                    <w:spacing w:after="100" w:line="240" w:lineRule="auto"/>
                    <w:ind w:right="72"/>
                  </w:pPr>
                </w:p>
              </w:tc>
            </w:tr>
          </w:tbl>
          <w:p w14:paraId="1083FF8E" w14:textId="41C7CF05" w:rsidR="00143C41" w:rsidRDefault="00143C41" w:rsidP="00143C41">
            <w:pPr>
              <w:pStyle w:val="Caption"/>
              <w:jc w:val="center"/>
            </w:pPr>
            <w:r w:rsidRPr="004A0ED6">
              <w:t xml:space="preserve">List </w:t>
            </w:r>
            <w:r>
              <w:fldChar w:fldCharType="begin"/>
            </w:r>
            <w:r>
              <w:instrText>SEQ List \* ARABIC</w:instrText>
            </w:r>
            <w:r>
              <w:fldChar w:fldCharType="separate"/>
            </w:r>
            <w:r w:rsidRPr="004A0ED6">
              <w:rPr>
                <w:noProof/>
              </w:rPr>
              <w:t>11</w:t>
            </w:r>
            <w:r>
              <w:fldChar w:fldCharType="end"/>
            </w:r>
            <w:r w:rsidRPr="004A0ED6">
              <w:t>: Insurance</w:t>
            </w:r>
          </w:p>
        </w:tc>
        <w:tc>
          <w:tcPr>
            <w:tcW w:w="5395" w:type="dxa"/>
          </w:tcPr>
          <w:tbl>
            <w:tblPr>
              <w:tblStyle w:val="Template"/>
              <w:tblW w:w="5160" w:type="dxa"/>
              <w:tblLook w:val="04A0" w:firstRow="1" w:lastRow="0" w:firstColumn="1" w:lastColumn="0" w:noHBand="0" w:noVBand="1"/>
            </w:tblPr>
            <w:tblGrid>
              <w:gridCol w:w="5160"/>
            </w:tblGrid>
            <w:tr w:rsidR="00143C41" w:rsidRPr="00DD3D47" w14:paraId="3E999E03"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60" w:type="dxa"/>
                </w:tcPr>
                <w:p w14:paraId="1F2A8E16" w14:textId="17D57C16" w:rsidR="00143C41" w:rsidRDefault="007F0778" w:rsidP="00576630">
                  <w:pPr>
                    <w:spacing w:after="100" w:line="240" w:lineRule="auto"/>
                    <w:ind w:right="72"/>
                    <w:rPr>
                      <w:rFonts w:cs="Segoe UI"/>
                      <w:color w:val="FFFFFF" w:themeColor="background1"/>
                    </w:rPr>
                  </w:pPr>
                  <w:bookmarkStart w:id="126" w:name="List_PrintingAndAdvertizing"/>
                  <w:r>
                    <w:rPr>
                      <w:rFonts w:cs="Segoe UI"/>
                      <w:color w:val="FFFFFF" w:themeColor="background1"/>
                    </w:rPr>
                    <w:t>Printing &amp; Advertising</w:t>
                  </w:r>
                  <w:bookmarkEnd w:id="126"/>
                </w:p>
              </w:tc>
            </w:tr>
            <w:tr w:rsidR="00143C41" w:rsidRPr="00DD3D47" w14:paraId="57A7A7A1"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264F9F86" w14:textId="77777777" w:rsidR="00143C41" w:rsidRPr="00626C68" w:rsidRDefault="00143C41" w:rsidP="00576630">
                  <w:pPr>
                    <w:spacing w:after="100" w:line="240" w:lineRule="auto"/>
                    <w:ind w:right="72"/>
                    <w:rPr>
                      <w:rFonts w:cs="Segoe UI"/>
                    </w:rPr>
                  </w:pPr>
                  <w:r w:rsidRPr="00626C68">
                    <w:t>Banners/Signage/Backdrops</w:t>
                  </w:r>
                </w:p>
              </w:tc>
            </w:tr>
            <w:tr w:rsidR="00143C41" w:rsidRPr="00DD3D47" w14:paraId="257A85BC"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55D69E0F" w14:textId="77777777" w:rsidR="00143C41" w:rsidRPr="00626C68" w:rsidRDefault="00143C41" w:rsidP="00576630">
                  <w:pPr>
                    <w:spacing w:after="100" w:line="240" w:lineRule="auto"/>
                    <w:ind w:right="72"/>
                    <w:rPr>
                      <w:rFonts w:cs="Segoe UI"/>
                    </w:rPr>
                  </w:pPr>
                  <w:r w:rsidRPr="00626C68">
                    <w:t>Billboards</w:t>
                  </w:r>
                </w:p>
              </w:tc>
            </w:tr>
            <w:tr w:rsidR="00143C41" w:rsidRPr="00DD3D47" w14:paraId="28D9B293"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6869406E" w14:textId="77777777" w:rsidR="00143C41" w:rsidRPr="00626C68" w:rsidRDefault="00143C41" w:rsidP="00576630">
                  <w:pPr>
                    <w:spacing w:after="100" w:line="240" w:lineRule="auto"/>
                    <w:ind w:right="72"/>
                    <w:rPr>
                      <w:rFonts w:cs="Segoe UI"/>
                    </w:rPr>
                  </w:pPr>
                  <w:r w:rsidRPr="00626C68">
                    <w:t xml:space="preserve">Mailers </w:t>
                  </w:r>
                </w:p>
              </w:tc>
            </w:tr>
            <w:tr w:rsidR="00143C41" w:rsidRPr="00DD3D47" w14:paraId="3AD559D9"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42A4797C" w14:textId="77777777" w:rsidR="00143C41" w:rsidRPr="00626C68" w:rsidRDefault="00143C41" w:rsidP="00576630">
                  <w:pPr>
                    <w:spacing w:after="100" w:line="240" w:lineRule="auto"/>
                    <w:ind w:right="72"/>
                    <w:rPr>
                      <w:rFonts w:cs="Segoe UI"/>
                    </w:rPr>
                  </w:pPr>
                  <w:r w:rsidRPr="00626C68">
                    <w:t>Newspaper Ads</w:t>
                  </w:r>
                </w:p>
              </w:tc>
            </w:tr>
            <w:tr w:rsidR="00143C41" w:rsidRPr="00DD3D47" w14:paraId="4EA023C1"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25E49E78" w14:textId="77777777" w:rsidR="00143C41" w:rsidRPr="00626C68" w:rsidRDefault="00143C41" w:rsidP="00576630">
                  <w:pPr>
                    <w:spacing w:after="100" w:line="240" w:lineRule="auto"/>
                    <w:ind w:right="72"/>
                    <w:rPr>
                      <w:rFonts w:cs="Segoe UI"/>
                    </w:rPr>
                  </w:pPr>
                  <w:r w:rsidRPr="00626C68">
                    <w:t>Printing Services</w:t>
                  </w:r>
                </w:p>
              </w:tc>
            </w:tr>
            <w:tr w:rsidR="00143C41" w:rsidRPr="00DD3D47" w14:paraId="416A7494"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70888BDC" w14:textId="77777777" w:rsidR="00143C41" w:rsidRPr="001C4417" w:rsidRDefault="00143C41" w:rsidP="00576630">
                  <w:pPr>
                    <w:spacing w:after="100" w:line="240" w:lineRule="auto"/>
                    <w:ind w:right="72"/>
                  </w:pPr>
                  <w:r w:rsidRPr="001C4417">
                    <w:t>Promotional Items/Outreach/Education Materials</w:t>
                  </w:r>
                </w:p>
              </w:tc>
            </w:tr>
            <w:tr w:rsidR="00143C41" w:rsidRPr="00DD3D47" w14:paraId="27E78497"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2C071CC5" w14:textId="77777777" w:rsidR="00143C41" w:rsidRPr="001C4417" w:rsidRDefault="00143C41" w:rsidP="00576630">
                  <w:pPr>
                    <w:spacing w:after="100" w:line="240" w:lineRule="auto"/>
                    <w:ind w:right="72"/>
                  </w:pPr>
                  <w:r w:rsidRPr="001C4417">
                    <w:t xml:space="preserve">Radio/TV/Cinema Ads </w:t>
                  </w:r>
                </w:p>
              </w:tc>
            </w:tr>
            <w:tr w:rsidR="00143C41" w:rsidRPr="00DD3D47" w14:paraId="741D257A"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77D65238" w14:textId="77777777" w:rsidR="00143C41" w:rsidRPr="001C4417" w:rsidRDefault="00143C41" w:rsidP="00576630">
                  <w:pPr>
                    <w:spacing w:after="100" w:line="240" w:lineRule="auto"/>
                    <w:ind w:right="72"/>
                  </w:pPr>
                  <w:r w:rsidRPr="001C4417">
                    <w:t>Social Media Ads</w:t>
                  </w:r>
                </w:p>
              </w:tc>
            </w:tr>
            <w:tr w:rsidR="00143C41" w:rsidRPr="00DD3D47" w14:paraId="634D27D7"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1D33B255" w14:textId="77777777" w:rsidR="00143C41" w:rsidRPr="001C4417" w:rsidRDefault="00143C41" w:rsidP="00576630">
                  <w:pPr>
                    <w:spacing w:after="100" w:line="240" w:lineRule="auto"/>
                    <w:ind w:right="72"/>
                  </w:pPr>
                  <w:r w:rsidRPr="001C4417">
                    <w:t>Vehicle Wrap (including LHD name &amp; contact info)</w:t>
                  </w:r>
                </w:p>
              </w:tc>
            </w:tr>
            <w:tr w:rsidR="00143C41" w:rsidRPr="00DD3D47" w14:paraId="343AE1A5"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21FE4F74" w14:textId="77777777" w:rsidR="00143C41" w:rsidRPr="001C4417" w:rsidRDefault="00143C41" w:rsidP="00576630">
                  <w:pPr>
                    <w:spacing w:after="100" w:line="240" w:lineRule="auto"/>
                    <w:ind w:right="72"/>
                  </w:pPr>
                  <w:r w:rsidRPr="001C4417">
                    <w:t>Other (Enter Details in Justification)</w:t>
                  </w:r>
                </w:p>
              </w:tc>
            </w:tr>
          </w:tbl>
          <w:p w14:paraId="32EFAC26" w14:textId="51EF3BE0" w:rsidR="00143C41" w:rsidRDefault="00143C41" w:rsidP="00813734">
            <w:pPr>
              <w:pStyle w:val="Caption"/>
              <w:jc w:val="center"/>
            </w:pPr>
            <w:r w:rsidRPr="004A0ED6">
              <w:t xml:space="preserve">List </w:t>
            </w:r>
            <w:r>
              <w:fldChar w:fldCharType="begin"/>
            </w:r>
            <w:r>
              <w:instrText>SEQ List \* ARABIC</w:instrText>
            </w:r>
            <w:r>
              <w:fldChar w:fldCharType="separate"/>
            </w:r>
            <w:r w:rsidRPr="004A0ED6">
              <w:rPr>
                <w:noProof/>
              </w:rPr>
              <w:t>12</w:t>
            </w:r>
            <w:r>
              <w:fldChar w:fldCharType="end"/>
            </w:r>
            <w:r w:rsidRPr="004A0ED6">
              <w:t>: Printing and Advertising</w:t>
            </w:r>
          </w:p>
        </w:tc>
      </w:tr>
    </w:tbl>
    <w:p w14:paraId="31C66030" w14:textId="77777777" w:rsidR="00D262CF" w:rsidRDefault="00D262CF" w:rsidP="007427BB">
      <w:pPr>
        <w:keepNext/>
        <w:jc w:val="center"/>
        <w:rPr>
          <w:b/>
          <w:bCs/>
        </w:rPr>
      </w:pPr>
    </w:p>
    <w:p w14:paraId="12724DB0" w14:textId="77777777" w:rsidR="00D262CF" w:rsidRDefault="00D262CF">
      <w:pPr>
        <w:spacing w:after="160" w:line="259" w:lineRule="auto"/>
        <w:rPr>
          <w:b/>
          <w:bCs/>
        </w:rPr>
      </w:pPr>
      <w:r>
        <w:rPr>
          <w:b/>
          <w:bCs/>
        </w:rPr>
        <w:br w:type="page"/>
      </w:r>
    </w:p>
    <w:tbl>
      <w:tblPr>
        <w:tblStyle w:val="Template"/>
        <w:tblW w:w="10800" w:type="dxa"/>
        <w:tblLook w:val="04A0" w:firstRow="1" w:lastRow="0" w:firstColumn="1" w:lastColumn="0" w:noHBand="0" w:noVBand="1"/>
      </w:tblPr>
      <w:tblGrid>
        <w:gridCol w:w="3600"/>
        <w:gridCol w:w="3600"/>
        <w:gridCol w:w="3600"/>
      </w:tblGrid>
      <w:tr w:rsidR="00316CD1" w:rsidRPr="00DD3D47" w14:paraId="4468F4E7" w14:textId="77777777" w:rsidTr="00575AEA">
        <w:trPr>
          <w:cnfStyle w:val="100000000000" w:firstRow="1" w:lastRow="0" w:firstColumn="0" w:lastColumn="0" w:oddVBand="0" w:evenVBand="0" w:oddHBand="0" w:evenHBand="0" w:firstRowFirstColumn="0" w:firstRowLastColumn="0" w:lastRowFirstColumn="0" w:lastRowLastColumn="0"/>
          <w:trHeight w:val="259"/>
        </w:trPr>
        <w:tc>
          <w:tcPr>
            <w:tcW w:w="10800" w:type="dxa"/>
            <w:gridSpan w:val="3"/>
          </w:tcPr>
          <w:p w14:paraId="2EDBE18F" w14:textId="09C27600" w:rsidR="00316CD1" w:rsidRPr="00316CD1" w:rsidRDefault="00316CD1" w:rsidP="007427BB">
            <w:pPr>
              <w:keepNext/>
              <w:spacing w:after="100" w:line="240" w:lineRule="auto"/>
              <w:ind w:right="72"/>
              <w:rPr>
                <w:rFonts w:cs="Segoe UI"/>
                <w:color w:val="FFFFFF" w:themeColor="background1"/>
              </w:rPr>
            </w:pPr>
            <w:bookmarkStart w:id="127" w:name="List_ProfessionalServices"/>
            <w:r w:rsidRPr="00316CD1">
              <w:rPr>
                <w:color w:val="FFFFFF" w:themeColor="background1"/>
              </w:rPr>
              <w:lastRenderedPageBreak/>
              <w:t>Professional Services</w:t>
            </w:r>
            <w:bookmarkEnd w:id="127"/>
          </w:p>
        </w:tc>
      </w:tr>
      <w:tr w:rsidR="00316CD1" w:rsidRPr="00DD3D47" w14:paraId="2A1F254D" w14:textId="77777777" w:rsidTr="00316CD1">
        <w:trPr>
          <w:cnfStyle w:val="000000100000" w:firstRow="0" w:lastRow="0" w:firstColumn="0" w:lastColumn="0" w:oddVBand="0" w:evenVBand="0" w:oddHBand="1" w:evenHBand="0" w:firstRowFirstColumn="0" w:firstRowLastColumn="0" w:lastRowFirstColumn="0" w:lastRowLastColumn="0"/>
          <w:trHeight w:val="259"/>
        </w:trPr>
        <w:tc>
          <w:tcPr>
            <w:tcW w:w="3600" w:type="dxa"/>
            <w:shd w:val="clear" w:color="auto" w:fill="888E93" w:themeFill="accent5"/>
          </w:tcPr>
          <w:p w14:paraId="204DCDB0" w14:textId="70CBE5BC" w:rsidR="00316CD1" w:rsidRPr="00B81647" w:rsidRDefault="00316CD1" w:rsidP="00316CD1">
            <w:pPr>
              <w:keepNext/>
              <w:spacing w:after="100" w:line="240" w:lineRule="auto"/>
              <w:ind w:right="72"/>
              <w:jc w:val="center"/>
              <w:rPr>
                <w:rFonts w:cs="Segoe UI"/>
                <w:b/>
                <w:bCs/>
                <w:color w:val="FFFFFF" w:themeColor="background1"/>
              </w:rPr>
            </w:pPr>
            <w:r w:rsidRPr="00B81647">
              <w:rPr>
                <w:rFonts w:cs="Segoe UI"/>
                <w:b/>
                <w:bCs/>
                <w:color w:val="FFFFFF" w:themeColor="background1"/>
              </w:rPr>
              <w:t>A-F</w:t>
            </w:r>
          </w:p>
        </w:tc>
        <w:tc>
          <w:tcPr>
            <w:tcW w:w="3600" w:type="dxa"/>
            <w:shd w:val="clear" w:color="auto" w:fill="888E93" w:themeFill="accent5"/>
          </w:tcPr>
          <w:p w14:paraId="63D8A2E4" w14:textId="593953E8" w:rsidR="00316CD1" w:rsidRPr="00B81647" w:rsidRDefault="00316CD1" w:rsidP="00316CD1">
            <w:pPr>
              <w:keepNext/>
              <w:spacing w:after="100" w:line="240" w:lineRule="auto"/>
              <w:ind w:right="72"/>
              <w:jc w:val="center"/>
              <w:rPr>
                <w:rFonts w:cs="Segoe UI"/>
                <w:b/>
                <w:bCs/>
                <w:color w:val="FFFFFF" w:themeColor="background1"/>
              </w:rPr>
            </w:pPr>
            <w:r w:rsidRPr="00B81647">
              <w:rPr>
                <w:rFonts w:cs="Segoe UI"/>
                <w:b/>
                <w:bCs/>
                <w:color w:val="FFFFFF" w:themeColor="background1"/>
              </w:rPr>
              <w:t>I-R</w:t>
            </w:r>
          </w:p>
        </w:tc>
        <w:tc>
          <w:tcPr>
            <w:tcW w:w="3600" w:type="dxa"/>
            <w:shd w:val="clear" w:color="auto" w:fill="888E93" w:themeFill="accent5"/>
          </w:tcPr>
          <w:p w14:paraId="08EDE963" w14:textId="0754D9CE" w:rsidR="00316CD1" w:rsidRPr="00B81647" w:rsidRDefault="00316CD1" w:rsidP="00316CD1">
            <w:pPr>
              <w:keepNext/>
              <w:spacing w:after="100" w:line="240" w:lineRule="auto"/>
              <w:ind w:right="72"/>
              <w:jc w:val="center"/>
              <w:rPr>
                <w:rFonts w:cs="Segoe UI"/>
                <w:b/>
                <w:bCs/>
                <w:color w:val="FFFFFF" w:themeColor="background1"/>
              </w:rPr>
            </w:pPr>
            <w:r w:rsidRPr="00B81647">
              <w:rPr>
                <w:rFonts w:cs="Segoe UI"/>
                <w:b/>
                <w:bCs/>
                <w:color w:val="FFFFFF" w:themeColor="background1"/>
              </w:rPr>
              <w:t>S-Z</w:t>
            </w:r>
          </w:p>
        </w:tc>
      </w:tr>
      <w:tr w:rsidR="00316CD1" w:rsidRPr="00DD3D47" w14:paraId="2C0C2363" w14:textId="77777777" w:rsidTr="00316CD1">
        <w:trPr>
          <w:cnfStyle w:val="000000010000" w:firstRow="0" w:lastRow="0" w:firstColumn="0" w:lastColumn="0" w:oddVBand="0" w:evenVBand="0" w:oddHBand="0" w:evenHBand="1" w:firstRowFirstColumn="0" w:firstRowLastColumn="0" w:lastRowFirstColumn="0" w:lastRowLastColumn="0"/>
          <w:trHeight w:val="259"/>
        </w:trPr>
        <w:tc>
          <w:tcPr>
            <w:tcW w:w="3600" w:type="dxa"/>
          </w:tcPr>
          <w:p w14:paraId="0988267A" w14:textId="77777777" w:rsidR="00316CD1" w:rsidRPr="00C22DC1" w:rsidRDefault="00316CD1" w:rsidP="00316CD1">
            <w:pPr>
              <w:keepNext/>
              <w:spacing w:after="100" w:line="240" w:lineRule="auto"/>
              <w:ind w:right="72"/>
              <w:rPr>
                <w:rFonts w:cs="Segoe UI"/>
              </w:rPr>
            </w:pPr>
            <w:r w:rsidRPr="00C22DC1">
              <w:t>Accreditation</w:t>
            </w:r>
          </w:p>
        </w:tc>
        <w:tc>
          <w:tcPr>
            <w:tcW w:w="3600" w:type="dxa"/>
          </w:tcPr>
          <w:p w14:paraId="4738C0A8" w14:textId="77777777" w:rsidR="00316CD1" w:rsidRPr="00C22DC1" w:rsidRDefault="00316CD1" w:rsidP="00316CD1">
            <w:pPr>
              <w:keepNext/>
              <w:spacing w:after="100" w:line="240" w:lineRule="auto"/>
              <w:ind w:right="72"/>
              <w:rPr>
                <w:rFonts w:cs="Segoe UI"/>
                <w:bCs/>
                <w:color w:val="000000"/>
              </w:rPr>
            </w:pPr>
            <w:r w:rsidRPr="00C22DC1">
              <w:rPr>
                <w:bCs/>
              </w:rPr>
              <w:t>IT/</w:t>
            </w:r>
            <w:proofErr w:type="spellStart"/>
            <w:r w:rsidRPr="00C22DC1">
              <w:rPr>
                <w:bCs/>
              </w:rPr>
              <w:t>Cybertech</w:t>
            </w:r>
            <w:proofErr w:type="spellEnd"/>
            <w:r w:rsidRPr="00C22DC1">
              <w:rPr>
                <w:bCs/>
              </w:rPr>
              <w:t xml:space="preserve"> Services</w:t>
            </w:r>
          </w:p>
        </w:tc>
        <w:tc>
          <w:tcPr>
            <w:tcW w:w="3600" w:type="dxa"/>
          </w:tcPr>
          <w:p w14:paraId="6743B88F" w14:textId="77777777" w:rsidR="00316CD1" w:rsidRPr="00C22DC1" w:rsidRDefault="00316CD1" w:rsidP="00316CD1">
            <w:pPr>
              <w:keepNext/>
              <w:spacing w:after="100" w:line="240" w:lineRule="auto"/>
              <w:ind w:right="72"/>
              <w:rPr>
                <w:rFonts w:cs="Segoe UI"/>
                <w:bCs/>
                <w:color w:val="000000"/>
              </w:rPr>
            </w:pPr>
            <w:r w:rsidRPr="00C22DC1">
              <w:rPr>
                <w:bCs/>
              </w:rPr>
              <w:t>Security Services</w:t>
            </w:r>
          </w:p>
        </w:tc>
      </w:tr>
      <w:tr w:rsidR="00316CD1" w:rsidRPr="00DD3D47" w14:paraId="036CEA54" w14:textId="77777777" w:rsidTr="00316CD1">
        <w:trPr>
          <w:cnfStyle w:val="000000100000" w:firstRow="0" w:lastRow="0" w:firstColumn="0" w:lastColumn="0" w:oddVBand="0" w:evenVBand="0" w:oddHBand="1" w:evenHBand="0" w:firstRowFirstColumn="0" w:firstRowLastColumn="0" w:lastRowFirstColumn="0" w:lastRowLastColumn="0"/>
          <w:trHeight w:val="259"/>
        </w:trPr>
        <w:tc>
          <w:tcPr>
            <w:tcW w:w="3600" w:type="dxa"/>
          </w:tcPr>
          <w:p w14:paraId="68B653D8" w14:textId="77777777" w:rsidR="00316CD1" w:rsidRPr="00C22DC1" w:rsidRDefault="00316CD1" w:rsidP="00316CD1">
            <w:pPr>
              <w:keepNext/>
              <w:spacing w:after="100" w:line="240" w:lineRule="auto"/>
              <w:ind w:right="72"/>
              <w:rPr>
                <w:rFonts w:cs="Segoe UI"/>
              </w:rPr>
            </w:pPr>
            <w:r w:rsidRPr="00C22DC1">
              <w:t>Attorney/Legal Fees/Services</w:t>
            </w:r>
          </w:p>
        </w:tc>
        <w:tc>
          <w:tcPr>
            <w:tcW w:w="3600" w:type="dxa"/>
          </w:tcPr>
          <w:p w14:paraId="35BB7F3A" w14:textId="77777777" w:rsidR="00316CD1" w:rsidRPr="00C22DC1" w:rsidRDefault="00316CD1" w:rsidP="00316CD1">
            <w:pPr>
              <w:keepNext/>
              <w:spacing w:after="100" w:line="240" w:lineRule="auto"/>
              <w:ind w:right="72"/>
              <w:rPr>
                <w:rFonts w:cs="Segoe UI"/>
                <w:bCs/>
                <w:color w:val="000000"/>
              </w:rPr>
            </w:pPr>
            <w:r w:rsidRPr="00C22DC1">
              <w:rPr>
                <w:bCs/>
              </w:rPr>
              <w:t xml:space="preserve">Grant Writing </w:t>
            </w:r>
          </w:p>
        </w:tc>
        <w:tc>
          <w:tcPr>
            <w:tcW w:w="3600" w:type="dxa"/>
          </w:tcPr>
          <w:p w14:paraId="750CB446" w14:textId="77777777" w:rsidR="00316CD1" w:rsidRPr="00C22DC1" w:rsidRDefault="00316CD1" w:rsidP="00316CD1">
            <w:pPr>
              <w:keepNext/>
              <w:spacing w:after="100" w:line="240" w:lineRule="auto"/>
              <w:ind w:right="72"/>
              <w:rPr>
                <w:rFonts w:cs="Segoe UI"/>
                <w:bCs/>
                <w:color w:val="000000"/>
              </w:rPr>
            </w:pPr>
            <w:r w:rsidRPr="00C22DC1">
              <w:rPr>
                <w:rFonts w:cs="Segoe UI"/>
                <w:bCs/>
                <w:color w:val="000000"/>
              </w:rPr>
              <w:t>Sharps Containers Disposal</w:t>
            </w:r>
          </w:p>
        </w:tc>
      </w:tr>
      <w:tr w:rsidR="00316CD1" w:rsidRPr="00DD3D47" w14:paraId="746E98F6" w14:textId="77777777" w:rsidTr="00316CD1">
        <w:trPr>
          <w:cnfStyle w:val="000000010000" w:firstRow="0" w:lastRow="0" w:firstColumn="0" w:lastColumn="0" w:oddVBand="0" w:evenVBand="0" w:oddHBand="0" w:evenHBand="1" w:firstRowFirstColumn="0" w:firstRowLastColumn="0" w:lastRowFirstColumn="0" w:lastRowLastColumn="0"/>
          <w:trHeight w:val="259"/>
        </w:trPr>
        <w:tc>
          <w:tcPr>
            <w:tcW w:w="3600" w:type="dxa"/>
          </w:tcPr>
          <w:p w14:paraId="0466469A" w14:textId="77777777" w:rsidR="00316CD1" w:rsidRPr="00C22DC1" w:rsidRDefault="00316CD1" w:rsidP="00316CD1">
            <w:pPr>
              <w:keepNext/>
              <w:spacing w:after="100" w:line="240" w:lineRule="auto"/>
              <w:ind w:right="72"/>
              <w:rPr>
                <w:rFonts w:cs="Segoe UI"/>
              </w:rPr>
            </w:pPr>
            <w:r w:rsidRPr="00C22DC1">
              <w:t>Bottled water delivery</w:t>
            </w:r>
          </w:p>
        </w:tc>
        <w:tc>
          <w:tcPr>
            <w:tcW w:w="3600" w:type="dxa"/>
          </w:tcPr>
          <w:p w14:paraId="62AF2A41" w14:textId="77777777" w:rsidR="00316CD1" w:rsidRPr="00C22DC1" w:rsidRDefault="00316CD1" w:rsidP="00316CD1">
            <w:pPr>
              <w:keepNext/>
              <w:spacing w:after="100" w:line="240" w:lineRule="auto"/>
              <w:ind w:right="72"/>
              <w:rPr>
                <w:rFonts w:cs="Segoe UI"/>
                <w:bCs/>
                <w:color w:val="000000"/>
              </w:rPr>
            </w:pPr>
            <w:r w:rsidRPr="00C22DC1">
              <w:rPr>
                <w:bCs/>
              </w:rPr>
              <w:t>Lead Risk Assessor</w:t>
            </w:r>
          </w:p>
        </w:tc>
        <w:tc>
          <w:tcPr>
            <w:tcW w:w="3600" w:type="dxa"/>
          </w:tcPr>
          <w:p w14:paraId="74F4F52C" w14:textId="77777777" w:rsidR="00316CD1" w:rsidRPr="00C22DC1" w:rsidRDefault="00316CD1" w:rsidP="00316CD1">
            <w:pPr>
              <w:keepNext/>
              <w:spacing w:after="100" w:line="240" w:lineRule="auto"/>
              <w:ind w:right="72"/>
              <w:rPr>
                <w:rFonts w:cs="Segoe UI"/>
                <w:bCs/>
                <w:color w:val="000000"/>
              </w:rPr>
            </w:pPr>
            <w:r w:rsidRPr="00C22DC1">
              <w:rPr>
                <w:bCs/>
              </w:rPr>
              <w:t>Shredding Services</w:t>
            </w:r>
          </w:p>
        </w:tc>
      </w:tr>
      <w:tr w:rsidR="00316CD1" w:rsidRPr="00DD3D47" w14:paraId="46A592AB" w14:textId="77777777" w:rsidTr="00316CD1">
        <w:trPr>
          <w:cnfStyle w:val="000000100000" w:firstRow="0" w:lastRow="0" w:firstColumn="0" w:lastColumn="0" w:oddVBand="0" w:evenVBand="0" w:oddHBand="1" w:evenHBand="0" w:firstRowFirstColumn="0" w:firstRowLastColumn="0" w:lastRowFirstColumn="0" w:lastRowLastColumn="0"/>
          <w:trHeight w:val="259"/>
        </w:trPr>
        <w:tc>
          <w:tcPr>
            <w:tcW w:w="3600" w:type="dxa"/>
          </w:tcPr>
          <w:p w14:paraId="51EEF87F" w14:textId="77777777" w:rsidR="00316CD1" w:rsidRPr="00C22DC1" w:rsidRDefault="00316CD1" w:rsidP="00316CD1">
            <w:pPr>
              <w:keepNext/>
              <w:spacing w:after="100" w:line="240" w:lineRule="auto"/>
              <w:ind w:right="72"/>
              <w:rPr>
                <w:rFonts w:cs="Segoe UI"/>
              </w:rPr>
            </w:pPr>
            <w:r w:rsidRPr="00C22DC1">
              <w:t>Cleaning/Janitorial Services</w:t>
            </w:r>
          </w:p>
        </w:tc>
        <w:tc>
          <w:tcPr>
            <w:tcW w:w="3600" w:type="dxa"/>
          </w:tcPr>
          <w:p w14:paraId="57C005F7" w14:textId="77777777" w:rsidR="00316CD1" w:rsidRPr="00C22DC1" w:rsidRDefault="00316CD1" w:rsidP="00316CD1">
            <w:pPr>
              <w:keepNext/>
              <w:spacing w:after="100" w:line="240" w:lineRule="auto"/>
              <w:ind w:right="72"/>
              <w:rPr>
                <w:rFonts w:cs="Segoe UI"/>
                <w:bCs/>
                <w:color w:val="000000"/>
              </w:rPr>
            </w:pPr>
            <w:r w:rsidRPr="00C22DC1">
              <w:rPr>
                <w:bCs/>
              </w:rPr>
              <w:t>Medical Waste Disposal</w:t>
            </w:r>
          </w:p>
        </w:tc>
        <w:tc>
          <w:tcPr>
            <w:tcW w:w="3600" w:type="dxa"/>
          </w:tcPr>
          <w:p w14:paraId="7CB1A8CC" w14:textId="77777777" w:rsidR="00316CD1" w:rsidRPr="00C22DC1" w:rsidRDefault="00316CD1" w:rsidP="00316CD1">
            <w:pPr>
              <w:keepNext/>
              <w:spacing w:after="100" w:line="240" w:lineRule="auto"/>
              <w:ind w:right="72"/>
              <w:rPr>
                <w:rFonts w:cs="Segoe UI"/>
                <w:bCs/>
                <w:color w:val="000000"/>
              </w:rPr>
            </w:pPr>
            <w:r w:rsidRPr="00C22DC1">
              <w:rPr>
                <w:bCs/>
              </w:rPr>
              <w:t>Subscription/Membership Dues/Fees</w:t>
            </w:r>
          </w:p>
        </w:tc>
      </w:tr>
      <w:tr w:rsidR="00316CD1" w:rsidRPr="00DD3D47" w14:paraId="3FD3FA93" w14:textId="77777777" w:rsidTr="00316CD1">
        <w:trPr>
          <w:cnfStyle w:val="000000010000" w:firstRow="0" w:lastRow="0" w:firstColumn="0" w:lastColumn="0" w:oddVBand="0" w:evenVBand="0" w:oddHBand="0" w:evenHBand="1" w:firstRowFirstColumn="0" w:firstRowLastColumn="0" w:lastRowFirstColumn="0" w:lastRowLastColumn="0"/>
          <w:trHeight w:val="259"/>
        </w:trPr>
        <w:tc>
          <w:tcPr>
            <w:tcW w:w="3600" w:type="dxa"/>
          </w:tcPr>
          <w:p w14:paraId="58F88E00" w14:textId="77777777" w:rsidR="00316CD1" w:rsidRPr="00C22DC1" w:rsidRDefault="00316CD1" w:rsidP="00316CD1">
            <w:pPr>
              <w:keepNext/>
              <w:spacing w:after="100" w:line="240" w:lineRule="auto"/>
              <w:ind w:right="72"/>
              <w:rPr>
                <w:rFonts w:cs="Segoe UI"/>
              </w:rPr>
            </w:pPr>
            <w:r w:rsidRPr="00C22DC1">
              <w:t>CLIA Fees</w:t>
            </w:r>
          </w:p>
        </w:tc>
        <w:tc>
          <w:tcPr>
            <w:tcW w:w="3600" w:type="dxa"/>
          </w:tcPr>
          <w:p w14:paraId="526C74B5" w14:textId="77777777" w:rsidR="00316CD1" w:rsidRPr="00C22DC1" w:rsidRDefault="00316CD1" w:rsidP="00316CD1">
            <w:pPr>
              <w:keepNext/>
              <w:spacing w:after="100" w:line="240" w:lineRule="auto"/>
              <w:ind w:right="72"/>
              <w:rPr>
                <w:rFonts w:cs="Segoe UI"/>
                <w:bCs/>
                <w:color w:val="000000"/>
              </w:rPr>
            </w:pPr>
            <w:r w:rsidRPr="00C22DC1">
              <w:rPr>
                <w:bCs/>
              </w:rPr>
              <w:t>Office Pest Control</w:t>
            </w:r>
          </w:p>
        </w:tc>
        <w:tc>
          <w:tcPr>
            <w:tcW w:w="3600" w:type="dxa"/>
          </w:tcPr>
          <w:p w14:paraId="25C63460" w14:textId="77777777" w:rsidR="00316CD1" w:rsidRPr="00C22DC1" w:rsidRDefault="00316CD1" w:rsidP="00316CD1">
            <w:pPr>
              <w:keepNext/>
              <w:spacing w:after="100" w:line="240" w:lineRule="auto"/>
              <w:ind w:right="72"/>
              <w:rPr>
                <w:rFonts w:cs="Segoe UI"/>
                <w:bCs/>
                <w:color w:val="000000"/>
              </w:rPr>
            </w:pPr>
            <w:r w:rsidRPr="00C22DC1">
              <w:rPr>
                <w:bCs/>
              </w:rPr>
              <w:t>Translation/Interpretation Services</w:t>
            </w:r>
          </w:p>
        </w:tc>
      </w:tr>
      <w:tr w:rsidR="00316CD1" w:rsidRPr="00DD3D47" w14:paraId="02406E49" w14:textId="77777777" w:rsidTr="00316CD1">
        <w:trPr>
          <w:cnfStyle w:val="000000100000" w:firstRow="0" w:lastRow="0" w:firstColumn="0" w:lastColumn="0" w:oddVBand="0" w:evenVBand="0" w:oddHBand="1" w:evenHBand="0" w:firstRowFirstColumn="0" w:firstRowLastColumn="0" w:lastRowFirstColumn="0" w:lastRowLastColumn="0"/>
          <w:trHeight w:val="259"/>
        </w:trPr>
        <w:tc>
          <w:tcPr>
            <w:tcW w:w="3600" w:type="dxa"/>
          </w:tcPr>
          <w:p w14:paraId="4240BFFB" w14:textId="77777777" w:rsidR="00316CD1" w:rsidRPr="00C22DC1" w:rsidRDefault="00316CD1" w:rsidP="00316CD1">
            <w:pPr>
              <w:keepNext/>
              <w:spacing w:after="100" w:line="240" w:lineRule="auto"/>
              <w:ind w:right="72"/>
              <w:rPr>
                <w:rFonts w:cs="Segoe UI"/>
              </w:rPr>
            </w:pPr>
            <w:r w:rsidRPr="00C22DC1">
              <w:t>Copier Lease</w:t>
            </w:r>
          </w:p>
        </w:tc>
        <w:tc>
          <w:tcPr>
            <w:tcW w:w="3600" w:type="dxa"/>
          </w:tcPr>
          <w:p w14:paraId="4911CD36" w14:textId="77777777" w:rsidR="00316CD1" w:rsidRPr="00C22DC1" w:rsidRDefault="00316CD1" w:rsidP="00316CD1">
            <w:pPr>
              <w:keepNext/>
              <w:spacing w:after="100" w:line="240" w:lineRule="auto"/>
              <w:ind w:right="72"/>
              <w:rPr>
                <w:rFonts w:cs="Segoe UI"/>
                <w:bCs/>
                <w:color w:val="000000"/>
              </w:rPr>
            </w:pPr>
            <w:r w:rsidRPr="00C22DC1">
              <w:rPr>
                <w:bCs/>
              </w:rPr>
              <w:t>Recycle Services</w:t>
            </w:r>
          </w:p>
        </w:tc>
        <w:tc>
          <w:tcPr>
            <w:tcW w:w="3600" w:type="dxa"/>
          </w:tcPr>
          <w:p w14:paraId="4AFA5FF7" w14:textId="77777777" w:rsidR="00316CD1" w:rsidRPr="00C22DC1" w:rsidRDefault="00316CD1" w:rsidP="00316CD1">
            <w:pPr>
              <w:keepNext/>
              <w:spacing w:after="100" w:line="240" w:lineRule="auto"/>
              <w:ind w:right="72"/>
              <w:rPr>
                <w:rFonts w:cs="Segoe UI"/>
                <w:bCs/>
                <w:color w:val="000000"/>
              </w:rPr>
            </w:pPr>
            <w:r w:rsidRPr="00C22DC1">
              <w:rPr>
                <w:bCs/>
              </w:rPr>
              <w:t>USPS or UPS Contract</w:t>
            </w:r>
          </w:p>
        </w:tc>
      </w:tr>
      <w:tr w:rsidR="00316CD1" w:rsidRPr="00DD3D47" w14:paraId="296D3097" w14:textId="77777777" w:rsidTr="00316CD1">
        <w:trPr>
          <w:cnfStyle w:val="000000010000" w:firstRow="0" w:lastRow="0" w:firstColumn="0" w:lastColumn="0" w:oddVBand="0" w:evenVBand="0" w:oddHBand="0" w:evenHBand="1" w:firstRowFirstColumn="0" w:firstRowLastColumn="0" w:lastRowFirstColumn="0" w:lastRowLastColumn="0"/>
          <w:trHeight w:val="259"/>
        </w:trPr>
        <w:tc>
          <w:tcPr>
            <w:tcW w:w="3600" w:type="dxa"/>
          </w:tcPr>
          <w:p w14:paraId="7CD39B0A" w14:textId="77777777" w:rsidR="00316CD1" w:rsidRPr="00C22DC1" w:rsidRDefault="00316CD1" w:rsidP="00316CD1">
            <w:pPr>
              <w:keepNext/>
              <w:spacing w:after="100" w:line="240" w:lineRule="auto"/>
              <w:ind w:right="72"/>
              <w:rPr>
                <w:rFonts w:cs="Segoe UI"/>
              </w:rPr>
            </w:pPr>
            <w:r w:rsidRPr="00C22DC1">
              <w:t>Fire Safety Services</w:t>
            </w:r>
          </w:p>
        </w:tc>
        <w:tc>
          <w:tcPr>
            <w:tcW w:w="3600" w:type="dxa"/>
          </w:tcPr>
          <w:p w14:paraId="5CEFDB80" w14:textId="77777777" w:rsidR="00316CD1" w:rsidRPr="00C22DC1" w:rsidRDefault="00316CD1" w:rsidP="00316CD1">
            <w:pPr>
              <w:keepNext/>
              <w:spacing w:after="100" w:line="240" w:lineRule="auto"/>
              <w:ind w:right="72"/>
              <w:rPr>
                <w:rFonts w:cs="Segoe UI"/>
                <w:bCs/>
                <w:color w:val="000000"/>
              </w:rPr>
            </w:pPr>
          </w:p>
        </w:tc>
        <w:tc>
          <w:tcPr>
            <w:tcW w:w="3600" w:type="dxa"/>
          </w:tcPr>
          <w:p w14:paraId="78C49AA2" w14:textId="77777777" w:rsidR="00316CD1" w:rsidRPr="00C22DC1" w:rsidRDefault="00316CD1" w:rsidP="00316CD1">
            <w:pPr>
              <w:keepNext/>
              <w:spacing w:after="100" w:line="240" w:lineRule="auto"/>
              <w:ind w:right="72"/>
              <w:rPr>
                <w:rFonts w:cs="Segoe UI"/>
                <w:bCs/>
                <w:color w:val="000000"/>
              </w:rPr>
            </w:pPr>
            <w:r w:rsidRPr="00C22DC1">
              <w:rPr>
                <w:bCs/>
              </w:rPr>
              <w:t>Other (Enter Details in Justification)</w:t>
            </w:r>
          </w:p>
        </w:tc>
      </w:tr>
    </w:tbl>
    <w:p w14:paraId="5B07D5FF" w14:textId="5CEDCE85" w:rsidR="00143C41" w:rsidRPr="00143C41" w:rsidRDefault="00A91607" w:rsidP="0048597D">
      <w:pPr>
        <w:pStyle w:val="Caption"/>
        <w:keepNext/>
        <w:spacing w:line="360" w:lineRule="auto"/>
        <w:jc w:val="center"/>
      </w:pPr>
      <w:bookmarkStart w:id="128" w:name="_List_14_–"/>
      <w:bookmarkEnd w:id="128"/>
      <w:r w:rsidRPr="004A0ED6">
        <w:t xml:space="preserve">List </w:t>
      </w:r>
      <w:fldSimple w:instr=" SEQ List \* ARABIC ">
        <w:r w:rsidRPr="004A0ED6">
          <w:rPr>
            <w:noProof/>
          </w:rPr>
          <w:t>13</w:t>
        </w:r>
      </w:fldSimple>
      <w:r w:rsidRPr="004A0ED6">
        <w:t>: Professional Services</w:t>
      </w:r>
    </w:p>
    <w:tbl>
      <w:tblPr>
        <w:tblStyle w:val="TableGrid"/>
        <w:tblW w:w="0" w:type="auto"/>
        <w:jc w:val="center"/>
        <w:tblBorders>
          <w:top w:val="none" w:sz="12" w:space="0" w:color="888E93" w:themeColor="accent5"/>
          <w:left w:val="none" w:sz="12" w:space="0" w:color="888E93" w:themeColor="accent5"/>
          <w:bottom w:val="none" w:sz="12" w:space="0" w:color="888E93" w:themeColor="accent5"/>
          <w:right w:val="none" w:sz="12" w:space="0" w:color="888E93" w:themeColor="accent5"/>
          <w:insideH w:val="none" w:sz="12" w:space="0" w:color="888E93" w:themeColor="accent5"/>
          <w:insideV w:val="none" w:sz="12" w:space="0" w:color="888E93" w:themeColor="accent5"/>
        </w:tblBorders>
        <w:tblLook w:val="04A0" w:firstRow="1" w:lastRow="0" w:firstColumn="1" w:lastColumn="0" w:noHBand="0" w:noVBand="1"/>
      </w:tblPr>
      <w:tblGrid>
        <w:gridCol w:w="5401"/>
        <w:gridCol w:w="5395"/>
      </w:tblGrid>
      <w:tr w:rsidR="00A91607" w14:paraId="763FAC91" w14:textId="77777777" w:rsidTr="29667BD6">
        <w:trPr>
          <w:jc w:val="center"/>
        </w:trPr>
        <w:tc>
          <w:tcPr>
            <w:tcW w:w="5395" w:type="dxa"/>
          </w:tcPr>
          <w:tbl>
            <w:tblPr>
              <w:tblStyle w:val="Template"/>
              <w:tblW w:w="5175" w:type="dxa"/>
              <w:tblLook w:val="04A0" w:firstRow="1" w:lastRow="0" w:firstColumn="1" w:lastColumn="0" w:noHBand="0" w:noVBand="1"/>
            </w:tblPr>
            <w:tblGrid>
              <w:gridCol w:w="5175"/>
            </w:tblGrid>
            <w:tr w:rsidR="00A91607" w:rsidRPr="00DD3D47" w14:paraId="06A57105"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75" w:type="dxa"/>
                </w:tcPr>
                <w:p w14:paraId="437BFCFE" w14:textId="77777777" w:rsidR="00A91607" w:rsidRPr="0010028C" w:rsidRDefault="00A91607" w:rsidP="00A91607">
                  <w:pPr>
                    <w:keepNext/>
                    <w:spacing w:after="100" w:line="240" w:lineRule="auto"/>
                    <w:ind w:right="72"/>
                    <w:rPr>
                      <w:rFonts w:cs="Segoe UI"/>
                      <w:b w:val="0"/>
                      <w:bCs w:val="0"/>
                      <w:color w:val="FFFFFF" w:themeColor="background1"/>
                    </w:rPr>
                  </w:pPr>
                  <w:bookmarkStart w:id="129" w:name="List_Rentals"/>
                  <w:r>
                    <w:rPr>
                      <w:rFonts w:cs="Segoe UI"/>
                      <w:color w:val="FFFFFF" w:themeColor="background1"/>
                    </w:rPr>
                    <w:t>Rentals</w:t>
                  </w:r>
                  <w:bookmarkEnd w:id="129"/>
                </w:p>
              </w:tc>
            </w:tr>
            <w:tr w:rsidR="00A91607" w:rsidRPr="00DD3D47" w14:paraId="1BE09215"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13ED9101" w14:textId="77777777" w:rsidR="00A91607" w:rsidRPr="00EC5FFF" w:rsidRDefault="00A91607" w:rsidP="00A91607">
                  <w:pPr>
                    <w:keepNext/>
                    <w:spacing w:after="100" w:line="240" w:lineRule="auto"/>
                    <w:ind w:right="72"/>
                    <w:rPr>
                      <w:rFonts w:cs="Segoe UI"/>
                      <w:b/>
                    </w:rPr>
                  </w:pPr>
                  <w:r w:rsidRPr="00EC5FFF">
                    <w:t>ATV</w:t>
                  </w:r>
                </w:p>
              </w:tc>
            </w:tr>
            <w:tr w:rsidR="00A91607" w:rsidRPr="00DD3D47" w14:paraId="67563248"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75" w:type="dxa"/>
                </w:tcPr>
                <w:p w14:paraId="1150E462" w14:textId="77777777" w:rsidR="00A91607" w:rsidRPr="00EC5FFF" w:rsidRDefault="00A91607" w:rsidP="00A91607">
                  <w:pPr>
                    <w:keepNext/>
                    <w:spacing w:after="100" w:line="240" w:lineRule="auto"/>
                    <w:ind w:right="72"/>
                    <w:rPr>
                      <w:rFonts w:cs="Segoe UI"/>
                      <w:b/>
                    </w:rPr>
                  </w:pPr>
                  <w:r w:rsidRPr="00EC5FFF">
                    <w:t>Building</w:t>
                  </w:r>
                </w:p>
              </w:tc>
            </w:tr>
            <w:tr w:rsidR="00A91607" w:rsidRPr="00DD3D47" w14:paraId="09811694"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70D3D436" w14:textId="77777777" w:rsidR="00A91607" w:rsidRPr="00EC5FFF" w:rsidRDefault="00A91607" w:rsidP="00A91607">
                  <w:pPr>
                    <w:keepNext/>
                    <w:spacing w:after="100" w:line="240" w:lineRule="auto"/>
                    <w:ind w:right="72"/>
                    <w:rPr>
                      <w:rFonts w:cs="Segoe UI"/>
                      <w:b/>
                    </w:rPr>
                  </w:pPr>
                  <w:proofErr w:type="gramStart"/>
                  <w:r w:rsidRPr="00EC5FFF">
                    <w:t>Equipment Rental</w:t>
                  </w:r>
                  <w:proofErr w:type="gramEnd"/>
                  <w:r w:rsidRPr="00EC5FFF">
                    <w:t xml:space="preserve"> (Short Term)</w:t>
                  </w:r>
                </w:p>
              </w:tc>
            </w:tr>
            <w:tr w:rsidR="00A91607" w:rsidRPr="00DD3D47" w14:paraId="522D5A48"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75" w:type="dxa"/>
                </w:tcPr>
                <w:p w14:paraId="384BE217" w14:textId="77777777" w:rsidR="00A91607" w:rsidRPr="00EC5FFF" w:rsidRDefault="00A91607" w:rsidP="00A91607">
                  <w:pPr>
                    <w:keepNext/>
                    <w:spacing w:after="100" w:line="240" w:lineRule="auto"/>
                    <w:ind w:right="72"/>
                    <w:rPr>
                      <w:rFonts w:cs="Segoe UI"/>
                      <w:b/>
                    </w:rPr>
                  </w:pPr>
                  <w:r w:rsidRPr="00EC5FFF">
                    <w:t>Event Space</w:t>
                  </w:r>
                </w:p>
              </w:tc>
            </w:tr>
            <w:tr w:rsidR="00A91607" w:rsidRPr="00DD3D47" w14:paraId="1B7EEF85"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30ED5266" w14:textId="77777777" w:rsidR="00A91607" w:rsidRPr="00EC5FFF" w:rsidRDefault="00A91607" w:rsidP="00A91607">
                  <w:pPr>
                    <w:keepNext/>
                    <w:spacing w:after="100" w:line="240" w:lineRule="auto"/>
                    <w:ind w:right="72"/>
                    <w:rPr>
                      <w:rFonts w:cs="Segoe UI"/>
                      <w:b/>
                    </w:rPr>
                  </w:pPr>
                  <w:r w:rsidRPr="00EC5FFF">
                    <w:t>Fleet</w:t>
                  </w:r>
                </w:p>
              </w:tc>
            </w:tr>
            <w:tr w:rsidR="00A91607" w:rsidRPr="00DD3D47" w14:paraId="6CDD17D8"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75" w:type="dxa"/>
                </w:tcPr>
                <w:p w14:paraId="6FB77A56" w14:textId="77777777" w:rsidR="00A91607" w:rsidRPr="00EC5FFF" w:rsidRDefault="00A91607" w:rsidP="00A91607">
                  <w:pPr>
                    <w:keepNext/>
                    <w:spacing w:after="100" w:line="240" w:lineRule="auto"/>
                    <w:ind w:right="72"/>
                    <w:rPr>
                      <w:rFonts w:cs="Segoe UI"/>
                      <w:b/>
                    </w:rPr>
                  </w:pPr>
                  <w:r>
                    <w:rPr>
                      <w:rFonts w:cs="Segoe UI"/>
                    </w:rPr>
                    <w:t>Forklift</w:t>
                  </w:r>
                </w:p>
              </w:tc>
            </w:tr>
            <w:tr w:rsidR="00A91607" w:rsidRPr="00DD3D47" w14:paraId="13614AA6"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78E8BB2B" w14:textId="77777777" w:rsidR="00A91607" w:rsidRPr="00EC5FFF" w:rsidRDefault="00A91607" w:rsidP="00A91607">
                  <w:pPr>
                    <w:keepNext/>
                    <w:spacing w:after="100" w:line="240" w:lineRule="auto"/>
                    <w:ind w:right="72"/>
                    <w:rPr>
                      <w:b/>
                    </w:rPr>
                  </w:pPr>
                  <w:r w:rsidRPr="00EC5FFF">
                    <w:t>Golf cart</w:t>
                  </w:r>
                </w:p>
              </w:tc>
            </w:tr>
            <w:tr w:rsidR="00A91607" w:rsidRPr="00DD3D47" w14:paraId="4CCAC9C7"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75" w:type="dxa"/>
                </w:tcPr>
                <w:p w14:paraId="167976AF" w14:textId="77777777" w:rsidR="00A91607" w:rsidRPr="00EC5FFF" w:rsidRDefault="00A91607" w:rsidP="00A91607">
                  <w:pPr>
                    <w:keepNext/>
                    <w:spacing w:after="100" w:line="240" w:lineRule="auto"/>
                    <w:ind w:right="72"/>
                    <w:rPr>
                      <w:b/>
                    </w:rPr>
                  </w:pPr>
                  <w:r w:rsidRPr="00EC5FFF">
                    <w:t xml:space="preserve">Storage </w:t>
                  </w:r>
                </w:p>
              </w:tc>
            </w:tr>
            <w:tr w:rsidR="00A91607" w:rsidRPr="00DD3D47" w14:paraId="45FC8AF1"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1AABA598" w14:textId="77777777" w:rsidR="00A91607" w:rsidRPr="00EC5FFF" w:rsidRDefault="00A91607" w:rsidP="00A91607">
                  <w:pPr>
                    <w:keepNext/>
                    <w:spacing w:after="100" w:line="240" w:lineRule="auto"/>
                    <w:ind w:right="72"/>
                    <w:rPr>
                      <w:b/>
                    </w:rPr>
                  </w:pPr>
                  <w:r w:rsidRPr="00EC5FFF">
                    <w:t>Other (Enter Details in Justification)</w:t>
                  </w:r>
                </w:p>
              </w:tc>
            </w:tr>
          </w:tbl>
          <w:p w14:paraId="62ED45D5" w14:textId="046B0769" w:rsidR="00A91607" w:rsidRDefault="00A91607" w:rsidP="00A3408A">
            <w:pPr>
              <w:pStyle w:val="Caption"/>
              <w:spacing w:after="0"/>
              <w:jc w:val="center"/>
            </w:pPr>
            <w:r w:rsidRPr="004A0ED6">
              <w:t xml:space="preserve">List </w:t>
            </w:r>
            <w:r>
              <w:fldChar w:fldCharType="begin"/>
            </w:r>
            <w:r>
              <w:instrText>SEQ List \* ARABIC</w:instrText>
            </w:r>
            <w:r>
              <w:fldChar w:fldCharType="separate"/>
            </w:r>
            <w:r w:rsidRPr="004A0ED6">
              <w:rPr>
                <w:noProof/>
              </w:rPr>
              <w:t>14</w:t>
            </w:r>
            <w:r>
              <w:fldChar w:fldCharType="end"/>
            </w:r>
            <w:r w:rsidRPr="004A0ED6">
              <w:t>: Rentals</w:t>
            </w:r>
          </w:p>
        </w:tc>
        <w:tc>
          <w:tcPr>
            <w:tcW w:w="5395" w:type="dxa"/>
          </w:tcPr>
          <w:tbl>
            <w:tblPr>
              <w:tblStyle w:val="Template"/>
              <w:tblW w:w="5160" w:type="dxa"/>
              <w:tblLook w:val="04A0" w:firstRow="1" w:lastRow="0" w:firstColumn="1" w:lastColumn="0" w:noHBand="0" w:noVBand="1"/>
            </w:tblPr>
            <w:tblGrid>
              <w:gridCol w:w="5160"/>
            </w:tblGrid>
            <w:tr w:rsidR="00A91607" w:rsidRPr="00DD3D47" w14:paraId="60B235E9"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60" w:type="dxa"/>
                </w:tcPr>
                <w:p w14:paraId="5D59FFAB" w14:textId="77777777" w:rsidR="00A91607" w:rsidRPr="00C719FC" w:rsidRDefault="00A91607" w:rsidP="00A91607">
                  <w:pPr>
                    <w:keepNext/>
                    <w:spacing w:after="100" w:line="240" w:lineRule="auto"/>
                    <w:ind w:right="72"/>
                    <w:rPr>
                      <w:rFonts w:cs="Segoe UI"/>
                      <w:color w:val="FFFFFF" w:themeColor="background1"/>
                    </w:rPr>
                  </w:pPr>
                  <w:bookmarkStart w:id="130" w:name="List_RepairsAndMaintenance"/>
                  <w:r>
                    <w:rPr>
                      <w:rFonts w:cs="Segoe UI"/>
                      <w:color w:val="FFFFFF" w:themeColor="background1"/>
                    </w:rPr>
                    <w:t>Repairs &amp; Maintenance</w:t>
                  </w:r>
                  <w:bookmarkEnd w:id="130"/>
                </w:p>
              </w:tc>
            </w:tr>
            <w:tr w:rsidR="00A91607" w:rsidRPr="00DD3D47" w14:paraId="1C30A59E"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2FCB0FFA" w14:textId="77777777" w:rsidR="00A91607" w:rsidRPr="00EC5FFF" w:rsidRDefault="00A91607" w:rsidP="00A91607">
                  <w:pPr>
                    <w:keepNext/>
                    <w:spacing w:after="100" w:line="240" w:lineRule="auto"/>
                    <w:ind w:right="72"/>
                    <w:rPr>
                      <w:rFonts w:cs="Segoe UI"/>
                      <w:b/>
                    </w:rPr>
                  </w:pPr>
                  <w:r w:rsidRPr="00EC5FFF">
                    <w:t>Building Maintenance Services</w:t>
                  </w:r>
                </w:p>
              </w:tc>
            </w:tr>
            <w:tr w:rsidR="00A91607" w:rsidRPr="00DD3D47" w14:paraId="045D136A"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114E4FEE" w14:textId="77777777" w:rsidR="00A91607" w:rsidRPr="00EC5FFF" w:rsidRDefault="00A91607" w:rsidP="00A91607">
                  <w:pPr>
                    <w:keepNext/>
                    <w:spacing w:after="100" w:line="240" w:lineRule="auto"/>
                    <w:ind w:right="72"/>
                    <w:rPr>
                      <w:rFonts w:cs="Segoe UI"/>
                      <w:b/>
                    </w:rPr>
                  </w:pPr>
                  <w:r w:rsidRPr="00EC5FFF">
                    <w:t>Equipment Maintenance Services</w:t>
                  </w:r>
                </w:p>
              </w:tc>
            </w:tr>
            <w:tr w:rsidR="00A91607" w:rsidRPr="00DD3D47" w14:paraId="028BAFB5"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01BE7499" w14:textId="77777777" w:rsidR="00A91607" w:rsidRPr="00EC5FFF" w:rsidRDefault="00A91607" w:rsidP="00A91607">
                  <w:pPr>
                    <w:keepNext/>
                    <w:spacing w:after="100" w:line="240" w:lineRule="auto"/>
                    <w:ind w:right="72"/>
                    <w:rPr>
                      <w:rFonts w:cs="Segoe UI"/>
                      <w:b/>
                    </w:rPr>
                  </w:pPr>
                  <w:r w:rsidRPr="00EC5FFF">
                    <w:t>Generator Maintenance Services</w:t>
                  </w:r>
                </w:p>
              </w:tc>
            </w:tr>
            <w:tr w:rsidR="00A91607" w:rsidRPr="00DD3D47" w14:paraId="12DB8CD0"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43E066FB" w14:textId="77777777" w:rsidR="00A91607" w:rsidRPr="00EC5FFF" w:rsidRDefault="00A91607" w:rsidP="00A91607">
                  <w:pPr>
                    <w:keepNext/>
                    <w:spacing w:after="100" w:line="240" w:lineRule="auto"/>
                    <w:ind w:right="72"/>
                    <w:rPr>
                      <w:rFonts w:cs="Segoe UI"/>
                      <w:b/>
                    </w:rPr>
                  </w:pPr>
                  <w:r w:rsidRPr="00EC5FFF">
                    <w:t>Refrigerator/Freezer Maintenance Services</w:t>
                  </w:r>
                </w:p>
              </w:tc>
            </w:tr>
            <w:tr w:rsidR="00A91607" w:rsidRPr="00DD3D47" w14:paraId="5895809E"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0BB5CD66" w14:textId="77777777" w:rsidR="00A91607" w:rsidRPr="00EC5FFF" w:rsidRDefault="00A91607" w:rsidP="00A91607">
                  <w:pPr>
                    <w:keepNext/>
                    <w:spacing w:after="100" w:line="240" w:lineRule="auto"/>
                    <w:ind w:right="72"/>
                    <w:rPr>
                      <w:rFonts w:cs="Segoe UI"/>
                      <w:b/>
                    </w:rPr>
                  </w:pPr>
                  <w:r w:rsidRPr="00EC5FFF">
                    <w:t>Vehicle Maintenance Services</w:t>
                  </w:r>
                </w:p>
              </w:tc>
            </w:tr>
            <w:tr w:rsidR="00A91607" w:rsidRPr="00DD3D47" w14:paraId="54207479"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7A7420EF" w14:textId="77777777" w:rsidR="00A91607" w:rsidRPr="00EC5FFF" w:rsidRDefault="00A91607" w:rsidP="00A91607">
                  <w:pPr>
                    <w:keepNext/>
                    <w:spacing w:after="100" w:line="240" w:lineRule="auto"/>
                    <w:ind w:right="72"/>
                    <w:rPr>
                      <w:rFonts w:cs="Segoe UI"/>
                      <w:b/>
                    </w:rPr>
                  </w:pPr>
                  <w:r w:rsidRPr="00EC5FFF">
                    <w:t>Other (Enter Details in Justification)</w:t>
                  </w:r>
                </w:p>
              </w:tc>
            </w:tr>
            <w:tr w:rsidR="00A91607" w:rsidRPr="00DD3D47" w14:paraId="1EA25D37"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7C212556" w14:textId="77777777" w:rsidR="00A91607" w:rsidRPr="00EC5FFF" w:rsidRDefault="00A91607" w:rsidP="00A91607">
                  <w:pPr>
                    <w:keepNext/>
                    <w:spacing w:after="100" w:line="240" w:lineRule="auto"/>
                    <w:ind w:right="72"/>
                    <w:rPr>
                      <w:b/>
                    </w:rPr>
                  </w:pPr>
                </w:p>
              </w:tc>
            </w:tr>
            <w:tr w:rsidR="00A91607" w:rsidRPr="00DD3D47" w14:paraId="5CDD6996"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55DEBBF4" w14:textId="77777777" w:rsidR="00A91607" w:rsidRPr="00EC5FFF" w:rsidRDefault="00A91607" w:rsidP="00A91607">
                  <w:pPr>
                    <w:keepNext/>
                    <w:spacing w:after="100" w:line="240" w:lineRule="auto"/>
                    <w:ind w:right="72"/>
                    <w:rPr>
                      <w:b/>
                    </w:rPr>
                  </w:pPr>
                </w:p>
              </w:tc>
            </w:tr>
            <w:tr w:rsidR="00A91607" w:rsidRPr="00DD3D47" w14:paraId="71978BF0"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3528998D" w14:textId="77777777" w:rsidR="00A91607" w:rsidRPr="00EC5FFF" w:rsidRDefault="00A91607" w:rsidP="00A91607">
                  <w:pPr>
                    <w:keepNext/>
                    <w:spacing w:after="100" w:line="240" w:lineRule="auto"/>
                    <w:ind w:right="72"/>
                    <w:rPr>
                      <w:b/>
                    </w:rPr>
                  </w:pPr>
                </w:p>
              </w:tc>
            </w:tr>
          </w:tbl>
          <w:p w14:paraId="439CED12" w14:textId="5DE06E99" w:rsidR="00A91607" w:rsidRDefault="00A91607" w:rsidP="00A3408A">
            <w:pPr>
              <w:pStyle w:val="Caption"/>
              <w:spacing w:after="0"/>
              <w:jc w:val="center"/>
            </w:pPr>
            <w:r w:rsidRPr="004A0ED6">
              <w:t xml:space="preserve">List </w:t>
            </w:r>
            <w:r>
              <w:fldChar w:fldCharType="begin"/>
            </w:r>
            <w:r>
              <w:instrText>SEQ List \* ARABIC</w:instrText>
            </w:r>
            <w:r>
              <w:fldChar w:fldCharType="separate"/>
            </w:r>
            <w:r w:rsidRPr="004A0ED6">
              <w:rPr>
                <w:noProof/>
              </w:rPr>
              <w:t>15</w:t>
            </w:r>
            <w:r>
              <w:fldChar w:fldCharType="end"/>
            </w:r>
            <w:r w:rsidRPr="004A0ED6">
              <w:t>: Repairs and Maintenance</w:t>
            </w:r>
          </w:p>
        </w:tc>
      </w:tr>
    </w:tbl>
    <w:p w14:paraId="5FFD0084" w14:textId="77777777" w:rsidR="00A91607" w:rsidRDefault="00A91607" w:rsidP="00A91607"/>
    <w:tbl>
      <w:tblPr>
        <w:tblStyle w:val="Template"/>
        <w:tblW w:w="5400" w:type="dxa"/>
        <w:tblLook w:val="04A0" w:firstRow="1" w:lastRow="0" w:firstColumn="1" w:lastColumn="0" w:noHBand="0" w:noVBand="1"/>
      </w:tblPr>
      <w:tblGrid>
        <w:gridCol w:w="5400"/>
      </w:tblGrid>
      <w:tr w:rsidR="00B92716" w:rsidRPr="00DD3D47" w14:paraId="6DB9C1FB" w14:textId="77777777" w:rsidTr="00224A02">
        <w:trPr>
          <w:cnfStyle w:val="100000000000" w:firstRow="1" w:lastRow="0" w:firstColumn="0" w:lastColumn="0" w:oddVBand="0" w:evenVBand="0" w:oddHBand="0" w:evenHBand="0" w:firstRowFirstColumn="0" w:firstRowLastColumn="0" w:lastRowFirstColumn="0" w:lastRowLastColumn="0"/>
          <w:trHeight w:val="259"/>
        </w:trPr>
        <w:tc>
          <w:tcPr>
            <w:tcW w:w="0" w:type="auto"/>
          </w:tcPr>
          <w:p w14:paraId="1E4C3C80" w14:textId="77777777" w:rsidR="00B92716" w:rsidRPr="0010028C" w:rsidRDefault="00B92716">
            <w:pPr>
              <w:keepNext/>
              <w:spacing w:after="100" w:line="240" w:lineRule="auto"/>
              <w:ind w:right="72"/>
              <w:rPr>
                <w:rFonts w:cs="Segoe UI"/>
                <w:b w:val="0"/>
                <w:bCs w:val="0"/>
                <w:color w:val="FFFFFF" w:themeColor="background1"/>
              </w:rPr>
            </w:pPr>
            <w:bookmarkStart w:id="131" w:name="_List_15_–"/>
            <w:bookmarkStart w:id="132" w:name="_List_16_–"/>
            <w:bookmarkStart w:id="133" w:name="List_UtilityServices"/>
            <w:bookmarkEnd w:id="131"/>
            <w:bookmarkEnd w:id="132"/>
            <w:r>
              <w:rPr>
                <w:rFonts w:cs="Segoe UI"/>
                <w:color w:val="FFFFFF" w:themeColor="background1"/>
              </w:rPr>
              <w:t>Utility Services</w:t>
            </w:r>
            <w:bookmarkEnd w:id="133"/>
          </w:p>
        </w:tc>
      </w:tr>
      <w:tr w:rsidR="00B92716" w:rsidRPr="00DD3D47" w14:paraId="4506290B" w14:textId="77777777" w:rsidTr="00224A02">
        <w:trPr>
          <w:cnfStyle w:val="000000100000" w:firstRow="0" w:lastRow="0" w:firstColumn="0" w:lastColumn="0" w:oddVBand="0" w:evenVBand="0" w:oddHBand="1" w:evenHBand="0" w:firstRowFirstColumn="0" w:firstRowLastColumn="0" w:lastRowFirstColumn="0" w:lastRowLastColumn="0"/>
          <w:trHeight w:val="259"/>
        </w:trPr>
        <w:tc>
          <w:tcPr>
            <w:tcW w:w="0" w:type="auto"/>
          </w:tcPr>
          <w:p w14:paraId="0A539EF7" w14:textId="77777777" w:rsidR="00B92716" w:rsidRPr="00EC5FFF" w:rsidRDefault="00B92716">
            <w:pPr>
              <w:keepNext/>
              <w:spacing w:after="100" w:line="240" w:lineRule="auto"/>
              <w:ind w:right="72"/>
              <w:rPr>
                <w:rFonts w:cs="Segoe UI"/>
                <w:b/>
              </w:rPr>
            </w:pPr>
            <w:r w:rsidRPr="00EC5FFF">
              <w:t>Cable</w:t>
            </w:r>
          </w:p>
        </w:tc>
      </w:tr>
      <w:tr w:rsidR="00B92716" w:rsidRPr="00DD3D47" w14:paraId="6E31F736" w14:textId="77777777" w:rsidTr="00224A02">
        <w:trPr>
          <w:cnfStyle w:val="000000010000" w:firstRow="0" w:lastRow="0" w:firstColumn="0" w:lastColumn="0" w:oddVBand="0" w:evenVBand="0" w:oddHBand="0" w:evenHBand="1" w:firstRowFirstColumn="0" w:firstRowLastColumn="0" w:lastRowFirstColumn="0" w:lastRowLastColumn="0"/>
          <w:trHeight w:val="259"/>
        </w:trPr>
        <w:tc>
          <w:tcPr>
            <w:tcW w:w="0" w:type="auto"/>
          </w:tcPr>
          <w:p w14:paraId="1861777F" w14:textId="77777777" w:rsidR="00B92716" w:rsidRPr="00EC5FFF" w:rsidRDefault="00B92716">
            <w:pPr>
              <w:keepNext/>
              <w:spacing w:after="100" w:line="240" w:lineRule="auto"/>
              <w:ind w:right="72"/>
              <w:rPr>
                <w:rFonts w:cs="Segoe UI"/>
                <w:b/>
              </w:rPr>
            </w:pPr>
            <w:r w:rsidRPr="00EC5FFF">
              <w:t>Electric</w:t>
            </w:r>
          </w:p>
        </w:tc>
      </w:tr>
      <w:tr w:rsidR="00B92716" w:rsidRPr="00DD3D47" w14:paraId="4077666B" w14:textId="77777777" w:rsidTr="00224A02">
        <w:trPr>
          <w:cnfStyle w:val="000000100000" w:firstRow="0" w:lastRow="0" w:firstColumn="0" w:lastColumn="0" w:oddVBand="0" w:evenVBand="0" w:oddHBand="1" w:evenHBand="0" w:firstRowFirstColumn="0" w:firstRowLastColumn="0" w:lastRowFirstColumn="0" w:lastRowLastColumn="0"/>
          <w:trHeight w:val="259"/>
        </w:trPr>
        <w:tc>
          <w:tcPr>
            <w:tcW w:w="0" w:type="auto"/>
          </w:tcPr>
          <w:p w14:paraId="0DE5B5AD" w14:textId="0EF9CE4C" w:rsidR="00B92716" w:rsidRPr="00EC5FFF" w:rsidRDefault="00B92716">
            <w:pPr>
              <w:keepNext/>
              <w:spacing w:after="100" w:line="240" w:lineRule="auto"/>
              <w:ind w:right="72"/>
              <w:rPr>
                <w:rFonts w:cs="Segoe UI"/>
                <w:b/>
              </w:rPr>
            </w:pPr>
            <w:r w:rsidRPr="00EC5FFF">
              <w:t>Hotspot/</w:t>
            </w:r>
            <w:r w:rsidR="0025731A">
              <w:rPr>
                <w:bCs/>
              </w:rPr>
              <w:t>W</w:t>
            </w:r>
            <w:r w:rsidR="0025731A" w:rsidRPr="00EC5FFF">
              <w:rPr>
                <w:bCs/>
              </w:rPr>
              <w:t>i-Fi</w:t>
            </w:r>
            <w:r w:rsidRPr="00EC5FFF">
              <w:t>/Internet</w:t>
            </w:r>
          </w:p>
        </w:tc>
      </w:tr>
      <w:tr w:rsidR="00B92716" w:rsidRPr="00DD3D47" w14:paraId="1D0B5E9C" w14:textId="77777777" w:rsidTr="00224A02">
        <w:trPr>
          <w:cnfStyle w:val="000000010000" w:firstRow="0" w:lastRow="0" w:firstColumn="0" w:lastColumn="0" w:oddVBand="0" w:evenVBand="0" w:oddHBand="0" w:evenHBand="1" w:firstRowFirstColumn="0" w:firstRowLastColumn="0" w:lastRowFirstColumn="0" w:lastRowLastColumn="0"/>
          <w:trHeight w:val="259"/>
        </w:trPr>
        <w:tc>
          <w:tcPr>
            <w:tcW w:w="0" w:type="auto"/>
          </w:tcPr>
          <w:p w14:paraId="3FA0F608" w14:textId="77777777" w:rsidR="00B92716" w:rsidRPr="00EC5FFF" w:rsidRDefault="00B92716">
            <w:pPr>
              <w:keepNext/>
              <w:spacing w:after="100" w:line="240" w:lineRule="auto"/>
              <w:ind w:right="72"/>
              <w:rPr>
                <w:rFonts w:cs="Segoe UI"/>
                <w:b/>
              </w:rPr>
            </w:pPr>
            <w:r w:rsidRPr="00EC5FFF">
              <w:t>Natural Gas/Propane</w:t>
            </w:r>
          </w:p>
        </w:tc>
      </w:tr>
      <w:tr w:rsidR="00B92716" w:rsidRPr="00DD3D47" w14:paraId="288C5D8E" w14:textId="77777777" w:rsidTr="00224A02">
        <w:trPr>
          <w:cnfStyle w:val="000000100000" w:firstRow="0" w:lastRow="0" w:firstColumn="0" w:lastColumn="0" w:oddVBand="0" w:evenVBand="0" w:oddHBand="1" w:evenHBand="0" w:firstRowFirstColumn="0" w:firstRowLastColumn="0" w:lastRowFirstColumn="0" w:lastRowLastColumn="0"/>
          <w:trHeight w:val="259"/>
        </w:trPr>
        <w:tc>
          <w:tcPr>
            <w:tcW w:w="0" w:type="auto"/>
          </w:tcPr>
          <w:p w14:paraId="58394802" w14:textId="77777777" w:rsidR="00B92716" w:rsidRPr="00EC5FFF" w:rsidRDefault="00B92716">
            <w:pPr>
              <w:keepNext/>
              <w:spacing w:after="100" w:line="240" w:lineRule="auto"/>
              <w:ind w:right="72"/>
              <w:rPr>
                <w:b/>
              </w:rPr>
            </w:pPr>
            <w:r w:rsidRPr="00EC5FFF">
              <w:t>Sewer</w:t>
            </w:r>
          </w:p>
        </w:tc>
      </w:tr>
      <w:tr w:rsidR="00B92716" w:rsidRPr="00DD3D47" w14:paraId="5C3103DA" w14:textId="77777777" w:rsidTr="00224A02">
        <w:trPr>
          <w:cnfStyle w:val="000000010000" w:firstRow="0" w:lastRow="0" w:firstColumn="0" w:lastColumn="0" w:oddVBand="0" w:evenVBand="0" w:oddHBand="0" w:evenHBand="1" w:firstRowFirstColumn="0" w:firstRowLastColumn="0" w:lastRowFirstColumn="0" w:lastRowLastColumn="0"/>
          <w:trHeight w:val="259"/>
        </w:trPr>
        <w:tc>
          <w:tcPr>
            <w:tcW w:w="0" w:type="auto"/>
          </w:tcPr>
          <w:p w14:paraId="2BEDC87C" w14:textId="77777777" w:rsidR="00B92716" w:rsidRPr="00EC5FFF" w:rsidRDefault="00B92716">
            <w:pPr>
              <w:keepNext/>
              <w:spacing w:after="100" w:line="240" w:lineRule="auto"/>
              <w:ind w:right="72"/>
              <w:rPr>
                <w:b/>
              </w:rPr>
            </w:pPr>
            <w:r w:rsidRPr="00EC5FFF">
              <w:t>Trash removal</w:t>
            </w:r>
          </w:p>
        </w:tc>
      </w:tr>
      <w:tr w:rsidR="00B92716" w:rsidRPr="00DD3D47" w14:paraId="0EC50BE1" w14:textId="77777777" w:rsidTr="00224A02">
        <w:trPr>
          <w:cnfStyle w:val="000000100000" w:firstRow="0" w:lastRow="0" w:firstColumn="0" w:lastColumn="0" w:oddVBand="0" w:evenVBand="0" w:oddHBand="1" w:evenHBand="0" w:firstRowFirstColumn="0" w:firstRowLastColumn="0" w:lastRowFirstColumn="0" w:lastRowLastColumn="0"/>
          <w:trHeight w:val="259"/>
        </w:trPr>
        <w:tc>
          <w:tcPr>
            <w:tcW w:w="0" w:type="auto"/>
          </w:tcPr>
          <w:p w14:paraId="5F6DB4FC" w14:textId="77777777" w:rsidR="00B92716" w:rsidRPr="00EC5FFF" w:rsidRDefault="00B92716">
            <w:pPr>
              <w:keepNext/>
              <w:spacing w:after="100" w:line="240" w:lineRule="auto"/>
              <w:ind w:right="72"/>
              <w:rPr>
                <w:b/>
              </w:rPr>
            </w:pPr>
            <w:r w:rsidRPr="00EC5FFF">
              <w:t>Water</w:t>
            </w:r>
          </w:p>
        </w:tc>
      </w:tr>
      <w:tr w:rsidR="00B92716" w:rsidRPr="00DD3D47" w14:paraId="26E7A34D" w14:textId="77777777" w:rsidTr="00224A02">
        <w:trPr>
          <w:cnfStyle w:val="000000010000" w:firstRow="0" w:lastRow="0" w:firstColumn="0" w:lastColumn="0" w:oddVBand="0" w:evenVBand="0" w:oddHBand="0" w:evenHBand="1" w:firstRowFirstColumn="0" w:firstRowLastColumn="0" w:lastRowFirstColumn="0" w:lastRowLastColumn="0"/>
          <w:trHeight w:val="259"/>
        </w:trPr>
        <w:tc>
          <w:tcPr>
            <w:tcW w:w="0" w:type="auto"/>
          </w:tcPr>
          <w:p w14:paraId="38657288" w14:textId="77777777" w:rsidR="00B92716" w:rsidRPr="00EC5FFF" w:rsidRDefault="00B92716">
            <w:pPr>
              <w:keepNext/>
              <w:spacing w:after="100" w:line="240" w:lineRule="auto"/>
              <w:ind w:right="72"/>
              <w:rPr>
                <w:b/>
              </w:rPr>
            </w:pPr>
            <w:r w:rsidRPr="00EC5FFF">
              <w:t>Other (Enter Details in Justification)</w:t>
            </w:r>
          </w:p>
        </w:tc>
      </w:tr>
    </w:tbl>
    <w:p w14:paraId="002BAB58" w14:textId="1F7076EC" w:rsidR="00AB1A4E" w:rsidRDefault="00B92716" w:rsidP="00B92716">
      <w:pPr>
        <w:pStyle w:val="Caption"/>
        <w:jc w:val="center"/>
      </w:pPr>
      <w:r w:rsidRPr="004A0ED6">
        <w:t xml:space="preserve">List </w:t>
      </w:r>
      <w:fldSimple w:instr=" SEQ List \* ARABIC ">
        <w:r w:rsidRPr="004A0ED6">
          <w:rPr>
            <w:noProof/>
          </w:rPr>
          <w:t>16</w:t>
        </w:r>
      </w:fldSimple>
      <w:r w:rsidRPr="004A0ED6">
        <w:t>: Utility Services</w:t>
      </w:r>
    </w:p>
    <w:p w14:paraId="14C1912A" w14:textId="4F2EC714" w:rsidR="29667BD6" w:rsidRDefault="29667BD6">
      <w:bookmarkStart w:id="134" w:name="_Capital_Outlays_Form"/>
      <w:bookmarkEnd w:id="134"/>
      <w:r>
        <w:br w:type="page"/>
      </w:r>
    </w:p>
    <w:p w14:paraId="798C0B7E" w14:textId="5F69FD6A" w:rsidR="00C821CD" w:rsidRDefault="00675521" w:rsidP="00AB76EF">
      <w:pPr>
        <w:pStyle w:val="Heading5"/>
        <w:spacing w:after="240"/>
        <w:jc w:val="center"/>
      </w:pPr>
      <w:r>
        <w:lastRenderedPageBreak/>
        <w:t>Capital Outlays</w:t>
      </w:r>
      <w:r w:rsidR="004E55F6">
        <w:t xml:space="preserve"> Form</w:t>
      </w:r>
    </w:p>
    <w:tbl>
      <w:tblPr>
        <w:tblStyle w:val="TableGrid"/>
        <w:tblW w:w="5000" w:type="pct"/>
        <w:tblBorders>
          <w:top w:val="none" w:sz="12" w:space="0" w:color="888E93" w:themeColor="accent5"/>
          <w:left w:val="none" w:sz="12" w:space="0" w:color="888E93" w:themeColor="accent5"/>
          <w:bottom w:val="none" w:sz="12" w:space="0" w:color="888E93" w:themeColor="accent5"/>
          <w:right w:val="none" w:sz="12" w:space="0" w:color="888E93" w:themeColor="accent5"/>
          <w:insideH w:val="none" w:sz="12" w:space="0" w:color="888E93" w:themeColor="accent5"/>
          <w:insideV w:val="none" w:sz="12" w:space="0" w:color="888E93" w:themeColor="accent5"/>
        </w:tblBorders>
        <w:tblLook w:val="04A0" w:firstRow="1" w:lastRow="0" w:firstColumn="1" w:lastColumn="0" w:noHBand="0" w:noVBand="1"/>
      </w:tblPr>
      <w:tblGrid>
        <w:gridCol w:w="5393"/>
        <w:gridCol w:w="5407"/>
      </w:tblGrid>
      <w:tr w:rsidR="005448D8" w14:paraId="3546B078" w14:textId="77777777" w:rsidTr="29667BD6">
        <w:tc>
          <w:tcPr>
            <w:tcW w:w="2500" w:type="pct"/>
          </w:tcPr>
          <w:tbl>
            <w:tblPr>
              <w:tblStyle w:val="Template"/>
              <w:tblW w:w="5130" w:type="dxa"/>
              <w:tblLook w:val="04A0" w:firstRow="1" w:lastRow="0" w:firstColumn="1" w:lastColumn="0" w:noHBand="0" w:noVBand="1"/>
            </w:tblPr>
            <w:tblGrid>
              <w:gridCol w:w="5130"/>
            </w:tblGrid>
            <w:tr w:rsidR="005448D8" w:rsidRPr="00DD3D47" w14:paraId="2931205A"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30" w:type="dxa"/>
                </w:tcPr>
                <w:p w14:paraId="652074E3" w14:textId="533FF376" w:rsidR="005448D8" w:rsidRPr="00F57024" w:rsidRDefault="00AA186C" w:rsidP="005448D8">
                  <w:pPr>
                    <w:spacing w:after="100" w:line="240" w:lineRule="auto"/>
                    <w:ind w:right="72"/>
                    <w:rPr>
                      <w:rFonts w:cs="Segoe UI"/>
                      <w:color w:val="FFFFFF" w:themeColor="background1"/>
                    </w:rPr>
                  </w:pPr>
                  <w:bookmarkStart w:id="135" w:name="List_Buildings"/>
                  <w:r>
                    <w:rPr>
                      <w:rFonts w:cs="Segoe UI"/>
                      <w:color w:val="FFFFFF" w:themeColor="background1"/>
                    </w:rPr>
                    <w:t>Buildings</w:t>
                  </w:r>
                  <w:bookmarkEnd w:id="135"/>
                </w:p>
              </w:tc>
            </w:tr>
            <w:tr w:rsidR="005448D8" w:rsidRPr="00DD3D47" w14:paraId="5680D045"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30" w:type="dxa"/>
                </w:tcPr>
                <w:p w14:paraId="5CB2E826" w14:textId="77777777" w:rsidR="005448D8" w:rsidRPr="00FC6353" w:rsidRDefault="005448D8" w:rsidP="005448D8">
                  <w:pPr>
                    <w:spacing w:after="100" w:line="240" w:lineRule="auto"/>
                    <w:ind w:right="72"/>
                    <w:rPr>
                      <w:rFonts w:cs="Segoe UI"/>
                      <w:b/>
                    </w:rPr>
                  </w:pPr>
                  <w:r w:rsidRPr="00FC6353">
                    <w:t>Expansion of building</w:t>
                  </w:r>
                </w:p>
              </w:tc>
            </w:tr>
            <w:tr w:rsidR="005448D8" w:rsidRPr="00DD3D47" w14:paraId="1BF5ED59"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30" w:type="dxa"/>
                </w:tcPr>
                <w:p w14:paraId="26C2D86F" w14:textId="77777777" w:rsidR="005448D8" w:rsidRPr="00FC6353" w:rsidRDefault="005448D8" w:rsidP="005448D8">
                  <w:pPr>
                    <w:spacing w:after="100" w:line="240" w:lineRule="auto"/>
                    <w:ind w:right="72"/>
                    <w:rPr>
                      <w:rFonts w:cs="Segoe UI"/>
                      <w:b/>
                    </w:rPr>
                  </w:pPr>
                  <w:r w:rsidRPr="00FC6353">
                    <w:t>Purchase of building</w:t>
                  </w:r>
                </w:p>
              </w:tc>
            </w:tr>
            <w:tr w:rsidR="005448D8" w:rsidRPr="00DD3D47" w14:paraId="29829FCD"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30" w:type="dxa"/>
                </w:tcPr>
                <w:p w14:paraId="449F2CB3" w14:textId="77777777" w:rsidR="005448D8" w:rsidRPr="00FC6353" w:rsidRDefault="005448D8" w:rsidP="005448D8">
                  <w:pPr>
                    <w:spacing w:after="100" w:line="240" w:lineRule="auto"/>
                    <w:ind w:right="72"/>
                    <w:rPr>
                      <w:rFonts w:cs="Segoe UI"/>
                      <w:b/>
                    </w:rPr>
                  </w:pPr>
                  <w:r w:rsidRPr="00FC6353">
                    <w:t>Renovations to existing/new building</w:t>
                  </w:r>
                </w:p>
              </w:tc>
            </w:tr>
            <w:tr w:rsidR="005448D8" w:rsidRPr="00DD3D47" w14:paraId="1870FC69"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30" w:type="dxa"/>
                </w:tcPr>
                <w:p w14:paraId="13394DF9" w14:textId="77777777" w:rsidR="005448D8" w:rsidRPr="00FC6353" w:rsidRDefault="005448D8" w:rsidP="005448D8">
                  <w:pPr>
                    <w:spacing w:after="100" w:line="240" w:lineRule="auto"/>
                    <w:ind w:right="72"/>
                    <w:rPr>
                      <w:rFonts w:cs="Segoe UI"/>
                      <w:b/>
                    </w:rPr>
                  </w:pPr>
                  <w:r w:rsidRPr="00FC6353">
                    <w:t>Other (Enter Details in Justification)</w:t>
                  </w:r>
                </w:p>
              </w:tc>
            </w:tr>
          </w:tbl>
          <w:p w14:paraId="3BA3FD63" w14:textId="0F826013" w:rsidR="002138DB" w:rsidRPr="002138DB" w:rsidRDefault="005448D8" w:rsidP="002138DB">
            <w:pPr>
              <w:jc w:val="center"/>
              <w:rPr>
                <w:i/>
                <w:iCs/>
                <w:sz w:val="18"/>
                <w:szCs w:val="18"/>
              </w:rPr>
            </w:pPr>
            <w:r w:rsidRPr="004A0ED6">
              <w:rPr>
                <w:i/>
                <w:iCs/>
                <w:sz w:val="18"/>
                <w:szCs w:val="18"/>
              </w:rPr>
              <w:t xml:space="preserve">List </w:t>
            </w:r>
            <w:r w:rsidRPr="004A0ED6">
              <w:rPr>
                <w:i/>
                <w:iCs/>
                <w:sz w:val="18"/>
                <w:szCs w:val="18"/>
              </w:rPr>
              <w:fldChar w:fldCharType="begin"/>
            </w:r>
            <w:r w:rsidRPr="004A0ED6">
              <w:rPr>
                <w:i/>
                <w:iCs/>
                <w:sz w:val="18"/>
                <w:szCs w:val="18"/>
              </w:rPr>
              <w:instrText xml:space="preserve"> SEQ List \* ARABIC </w:instrText>
            </w:r>
            <w:r w:rsidRPr="004A0ED6">
              <w:rPr>
                <w:i/>
                <w:iCs/>
                <w:sz w:val="18"/>
                <w:szCs w:val="18"/>
              </w:rPr>
              <w:fldChar w:fldCharType="separate"/>
            </w:r>
            <w:r w:rsidRPr="004A0ED6">
              <w:rPr>
                <w:i/>
                <w:iCs/>
                <w:noProof/>
                <w:sz w:val="18"/>
                <w:szCs w:val="18"/>
              </w:rPr>
              <w:t>17</w:t>
            </w:r>
            <w:r w:rsidRPr="004A0ED6">
              <w:rPr>
                <w:i/>
                <w:iCs/>
                <w:sz w:val="18"/>
                <w:szCs w:val="18"/>
              </w:rPr>
              <w:fldChar w:fldCharType="end"/>
            </w:r>
            <w:r w:rsidRPr="004A0ED6">
              <w:rPr>
                <w:i/>
                <w:iCs/>
                <w:sz w:val="18"/>
                <w:szCs w:val="18"/>
              </w:rPr>
              <w:t>: Buildings</w:t>
            </w:r>
          </w:p>
        </w:tc>
        <w:tc>
          <w:tcPr>
            <w:tcW w:w="2500" w:type="pct"/>
          </w:tcPr>
          <w:tbl>
            <w:tblPr>
              <w:tblStyle w:val="Template"/>
              <w:tblW w:w="5175" w:type="dxa"/>
              <w:tblLook w:val="04A0" w:firstRow="1" w:lastRow="0" w:firstColumn="1" w:lastColumn="0" w:noHBand="0" w:noVBand="1"/>
            </w:tblPr>
            <w:tblGrid>
              <w:gridCol w:w="5175"/>
            </w:tblGrid>
            <w:tr w:rsidR="005448D8" w:rsidRPr="00DD3D47" w14:paraId="335D869C"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75" w:type="dxa"/>
                </w:tcPr>
                <w:p w14:paraId="42C5A526" w14:textId="7106BE1D" w:rsidR="005448D8" w:rsidRPr="00F57024" w:rsidRDefault="00AA186C" w:rsidP="005448D8">
                  <w:pPr>
                    <w:spacing w:after="100" w:line="240" w:lineRule="auto"/>
                    <w:ind w:right="72"/>
                    <w:rPr>
                      <w:rFonts w:cs="Segoe UI"/>
                      <w:color w:val="FFFFFF" w:themeColor="background1"/>
                    </w:rPr>
                  </w:pPr>
                  <w:bookmarkStart w:id="136" w:name="List_FutureCapitalOutlays"/>
                  <w:r>
                    <w:rPr>
                      <w:rFonts w:cs="Segoe UI"/>
                      <w:color w:val="FFFFFF" w:themeColor="background1"/>
                    </w:rPr>
                    <w:t>Future Capital Outlays</w:t>
                  </w:r>
                  <w:bookmarkEnd w:id="136"/>
                </w:p>
              </w:tc>
            </w:tr>
            <w:tr w:rsidR="005448D8" w:rsidRPr="00DD3D47" w14:paraId="31F13EE2"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2601E66A" w14:textId="77777777" w:rsidR="005448D8" w:rsidRPr="00FC6353" w:rsidRDefault="005448D8" w:rsidP="005448D8">
                  <w:pPr>
                    <w:spacing w:after="100" w:line="240" w:lineRule="auto"/>
                    <w:ind w:right="72"/>
                    <w:rPr>
                      <w:rFonts w:cs="Segoe UI"/>
                      <w:b/>
                    </w:rPr>
                  </w:pPr>
                  <w:r w:rsidRPr="00FC6353">
                    <w:t>Capital Reserve/Future Projects</w:t>
                  </w:r>
                </w:p>
              </w:tc>
            </w:tr>
            <w:tr w:rsidR="005448D8" w:rsidRPr="00DD3D47" w14:paraId="7D7D587A"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75" w:type="dxa"/>
                </w:tcPr>
                <w:p w14:paraId="0F063DCB" w14:textId="77777777" w:rsidR="005448D8" w:rsidRPr="00FC6353" w:rsidRDefault="005448D8" w:rsidP="005448D8">
                  <w:pPr>
                    <w:spacing w:after="100" w:line="240" w:lineRule="auto"/>
                    <w:ind w:right="72"/>
                    <w:rPr>
                      <w:rFonts w:cs="Segoe UI"/>
                      <w:b/>
                    </w:rPr>
                  </w:pPr>
                  <w:r w:rsidRPr="00FC6353">
                    <w:t>Other (Enter Details in Justification)</w:t>
                  </w:r>
                </w:p>
              </w:tc>
            </w:tr>
            <w:tr w:rsidR="005448D8" w:rsidRPr="00DD3D47" w14:paraId="54BB18FA"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4CB84851" w14:textId="77777777" w:rsidR="005448D8" w:rsidRPr="00626C68" w:rsidRDefault="005448D8" w:rsidP="005448D8">
                  <w:pPr>
                    <w:spacing w:after="100" w:line="240" w:lineRule="auto"/>
                    <w:ind w:right="72"/>
                    <w:rPr>
                      <w:rFonts w:cs="Segoe UI"/>
                      <w:b/>
                    </w:rPr>
                  </w:pPr>
                </w:p>
              </w:tc>
            </w:tr>
            <w:tr w:rsidR="00DE5CFC" w:rsidRPr="00DD3D47" w14:paraId="020A8FC9"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75" w:type="dxa"/>
                </w:tcPr>
                <w:p w14:paraId="5C5D4AC7" w14:textId="77777777" w:rsidR="00DE5CFC" w:rsidRPr="00626C68" w:rsidRDefault="00DE5CFC" w:rsidP="005448D8">
                  <w:pPr>
                    <w:spacing w:after="100" w:line="240" w:lineRule="auto"/>
                    <w:ind w:right="72"/>
                    <w:rPr>
                      <w:rFonts w:cs="Segoe UI"/>
                      <w:b/>
                    </w:rPr>
                  </w:pPr>
                </w:p>
              </w:tc>
            </w:tr>
          </w:tbl>
          <w:p w14:paraId="1D3C81A7" w14:textId="77777777" w:rsidR="005448D8" w:rsidRDefault="005448D8" w:rsidP="00B948B5">
            <w:pPr>
              <w:spacing w:after="240"/>
              <w:jc w:val="center"/>
            </w:pPr>
            <w:r w:rsidRPr="004A0ED6">
              <w:rPr>
                <w:i/>
                <w:iCs/>
                <w:sz w:val="18"/>
                <w:szCs w:val="18"/>
              </w:rPr>
              <w:t xml:space="preserve">List </w:t>
            </w:r>
            <w:r w:rsidRPr="004A0ED6">
              <w:rPr>
                <w:i/>
                <w:iCs/>
                <w:sz w:val="18"/>
                <w:szCs w:val="18"/>
              </w:rPr>
              <w:fldChar w:fldCharType="begin"/>
            </w:r>
            <w:r w:rsidRPr="004A0ED6">
              <w:rPr>
                <w:i/>
                <w:iCs/>
                <w:sz w:val="18"/>
                <w:szCs w:val="18"/>
              </w:rPr>
              <w:instrText xml:space="preserve"> SEQ List \* ARABIC </w:instrText>
            </w:r>
            <w:r w:rsidRPr="004A0ED6">
              <w:rPr>
                <w:i/>
                <w:iCs/>
                <w:sz w:val="18"/>
                <w:szCs w:val="18"/>
              </w:rPr>
              <w:fldChar w:fldCharType="separate"/>
            </w:r>
            <w:r w:rsidRPr="004A0ED6">
              <w:rPr>
                <w:i/>
                <w:iCs/>
                <w:noProof/>
                <w:sz w:val="18"/>
                <w:szCs w:val="18"/>
              </w:rPr>
              <w:t>18</w:t>
            </w:r>
            <w:r w:rsidRPr="004A0ED6">
              <w:rPr>
                <w:i/>
                <w:iCs/>
                <w:sz w:val="18"/>
                <w:szCs w:val="18"/>
              </w:rPr>
              <w:fldChar w:fldCharType="end"/>
            </w:r>
            <w:r w:rsidRPr="004A0ED6">
              <w:rPr>
                <w:i/>
                <w:iCs/>
                <w:sz w:val="18"/>
                <w:szCs w:val="18"/>
              </w:rPr>
              <w:t>: Future Capital Outlays</w:t>
            </w:r>
          </w:p>
        </w:tc>
      </w:tr>
      <w:tr w:rsidR="005F0379" w14:paraId="2AEFBDA9" w14:textId="77777777" w:rsidTr="29667BD6">
        <w:tc>
          <w:tcPr>
            <w:tcW w:w="2500" w:type="pct"/>
          </w:tcPr>
          <w:tbl>
            <w:tblPr>
              <w:tblStyle w:val="Template"/>
              <w:tblW w:w="5175" w:type="dxa"/>
              <w:tblLook w:val="04A0" w:firstRow="1" w:lastRow="0" w:firstColumn="1" w:lastColumn="0" w:noHBand="0" w:noVBand="1"/>
            </w:tblPr>
            <w:tblGrid>
              <w:gridCol w:w="5175"/>
            </w:tblGrid>
            <w:tr w:rsidR="005F0379" w:rsidRPr="00DD3D47" w14:paraId="0898363A"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75" w:type="dxa"/>
                </w:tcPr>
                <w:p w14:paraId="0DE440D7" w14:textId="77777777" w:rsidR="005F0379" w:rsidRPr="00F57024" w:rsidRDefault="005F0379" w:rsidP="005F0379">
                  <w:pPr>
                    <w:keepNext/>
                    <w:spacing w:after="100" w:line="240" w:lineRule="auto"/>
                    <w:ind w:right="72"/>
                    <w:rPr>
                      <w:rFonts w:cs="Segoe UI"/>
                      <w:color w:val="FFFFFF" w:themeColor="background1"/>
                    </w:rPr>
                  </w:pPr>
                  <w:bookmarkStart w:id="137" w:name="List_ImprovementsOtherThanBuildings"/>
                  <w:r>
                    <w:rPr>
                      <w:rFonts w:cs="Segoe UI"/>
                      <w:color w:val="FFFFFF" w:themeColor="background1"/>
                    </w:rPr>
                    <w:t>Improvements Other than Buildings</w:t>
                  </w:r>
                  <w:bookmarkEnd w:id="137"/>
                </w:p>
              </w:tc>
            </w:tr>
            <w:tr w:rsidR="005F0379" w:rsidRPr="00DD3D47" w14:paraId="05B58257"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5264F270" w14:textId="77777777" w:rsidR="005F0379" w:rsidRPr="00FC6353" w:rsidRDefault="005F0379" w:rsidP="005F0379">
                  <w:pPr>
                    <w:keepNext/>
                    <w:spacing w:after="100" w:line="240" w:lineRule="auto"/>
                    <w:ind w:right="72"/>
                    <w:rPr>
                      <w:rFonts w:cs="Segoe UI"/>
                      <w:b/>
                    </w:rPr>
                  </w:pPr>
                  <w:r w:rsidRPr="00FC6353">
                    <w:t>Fences</w:t>
                  </w:r>
                </w:p>
              </w:tc>
            </w:tr>
            <w:tr w:rsidR="005F0379" w:rsidRPr="00DD3D47" w14:paraId="40704CBD"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75" w:type="dxa"/>
                </w:tcPr>
                <w:p w14:paraId="1F55FA4E" w14:textId="77777777" w:rsidR="005F0379" w:rsidRPr="00FC6353" w:rsidRDefault="005F0379" w:rsidP="005F0379">
                  <w:pPr>
                    <w:keepNext/>
                    <w:spacing w:after="100" w:line="240" w:lineRule="auto"/>
                    <w:ind w:right="72"/>
                    <w:rPr>
                      <w:rFonts w:cs="Segoe UI"/>
                      <w:b/>
                    </w:rPr>
                  </w:pPr>
                  <w:r w:rsidRPr="00FC6353">
                    <w:t>New Landscaping</w:t>
                  </w:r>
                </w:p>
              </w:tc>
            </w:tr>
            <w:tr w:rsidR="005F0379" w:rsidRPr="00DD3D47" w14:paraId="4C03EFBB"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2F3CD6A9" w14:textId="77777777" w:rsidR="005F0379" w:rsidRPr="00FC6353" w:rsidRDefault="005F0379" w:rsidP="005F0379">
                  <w:pPr>
                    <w:keepNext/>
                    <w:spacing w:after="100" w:line="240" w:lineRule="auto"/>
                    <w:ind w:right="72"/>
                    <w:rPr>
                      <w:rFonts w:cs="Segoe UI"/>
                      <w:b/>
                    </w:rPr>
                  </w:pPr>
                  <w:r w:rsidRPr="00FC6353">
                    <w:t>Pavement</w:t>
                  </w:r>
                </w:p>
              </w:tc>
            </w:tr>
            <w:tr w:rsidR="005F0379" w:rsidRPr="00DD3D47" w14:paraId="6FD85C6C"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75" w:type="dxa"/>
                </w:tcPr>
                <w:p w14:paraId="4E10A6B5" w14:textId="77777777" w:rsidR="005F0379" w:rsidRPr="00FC6353" w:rsidRDefault="005F0379" w:rsidP="005F0379">
                  <w:pPr>
                    <w:keepNext/>
                    <w:spacing w:after="100" w:line="240" w:lineRule="auto"/>
                    <w:ind w:right="72"/>
                    <w:rPr>
                      <w:rFonts w:cs="Segoe UI"/>
                      <w:b/>
                    </w:rPr>
                  </w:pPr>
                  <w:r w:rsidRPr="00FC6353">
                    <w:t xml:space="preserve">Sidewalks </w:t>
                  </w:r>
                </w:p>
              </w:tc>
            </w:tr>
            <w:tr w:rsidR="005F0379" w:rsidRPr="00DD3D47" w14:paraId="765EF8D2"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5A5E7FF0" w14:textId="77777777" w:rsidR="005F0379" w:rsidRPr="00FC6353" w:rsidRDefault="005F0379" w:rsidP="005F0379">
                  <w:pPr>
                    <w:keepNext/>
                    <w:spacing w:after="100" w:line="240" w:lineRule="auto"/>
                    <w:ind w:right="72"/>
                    <w:rPr>
                      <w:rFonts w:cs="Segoe UI"/>
                      <w:b/>
                    </w:rPr>
                  </w:pPr>
                  <w:r w:rsidRPr="00FC6353">
                    <w:t>Other (Enter Details in Justification)</w:t>
                  </w:r>
                </w:p>
              </w:tc>
            </w:tr>
          </w:tbl>
          <w:p w14:paraId="525A41E0" w14:textId="347C79F0" w:rsidR="005F0379" w:rsidRDefault="005F0379" w:rsidP="005F0379">
            <w:pPr>
              <w:pStyle w:val="Caption"/>
              <w:jc w:val="center"/>
              <w:rPr>
                <w:rFonts w:cs="Segoe UI"/>
                <w:color w:val="FFFFFF" w:themeColor="background1"/>
              </w:rPr>
            </w:pPr>
            <w:r w:rsidRPr="004A0ED6">
              <w:t xml:space="preserve">List </w:t>
            </w:r>
            <w:r>
              <w:fldChar w:fldCharType="begin"/>
            </w:r>
            <w:r>
              <w:instrText>SEQ List \* ARABIC</w:instrText>
            </w:r>
            <w:r>
              <w:fldChar w:fldCharType="separate"/>
            </w:r>
            <w:r w:rsidRPr="004A0ED6">
              <w:rPr>
                <w:noProof/>
              </w:rPr>
              <w:t>19</w:t>
            </w:r>
            <w:r>
              <w:fldChar w:fldCharType="end"/>
            </w:r>
            <w:r w:rsidRPr="004A0ED6">
              <w:t>: Improvements Other than Buildings</w:t>
            </w:r>
          </w:p>
        </w:tc>
        <w:tc>
          <w:tcPr>
            <w:tcW w:w="2500" w:type="pct"/>
          </w:tcPr>
          <w:tbl>
            <w:tblPr>
              <w:tblStyle w:val="Template"/>
              <w:tblW w:w="5190" w:type="dxa"/>
              <w:tblLook w:val="04A0" w:firstRow="1" w:lastRow="0" w:firstColumn="1" w:lastColumn="0" w:noHBand="0" w:noVBand="1"/>
            </w:tblPr>
            <w:tblGrid>
              <w:gridCol w:w="5190"/>
            </w:tblGrid>
            <w:tr w:rsidR="005F0379" w:rsidRPr="00DD3D47" w14:paraId="35B37B42"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90" w:type="dxa"/>
                </w:tcPr>
                <w:p w14:paraId="29F4F6F9" w14:textId="77777777" w:rsidR="005F0379" w:rsidRPr="00F57024" w:rsidRDefault="005F0379" w:rsidP="005F0379">
                  <w:pPr>
                    <w:spacing w:after="100" w:line="240" w:lineRule="auto"/>
                    <w:ind w:right="72"/>
                    <w:rPr>
                      <w:rFonts w:cs="Segoe UI"/>
                      <w:color w:val="FFFFFF" w:themeColor="background1"/>
                    </w:rPr>
                  </w:pPr>
                  <w:bookmarkStart w:id="138" w:name="List_Infrastructure"/>
                  <w:r>
                    <w:rPr>
                      <w:rFonts w:cs="Segoe UI"/>
                      <w:color w:val="FFFFFF" w:themeColor="background1"/>
                    </w:rPr>
                    <w:t>Infrastructure</w:t>
                  </w:r>
                  <w:bookmarkEnd w:id="138"/>
                </w:p>
              </w:tc>
            </w:tr>
            <w:tr w:rsidR="005F0379" w:rsidRPr="00DD3D47" w14:paraId="4442B392"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90" w:type="dxa"/>
                </w:tcPr>
                <w:p w14:paraId="418C73C9" w14:textId="77777777" w:rsidR="005F0379" w:rsidRPr="00FC6353" w:rsidRDefault="005F0379" w:rsidP="005F0379">
                  <w:pPr>
                    <w:spacing w:after="100" w:line="240" w:lineRule="auto"/>
                    <w:ind w:right="72"/>
                    <w:rPr>
                      <w:rFonts w:cs="Segoe UI"/>
                      <w:b/>
                    </w:rPr>
                  </w:pPr>
                  <w:r w:rsidRPr="00FC6353">
                    <w:t>Drainage systems</w:t>
                  </w:r>
                </w:p>
              </w:tc>
            </w:tr>
            <w:tr w:rsidR="005F0379" w:rsidRPr="00DD3D47" w14:paraId="01EAC68B"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90" w:type="dxa"/>
                </w:tcPr>
                <w:p w14:paraId="4DEFC1CD" w14:textId="77777777" w:rsidR="005F0379" w:rsidRPr="00FC6353" w:rsidRDefault="005F0379" w:rsidP="005F0379">
                  <w:pPr>
                    <w:spacing w:after="100" w:line="240" w:lineRule="auto"/>
                    <w:ind w:right="72"/>
                    <w:rPr>
                      <w:rFonts w:cs="Segoe UI"/>
                      <w:b/>
                    </w:rPr>
                  </w:pPr>
                  <w:r w:rsidRPr="00FC6353">
                    <w:t>Stormwater systems</w:t>
                  </w:r>
                </w:p>
              </w:tc>
            </w:tr>
            <w:tr w:rsidR="005F0379" w:rsidRPr="00DD3D47" w14:paraId="007A7CCC"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90" w:type="dxa"/>
                </w:tcPr>
                <w:p w14:paraId="26CF79A5" w14:textId="77777777" w:rsidR="005F0379" w:rsidRPr="00FC6353" w:rsidRDefault="005F0379" w:rsidP="005F0379">
                  <w:pPr>
                    <w:spacing w:after="100" w:line="240" w:lineRule="auto"/>
                    <w:ind w:right="72"/>
                    <w:rPr>
                      <w:rFonts w:cs="Segoe UI"/>
                      <w:b/>
                    </w:rPr>
                  </w:pPr>
                  <w:r w:rsidRPr="00FC6353">
                    <w:t>Utility services</w:t>
                  </w:r>
                </w:p>
              </w:tc>
            </w:tr>
            <w:tr w:rsidR="005F0379" w:rsidRPr="00DD3D47" w14:paraId="39ADE3B3"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90" w:type="dxa"/>
                </w:tcPr>
                <w:p w14:paraId="76125E05" w14:textId="77777777" w:rsidR="005F0379" w:rsidRPr="00FC6353" w:rsidRDefault="005F0379" w:rsidP="005F0379">
                  <w:pPr>
                    <w:spacing w:after="100" w:line="240" w:lineRule="auto"/>
                    <w:ind w:right="72"/>
                    <w:rPr>
                      <w:rFonts w:cs="Segoe UI"/>
                      <w:b/>
                    </w:rPr>
                  </w:pPr>
                  <w:r w:rsidRPr="00FC6353">
                    <w:t>Other (Enter Details in Justification)</w:t>
                  </w:r>
                </w:p>
              </w:tc>
            </w:tr>
            <w:tr w:rsidR="005F0379" w:rsidRPr="00DD3D47" w14:paraId="601EB145"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90" w:type="dxa"/>
                </w:tcPr>
                <w:p w14:paraId="5F050F09" w14:textId="77777777" w:rsidR="005F0379" w:rsidRPr="00FC6353" w:rsidRDefault="005F0379" w:rsidP="005F0379">
                  <w:pPr>
                    <w:spacing w:after="100" w:line="240" w:lineRule="auto"/>
                    <w:ind w:right="72"/>
                    <w:rPr>
                      <w:b/>
                    </w:rPr>
                  </w:pPr>
                </w:p>
              </w:tc>
            </w:tr>
          </w:tbl>
          <w:p w14:paraId="6B9E1746" w14:textId="14839E94" w:rsidR="005F0379" w:rsidRDefault="005F0379" w:rsidP="005F0379">
            <w:pPr>
              <w:pStyle w:val="Caption"/>
              <w:jc w:val="center"/>
              <w:rPr>
                <w:rFonts w:cs="Segoe UI"/>
                <w:color w:val="FFFFFF" w:themeColor="background1"/>
              </w:rPr>
            </w:pPr>
            <w:r w:rsidRPr="004A0ED6">
              <w:t xml:space="preserve">List </w:t>
            </w:r>
            <w:r>
              <w:fldChar w:fldCharType="begin"/>
            </w:r>
            <w:r>
              <w:instrText>SEQ List \* ARABIC</w:instrText>
            </w:r>
            <w:r>
              <w:fldChar w:fldCharType="separate"/>
            </w:r>
            <w:r w:rsidRPr="004A0ED6">
              <w:rPr>
                <w:noProof/>
              </w:rPr>
              <w:t>20</w:t>
            </w:r>
            <w:r>
              <w:fldChar w:fldCharType="end"/>
            </w:r>
            <w:r w:rsidRPr="004A0ED6">
              <w:t>: Infrastructure</w:t>
            </w:r>
          </w:p>
        </w:tc>
      </w:tr>
      <w:tr w:rsidR="00E26A59" w14:paraId="4EEA6FEB" w14:textId="77777777" w:rsidTr="29667BD6">
        <w:trPr>
          <w:gridAfter w:val="1"/>
          <w:wAfter w:w="2500" w:type="pct"/>
        </w:trPr>
        <w:tc>
          <w:tcPr>
            <w:tcW w:w="2500" w:type="pct"/>
          </w:tcPr>
          <w:tbl>
            <w:tblPr>
              <w:tblStyle w:val="Template"/>
              <w:tblW w:w="5175" w:type="dxa"/>
              <w:tblLook w:val="04A0" w:firstRow="1" w:lastRow="0" w:firstColumn="1" w:lastColumn="0" w:noHBand="0" w:noVBand="1"/>
            </w:tblPr>
            <w:tblGrid>
              <w:gridCol w:w="5175"/>
            </w:tblGrid>
            <w:tr w:rsidR="00E26A59" w:rsidRPr="00DD3D47" w14:paraId="43E18B97"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75" w:type="dxa"/>
                </w:tcPr>
                <w:p w14:paraId="387D8EF1" w14:textId="77777777" w:rsidR="00E26A59" w:rsidRPr="00F57024" w:rsidRDefault="00E26A59" w:rsidP="00F55DF8">
                  <w:pPr>
                    <w:keepNext/>
                    <w:spacing w:after="100" w:line="240" w:lineRule="auto"/>
                    <w:ind w:right="72"/>
                    <w:rPr>
                      <w:rFonts w:cs="Segoe UI"/>
                      <w:color w:val="FFFFFF" w:themeColor="background1"/>
                    </w:rPr>
                  </w:pPr>
                  <w:bookmarkStart w:id="139" w:name="List_Land"/>
                  <w:r>
                    <w:rPr>
                      <w:rFonts w:cs="Segoe UI"/>
                      <w:color w:val="FFFFFF" w:themeColor="background1"/>
                    </w:rPr>
                    <w:t>Land</w:t>
                  </w:r>
                  <w:bookmarkEnd w:id="139"/>
                </w:p>
              </w:tc>
            </w:tr>
            <w:tr w:rsidR="00E26A59" w:rsidRPr="00DD3D47" w14:paraId="42517704"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75" w:type="dxa"/>
                </w:tcPr>
                <w:p w14:paraId="3EB50A1B" w14:textId="77777777" w:rsidR="00E26A59" w:rsidRPr="00FC6353" w:rsidRDefault="00E26A59" w:rsidP="00F55DF8">
                  <w:pPr>
                    <w:keepNext/>
                    <w:spacing w:after="100" w:line="240" w:lineRule="auto"/>
                    <w:ind w:right="72"/>
                    <w:rPr>
                      <w:rFonts w:cs="Segoe UI"/>
                      <w:b/>
                    </w:rPr>
                  </w:pPr>
                  <w:r w:rsidRPr="00FC6353">
                    <w:t>Land &amp; Acquisition Fees</w:t>
                  </w:r>
                </w:p>
              </w:tc>
            </w:tr>
            <w:tr w:rsidR="00E26A59" w:rsidRPr="00DD3D47" w14:paraId="6AC7C87B"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75" w:type="dxa"/>
                </w:tcPr>
                <w:p w14:paraId="4A4F99B0" w14:textId="77777777" w:rsidR="00E26A59" w:rsidRPr="00FC6353" w:rsidRDefault="00E26A59" w:rsidP="00F55DF8">
                  <w:pPr>
                    <w:keepNext/>
                    <w:spacing w:after="100" w:line="240" w:lineRule="auto"/>
                    <w:ind w:right="72"/>
                    <w:rPr>
                      <w:rFonts w:cs="Segoe UI"/>
                      <w:b/>
                    </w:rPr>
                  </w:pPr>
                  <w:r w:rsidRPr="00FC6353">
                    <w:t>Other (Enter Details in Justification)</w:t>
                  </w:r>
                </w:p>
              </w:tc>
            </w:tr>
          </w:tbl>
          <w:p w14:paraId="3660949E" w14:textId="35E53197" w:rsidR="00E26A59" w:rsidRDefault="00E26A59" w:rsidP="29667BD6">
            <w:pPr>
              <w:pStyle w:val="Caption"/>
              <w:jc w:val="center"/>
              <w:rPr>
                <w:rFonts w:cs="Segoe UI"/>
                <w:color w:val="FFFFFF" w:themeColor="background1"/>
              </w:rPr>
            </w:pPr>
            <w:r w:rsidRPr="004A0ED6">
              <w:t xml:space="preserve">List </w:t>
            </w:r>
            <w:r>
              <w:fldChar w:fldCharType="begin"/>
            </w:r>
            <w:r>
              <w:instrText>SEQ List \* ARABIC</w:instrText>
            </w:r>
            <w:r>
              <w:fldChar w:fldCharType="separate"/>
            </w:r>
            <w:r w:rsidRPr="004A0ED6">
              <w:rPr>
                <w:noProof/>
              </w:rPr>
              <w:t>21</w:t>
            </w:r>
            <w:r>
              <w:fldChar w:fldCharType="end"/>
            </w:r>
            <w:r w:rsidRPr="004A0ED6">
              <w:t>: Land</w:t>
            </w:r>
          </w:p>
        </w:tc>
      </w:tr>
    </w:tbl>
    <w:tbl>
      <w:tblPr>
        <w:tblStyle w:val="TableGrid"/>
        <w:tblpPr w:leftFromText="180" w:rightFromText="180" w:vertAnchor="text" w:horzAnchor="margin" w:tblpXSpec="center" w:tblpY="473"/>
        <w:tblW w:w="5000" w:type="pct"/>
        <w:tblBorders>
          <w:top w:val="none" w:sz="12" w:space="0" w:color="888E93" w:themeColor="accent5"/>
          <w:left w:val="none" w:sz="12" w:space="0" w:color="888E93" w:themeColor="accent5"/>
          <w:bottom w:val="none" w:sz="12" w:space="0" w:color="888E93" w:themeColor="accent5"/>
          <w:right w:val="none" w:sz="12" w:space="0" w:color="888E93" w:themeColor="accent5"/>
          <w:insideH w:val="none" w:sz="12" w:space="0" w:color="888E93" w:themeColor="accent5"/>
          <w:insideV w:val="none" w:sz="12" w:space="0" w:color="888E93" w:themeColor="accent5"/>
        </w:tblBorders>
        <w:tblLook w:val="04A0" w:firstRow="1" w:lastRow="0" w:firstColumn="1" w:lastColumn="0" w:noHBand="0" w:noVBand="1"/>
      </w:tblPr>
      <w:tblGrid>
        <w:gridCol w:w="5400"/>
        <w:gridCol w:w="5400"/>
      </w:tblGrid>
      <w:tr w:rsidR="006673D4" w14:paraId="64E47F27" w14:textId="77777777" w:rsidTr="29667BD6">
        <w:tc>
          <w:tcPr>
            <w:tcW w:w="2500" w:type="pct"/>
          </w:tcPr>
          <w:tbl>
            <w:tblPr>
              <w:tblStyle w:val="Template"/>
              <w:tblW w:w="5145" w:type="dxa"/>
              <w:tblLook w:val="04A0" w:firstRow="1" w:lastRow="0" w:firstColumn="1" w:lastColumn="0" w:noHBand="0" w:noVBand="1"/>
            </w:tblPr>
            <w:tblGrid>
              <w:gridCol w:w="5145"/>
            </w:tblGrid>
            <w:tr w:rsidR="006673D4" w:rsidRPr="00DD3D47" w14:paraId="3B9641C3"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45" w:type="dxa"/>
                </w:tcPr>
                <w:p w14:paraId="5226F51D" w14:textId="1CF94AEA" w:rsidR="006673D4" w:rsidRPr="00D51DF4" w:rsidRDefault="00D51DF4" w:rsidP="00D00853">
                  <w:pPr>
                    <w:framePr w:hSpace="180" w:wrap="around" w:vAnchor="text" w:hAnchor="margin" w:xAlign="center" w:y="473"/>
                    <w:spacing w:after="160" w:line="259" w:lineRule="auto"/>
                    <w:rPr>
                      <w:b w:val="0"/>
                      <w:bCs w:val="0"/>
                    </w:rPr>
                  </w:pPr>
                  <w:bookmarkStart w:id="140" w:name="List_MachineryAndEquipment_NoVehicles"/>
                  <w:r w:rsidRPr="00D51DF4">
                    <w:rPr>
                      <w:color w:val="FFFFFF" w:themeColor="background1"/>
                    </w:rPr>
                    <w:t xml:space="preserve">Machinery &amp; Equipment </w:t>
                  </w:r>
                  <w:r w:rsidR="006673D4" w:rsidRPr="00D51DF4">
                    <w:rPr>
                      <w:rFonts w:cs="Segoe UI"/>
                      <w:color w:val="FFFFFF" w:themeColor="background1"/>
                    </w:rPr>
                    <w:t>(No Vehicle)</w:t>
                  </w:r>
                  <w:bookmarkEnd w:id="140"/>
                </w:p>
              </w:tc>
            </w:tr>
            <w:tr w:rsidR="006673D4" w:rsidRPr="00DD3D47" w14:paraId="6C202E41"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45" w:type="dxa"/>
                </w:tcPr>
                <w:p w14:paraId="0E65A2B8" w14:textId="77777777" w:rsidR="006673D4" w:rsidRPr="00FC6353" w:rsidRDefault="006673D4" w:rsidP="00D00853">
                  <w:pPr>
                    <w:keepNext/>
                    <w:framePr w:hSpace="180" w:wrap="around" w:vAnchor="text" w:hAnchor="margin" w:xAlign="center" w:y="473"/>
                    <w:spacing w:after="100" w:line="240" w:lineRule="auto"/>
                    <w:ind w:right="72"/>
                    <w:rPr>
                      <w:rFonts w:cs="Segoe UI"/>
                      <w:b/>
                    </w:rPr>
                  </w:pPr>
                  <w:r w:rsidRPr="00FC6353">
                    <w:t>Copier/Fax</w:t>
                  </w:r>
                </w:p>
              </w:tc>
            </w:tr>
            <w:tr w:rsidR="006673D4" w:rsidRPr="00DD3D47" w14:paraId="494166EB"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45" w:type="dxa"/>
                </w:tcPr>
                <w:p w14:paraId="299B6368" w14:textId="77777777" w:rsidR="006673D4" w:rsidRPr="00FC6353" w:rsidRDefault="006673D4" w:rsidP="00D00853">
                  <w:pPr>
                    <w:keepNext/>
                    <w:framePr w:hSpace="180" w:wrap="around" w:vAnchor="text" w:hAnchor="margin" w:xAlign="center" w:y="473"/>
                    <w:spacing w:after="100" w:line="240" w:lineRule="auto"/>
                    <w:ind w:right="72"/>
                    <w:rPr>
                      <w:rFonts w:cs="Segoe UI"/>
                      <w:b/>
                    </w:rPr>
                  </w:pPr>
                  <w:r w:rsidRPr="00FC6353">
                    <w:t>Devices/ Clinical Equipment</w:t>
                  </w:r>
                </w:p>
              </w:tc>
            </w:tr>
            <w:tr w:rsidR="006673D4" w:rsidRPr="00DD3D47" w14:paraId="07AC2A48"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45" w:type="dxa"/>
                </w:tcPr>
                <w:p w14:paraId="6D1632EA" w14:textId="77777777" w:rsidR="006673D4" w:rsidRPr="00FC6353" w:rsidRDefault="006673D4" w:rsidP="00D00853">
                  <w:pPr>
                    <w:keepNext/>
                    <w:framePr w:hSpace="180" w:wrap="around" w:vAnchor="text" w:hAnchor="margin" w:xAlign="center" w:y="473"/>
                    <w:spacing w:after="100" w:line="240" w:lineRule="auto"/>
                    <w:ind w:right="72"/>
                    <w:rPr>
                      <w:rFonts w:cs="Segoe UI"/>
                      <w:b/>
                    </w:rPr>
                  </w:pPr>
                  <w:r w:rsidRPr="00FC6353">
                    <w:t>Generator</w:t>
                  </w:r>
                </w:p>
              </w:tc>
            </w:tr>
            <w:tr w:rsidR="006673D4" w:rsidRPr="00DD3D47" w14:paraId="64E94CDA"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45" w:type="dxa"/>
                </w:tcPr>
                <w:p w14:paraId="72DEB597" w14:textId="77777777" w:rsidR="006673D4" w:rsidRPr="00FC6353" w:rsidRDefault="006673D4" w:rsidP="00D00853">
                  <w:pPr>
                    <w:keepNext/>
                    <w:framePr w:hSpace="180" w:wrap="around" w:vAnchor="text" w:hAnchor="margin" w:xAlign="center" w:y="473"/>
                    <w:spacing w:after="100" w:line="240" w:lineRule="auto"/>
                    <w:ind w:right="72"/>
                    <w:rPr>
                      <w:rFonts w:cs="Segoe UI"/>
                      <w:b/>
                    </w:rPr>
                  </w:pPr>
                  <w:r w:rsidRPr="00FC6353">
                    <w:t xml:space="preserve">Machinery </w:t>
                  </w:r>
                </w:p>
              </w:tc>
            </w:tr>
            <w:tr w:rsidR="006673D4" w:rsidRPr="00DD3D47" w14:paraId="6AD18E97"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45" w:type="dxa"/>
                </w:tcPr>
                <w:p w14:paraId="65362FB8" w14:textId="77777777" w:rsidR="006673D4" w:rsidRPr="00FC6353" w:rsidRDefault="006673D4" w:rsidP="00D00853">
                  <w:pPr>
                    <w:keepNext/>
                    <w:framePr w:hSpace="180" w:wrap="around" w:vAnchor="text" w:hAnchor="margin" w:xAlign="center" w:y="473"/>
                    <w:spacing w:after="100" w:line="240" w:lineRule="auto"/>
                    <w:ind w:right="72"/>
                    <w:rPr>
                      <w:rFonts w:cs="Segoe UI"/>
                      <w:b/>
                    </w:rPr>
                  </w:pPr>
                  <w:r w:rsidRPr="00FC6353">
                    <w:t>Office Equipment (Desk, Chairs, Cabinets, Etc.)</w:t>
                  </w:r>
                </w:p>
              </w:tc>
            </w:tr>
            <w:tr w:rsidR="006673D4" w:rsidRPr="00DD3D47" w14:paraId="46E35098"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45" w:type="dxa"/>
                </w:tcPr>
                <w:p w14:paraId="04583484" w14:textId="77777777" w:rsidR="006673D4" w:rsidRPr="00CE1C46" w:rsidRDefault="006673D4" w:rsidP="00D00853">
                  <w:pPr>
                    <w:keepNext/>
                    <w:framePr w:hSpace="180" w:wrap="around" w:vAnchor="text" w:hAnchor="margin" w:xAlign="center" w:y="473"/>
                    <w:spacing w:after="100" w:line="240" w:lineRule="auto"/>
                    <w:ind w:right="72"/>
                    <w:rPr>
                      <w:b/>
                    </w:rPr>
                  </w:pPr>
                  <w:r w:rsidRPr="00CE1C46">
                    <w:t xml:space="preserve">Technology - Hardware </w:t>
                  </w:r>
                </w:p>
              </w:tc>
            </w:tr>
            <w:tr w:rsidR="006673D4" w:rsidRPr="00DD3D47" w14:paraId="6A6AC9E3"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45" w:type="dxa"/>
                </w:tcPr>
                <w:p w14:paraId="1997AA3E" w14:textId="77777777" w:rsidR="006673D4" w:rsidRPr="00CE1C46" w:rsidRDefault="006673D4" w:rsidP="00D00853">
                  <w:pPr>
                    <w:keepNext/>
                    <w:framePr w:hSpace="180" w:wrap="around" w:vAnchor="text" w:hAnchor="margin" w:xAlign="center" w:y="473"/>
                    <w:spacing w:after="100" w:line="240" w:lineRule="auto"/>
                    <w:ind w:right="72"/>
                    <w:rPr>
                      <w:b/>
                    </w:rPr>
                  </w:pPr>
                  <w:r w:rsidRPr="00CE1C46">
                    <w:t>Tools</w:t>
                  </w:r>
                </w:p>
              </w:tc>
            </w:tr>
            <w:tr w:rsidR="006673D4" w:rsidRPr="00DD3D47" w14:paraId="4FB3E671"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45" w:type="dxa"/>
                </w:tcPr>
                <w:p w14:paraId="1DD0009A" w14:textId="77777777" w:rsidR="006673D4" w:rsidRPr="00CE1C46" w:rsidRDefault="006673D4" w:rsidP="00D00853">
                  <w:pPr>
                    <w:keepNext/>
                    <w:framePr w:hSpace="180" w:wrap="around" w:vAnchor="text" w:hAnchor="margin" w:xAlign="center" w:y="473"/>
                    <w:spacing w:after="100" w:line="240" w:lineRule="auto"/>
                    <w:ind w:right="72"/>
                  </w:pPr>
                  <w:r w:rsidRPr="00CE1C46">
                    <w:t>Vaccine Freezer/Refrigerator</w:t>
                  </w:r>
                </w:p>
              </w:tc>
            </w:tr>
            <w:tr w:rsidR="006673D4" w:rsidRPr="00DD3D47" w14:paraId="5FAA1B67"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45" w:type="dxa"/>
                </w:tcPr>
                <w:p w14:paraId="439C565E" w14:textId="77777777" w:rsidR="006673D4" w:rsidRPr="00CE1C46" w:rsidRDefault="006673D4" w:rsidP="00D00853">
                  <w:pPr>
                    <w:keepNext/>
                    <w:framePr w:hSpace="180" w:wrap="around" w:vAnchor="text" w:hAnchor="margin" w:xAlign="center" w:y="473"/>
                    <w:spacing w:after="100" w:line="240" w:lineRule="auto"/>
                    <w:ind w:right="72"/>
                    <w:rPr>
                      <w:b/>
                    </w:rPr>
                  </w:pPr>
                  <w:r w:rsidRPr="00CE1C46">
                    <w:t>Other (Enter Details in Justification)</w:t>
                  </w:r>
                </w:p>
              </w:tc>
            </w:tr>
          </w:tbl>
          <w:p w14:paraId="1BEA34A8" w14:textId="77777777" w:rsidR="006673D4" w:rsidRDefault="006673D4" w:rsidP="006673D4">
            <w:pPr>
              <w:pStyle w:val="Caption"/>
              <w:jc w:val="center"/>
              <w:rPr>
                <w:rFonts w:cs="Segoe UI"/>
                <w:color w:val="FFFFFF" w:themeColor="background1"/>
              </w:rPr>
            </w:pPr>
            <w:r w:rsidRPr="004A0ED6">
              <w:t xml:space="preserve">List </w:t>
            </w:r>
            <w:r>
              <w:fldChar w:fldCharType="begin"/>
            </w:r>
            <w:r>
              <w:instrText>SEQ List \* ARABIC</w:instrText>
            </w:r>
            <w:r>
              <w:fldChar w:fldCharType="separate"/>
            </w:r>
            <w:r w:rsidRPr="004A0ED6">
              <w:rPr>
                <w:noProof/>
              </w:rPr>
              <w:t>22</w:t>
            </w:r>
            <w:r>
              <w:fldChar w:fldCharType="end"/>
            </w:r>
            <w:r w:rsidRPr="004A0ED6">
              <w:t>: Machinery and Equipment (No Vehicles)</w:t>
            </w:r>
          </w:p>
        </w:tc>
        <w:tc>
          <w:tcPr>
            <w:tcW w:w="2500" w:type="pct"/>
          </w:tcPr>
          <w:tbl>
            <w:tblPr>
              <w:tblStyle w:val="Template"/>
              <w:tblW w:w="5160" w:type="dxa"/>
              <w:tblLook w:val="04A0" w:firstRow="1" w:lastRow="0" w:firstColumn="1" w:lastColumn="0" w:noHBand="0" w:noVBand="1"/>
            </w:tblPr>
            <w:tblGrid>
              <w:gridCol w:w="5160"/>
            </w:tblGrid>
            <w:tr w:rsidR="006673D4" w:rsidRPr="00DD3D47" w14:paraId="3A071742" w14:textId="77777777" w:rsidTr="29667BD6">
              <w:trPr>
                <w:cnfStyle w:val="100000000000" w:firstRow="1" w:lastRow="0" w:firstColumn="0" w:lastColumn="0" w:oddVBand="0" w:evenVBand="0" w:oddHBand="0" w:evenHBand="0" w:firstRowFirstColumn="0" w:firstRowLastColumn="0" w:lastRowFirstColumn="0" w:lastRowLastColumn="0"/>
                <w:trHeight w:val="259"/>
              </w:trPr>
              <w:tc>
                <w:tcPr>
                  <w:tcW w:w="5160" w:type="dxa"/>
                </w:tcPr>
                <w:p w14:paraId="02F2DCA3" w14:textId="28619422" w:rsidR="006673D4" w:rsidRPr="00D51DF4" w:rsidRDefault="00D51DF4" w:rsidP="00D51DF4">
                  <w:pPr>
                    <w:framePr w:hSpace="180" w:wrap="around" w:vAnchor="text" w:hAnchor="margin" w:xAlign="center" w:y="473"/>
                    <w:spacing w:after="160" w:line="259" w:lineRule="auto"/>
                    <w:rPr>
                      <w:b w:val="0"/>
                      <w:bCs w:val="0"/>
                    </w:rPr>
                  </w:pPr>
                  <w:bookmarkStart w:id="141" w:name="List_MachineryAndEquipment_VehiclesOnly"/>
                  <w:r w:rsidRPr="00D51DF4">
                    <w:rPr>
                      <w:color w:val="FFFFFF" w:themeColor="background1"/>
                    </w:rPr>
                    <w:t xml:space="preserve">Machinery &amp; Equipment </w:t>
                  </w:r>
                  <w:r w:rsidR="006673D4" w:rsidRPr="00D51DF4">
                    <w:rPr>
                      <w:color w:val="FFFFFF" w:themeColor="background1"/>
                    </w:rPr>
                    <w:t>(</w:t>
                  </w:r>
                  <w:r w:rsidR="006673D4" w:rsidRPr="00D51DF4">
                    <w:rPr>
                      <w:rFonts w:cs="Segoe UI"/>
                      <w:color w:val="FFFFFF" w:themeColor="background1"/>
                    </w:rPr>
                    <w:t>Vehicles Only)</w:t>
                  </w:r>
                  <w:bookmarkEnd w:id="141"/>
                </w:p>
              </w:tc>
            </w:tr>
            <w:tr w:rsidR="006673D4" w:rsidRPr="00DD3D47" w14:paraId="43939A6F"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3D1401BE" w14:textId="77777777" w:rsidR="006673D4" w:rsidRPr="00FC6353" w:rsidRDefault="006673D4" w:rsidP="0066395C">
                  <w:pPr>
                    <w:keepNext/>
                    <w:framePr w:hSpace="180" w:wrap="around" w:vAnchor="text" w:hAnchor="margin" w:xAlign="center" w:y="473"/>
                    <w:spacing w:after="100" w:line="240" w:lineRule="auto"/>
                    <w:ind w:right="72"/>
                  </w:pPr>
                  <w:r w:rsidRPr="00FC6353">
                    <w:t>ATV</w:t>
                  </w:r>
                </w:p>
              </w:tc>
            </w:tr>
            <w:tr w:rsidR="006673D4" w:rsidRPr="00DD3D47" w14:paraId="41D87DAA"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109867F3" w14:textId="77777777" w:rsidR="006673D4" w:rsidRPr="00FC6353" w:rsidRDefault="006673D4" w:rsidP="0066395C">
                  <w:pPr>
                    <w:keepNext/>
                    <w:framePr w:hSpace="180" w:wrap="around" w:vAnchor="text" w:hAnchor="margin" w:xAlign="center" w:y="473"/>
                    <w:spacing w:after="100" w:line="240" w:lineRule="auto"/>
                    <w:ind w:right="72"/>
                  </w:pPr>
                  <w:r w:rsidRPr="00FC6353">
                    <w:t>Golf cart</w:t>
                  </w:r>
                </w:p>
              </w:tc>
            </w:tr>
            <w:tr w:rsidR="006673D4" w:rsidRPr="00DD3D47" w14:paraId="72183197"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2959B8ED" w14:textId="77777777" w:rsidR="006673D4" w:rsidRPr="00FC6353" w:rsidRDefault="006673D4" w:rsidP="0066395C">
                  <w:pPr>
                    <w:keepNext/>
                    <w:framePr w:hSpace="180" w:wrap="around" w:vAnchor="text" w:hAnchor="margin" w:xAlign="center" w:y="473"/>
                    <w:spacing w:after="100" w:line="240" w:lineRule="auto"/>
                    <w:ind w:right="72"/>
                  </w:pPr>
                  <w:r w:rsidRPr="00FC6353">
                    <w:t>Mobile Unit</w:t>
                  </w:r>
                </w:p>
              </w:tc>
            </w:tr>
            <w:tr w:rsidR="006673D4" w:rsidRPr="00DD3D47" w14:paraId="3CC518A7"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2533515D" w14:textId="77777777" w:rsidR="006673D4" w:rsidRPr="00FC6353" w:rsidRDefault="006673D4" w:rsidP="0066395C">
                  <w:pPr>
                    <w:keepNext/>
                    <w:framePr w:hSpace="180" w:wrap="around" w:vAnchor="text" w:hAnchor="margin" w:xAlign="center" w:y="473"/>
                    <w:spacing w:after="100" w:line="240" w:lineRule="auto"/>
                    <w:ind w:right="72"/>
                  </w:pPr>
                  <w:r w:rsidRPr="00FC6353">
                    <w:t>Trailer</w:t>
                  </w:r>
                </w:p>
              </w:tc>
            </w:tr>
            <w:tr w:rsidR="006673D4" w:rsidRPr="00DD3D47" w14:paraId="395B1C3C"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704F9D86" w14:textId="77777777" w:rsidR="006673D4" w:rsidRPr="00FC6353" w:rsidRDefault="006673D4" w:rsidP="0066395C">
                  <w:pPr>
                    <w:keepNext/>
                    <w:framePr w:hSpace="180" w:wrap="around" w:vAnchor="text" w:hAnchor="margin" w:xAlign="center" w:y="473"/>
                    <w:spacing w:after="100" w:line="240" w:lineRule="auto"/>
                    <w:ind w:right="72"/>
                  </w:pPr>
                  <w:r w:rsidRPr="00FC6353">
                    <w:t>Vehicle</w:t>
                  </w:r>
                </w:p>
              </w:tc>
            </w:tr>
            <w:tr w:rsidR="006673D4" w:rsidRPr="00DD3D47" w14:paraId="5F02A398"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7756FBB1" w14:textId="77777777" w:rsidR="006673D4" w:rsidRPr="00FC6353" w:rsidRDefault="006673D4" w:rsidP="0066395C">
                  <w:pPr>
                    <w:keepNext/>
                    <w:framePr w:hSpace="180" w:wrap="around" w:vAnchor="text" w:hAnchor="margin" w:xAlign="center" w:y="473"/>
                    <w:spacing w:after="100" w:line="240" w:lineRule="auto"/>
                    <w:ind w:right="72"/>
                  </w:pPr>
                  <w:r w:rsidRPr="00FC6353">
                    <w:t>Other (Enter Details in Justification)</w:t>
                  </w:r>
                </w:p>
              </w:tc>
            </w:tr>
            <w:tr w:rsidR="006673D4" w:rsidRPr="00DD3D47" w14:paraId="6B77704A"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034AE673" w14:textId="77777777" w:rsidR="006673D4" w:rsidRPr="00FC6353" w:rsidRDefault="006673D4" w:rsidP="0066395C">
                  <w:pPr>
                    <w:keepNext/>
                    <w:framePr w:hSpace="180" w:wrap="around" w:vAnchor="text" w:hAnchor="margin" w:xAlign="center" w:y="473"/>
                    <w:spacing w:after="100" w:line="240" w:lineRule="auto"/>
                    <w:ind w:right="72"/>
                  </w:pPr>
                </w:p>
              </w:tc>
            </w:tr>
            <w:tr w:rsidR="006673D4" w:rsidRPr="00DD3D47" w14:paraId="210869D4" w14:textId="77777777" w:rsidTr="29667BD6">
              <w:trPr>
                <w:cnfStyle w:val="000000010000" w:firstRow="0" w:lastRow="0" w:firstColumn="0" w:lastColumn="0" w:oddVBand="0" w:evenVBand="0" w:oddHBand="0" w:evenHBand="1" w:firstRowFirstColumn="0" w:firstRowLastColumn="0" w:lastRowFirstColumn="0" w:lastRowLastColumn="0"/>
                <w:trHeight w:val="259"/>
              </w:trPr>
              <w:tc>
                <w:tcPr>
                  <w:tcW w:w="5160" w:type="dxa"/>
                </w:tcPr>
                <w:p w14:paraId="601BAEA9" w14:textId="77777777" w:rsidR="006673D4" w:rsidRPr="00FC6353" w:rsidRDefault="006673D4" w:rsidP="0066395C">
                  <w:pPr>
                    <w:keepNext/>
                    <w:framePr w:hSpace="180" w:wrap="around" w:vAnchor="text" w:hAnchor="margin" w:xAlign="center" w:y="473"/>
                    <w:spacing w:after="100" w:line="240" w:lineRule="auto"/>
                    <w:ind w:right="72"/>
                  </w:pPr>
                </w:p>
              </w:tc>
            </w:tr>
            <w:tr w:rsidR="006673D4" w:rsidRPr="00DD3D47" w14:paraId="14A6295D" w14:textId="77777777" w:rsidTr="29667BD6">
              <w:trPr>
                <w:cnfStyle w:val="000000100000" w:firstRow="0" w:lastRow="0" w:firstColumn="0" w:lastColumn="0" w:oddVBand="0" w:evenVBand="0" w:oddHBand="1" w:evenHBand="0" w:firstRowFirstColumn="0" w:firstRowLastColumn="0" w:lastRowFirstColumn="0" w:lastRowLastColumn="0"/>
                <w:trHeight w:val="259"/>
              </w:trPr>
              <w:tc>
                <w:tcPr>
                  <w:tcW w:w="5160" w:type="dxa"/>
                </w:tcPr>
                <w:p w14:paraId="5AD0BB16" w14:textId="77777777" w:rsidR="006673D4" w:rsidRPr="00FC6353" w:rsidRDefault="006673D4" w:rsidP="0066395C">
                  <w:pPr>
                    <w:keepNext/>
                    <w:framePr w:hSpace="180" w:wrap="around" w:vAnchor="text" w:hAnchor="margin" w:xAlign="center" w:y="473"/>
                    <w:spacing w:after="100" w:line="240" w:lineRule="auto"/>
                    <w:ind w:right="72"/>
                  </w:pPr>
                </w:p>
              </w:tc>
            </w:tr>
          </w:tbl>
          <w:p w14:paraId="458D9D9E" w14:textId="77777777" w:rsidR="006673D4" w:rsidRDefault="006673D4" w:rsidP="006673D4">
            <w:pPr>
              <w:pStyle w:val="Caption"/>
              <w:jc w:val="center"/>
              <w:rPr>
                <w:rFonts w:cs="Segoe UI"/>
                <w:color w:val="FFFFFF" w:themeColor="background1"/>
              </w:rPr>
            </w:pPr>
            <w:r w:rsidRPr="004A0ED6">
              <w:t xml:space="preserve">List </w:t>
            </w:r>
            <w:r>
              <w:fldChar w:fldCharType="begin"/>
            </w:r>
            <w:r>
              <w:instrText>SEQ List \* ARABIC</w:instrText>
            </w:r>
            <w:r>
              <w:fldChar w:fldCharType="separate"/>
            </w:r>
            <w:r w:rsidRPr="004A0ED6">
              <w:rPr>
                <w:noProof/>
              </w:rPr>
              <w:t>23</w:t>
            </w:r>
            <w:r>
              <w:fldChar w:fldCharType="end"/>
            </w:r>
            <w:r w:rsidRPr="004A0ED6">
              <w:t>: Machinery and Equipment (Vehicles Only)</w:t>
            </w:r>
          </w:p>
        </w:tc>
      </w:tr>
    </w:tbl>
    <w:p w14:paraId="0D90D10C" w14:textId="0F4A7141" w:rsidR="29667BD6" w:rsidRDefault="29667BD6">
      <w:r>
        <w:br w:type="page"/>
      </w:r>
    </w:p>
    <w:p w14:paraId="517D73BF" w14:textId="0C3B9306" w:rsidR="00073928" w:rsidRDefault="00E75BF7" w:rsidP="29667BD6">
      <w:pPr>
        <w:pStyle w:val="Heading1"/>
        <w:spacing w:after="240"/>
      </w:pPr>
      <w:bookmarkStart w:id="142" w:name="_Appendix_C:_Tables"/>
      <w:bookmarkStart w:id="143" w:name="Heading_AppendixC"/>
      <w:bookmarkStart w:id="144" w:name="_Toc807513198"/>
      <w:bookmarkEnd w:id="142"/>
      <w:r>
        <w:lastRenderedPageBreak/>
        <w:t>Appendix C</w:t>
      </w:r>
      <w:bookmarkEnd w:id="143"/>
      <w:r>
        <w:t>: Tables</w:t>
      </w:r>
      <w:bookmarkEnd w:id="144"/>
    </w:p>
    <w:p w14:paraId="13F88B7C" w14:textId="7FC95D7F" w:rsidR="00611F0F" w:rsidRPr="00636361" w:rsidRDefault="00CF07C4" w:rsidP="00636361">
      <w:pPr>
        <w:spacing w:after="240"/>
        <w:jc w:val="center"/>
        <w:rPr>
          <w:b/>
          <w:bCs/>
        </w:rPr>
      </w:pPr>
      <w:bookmarkStart w:id="145" w:name="Table_CoreServices"/>
      <w:r w:rsidRPr="004019DF">
        <w:rPr>
          <w:b/>
          <w:bCs/>
        </w:rPr>
        <w:t>Core Services</w:t>
      </w:r>
      <w:r w:rsidR="002A3241">
        <w:rPr>
          <w:b/>
          <w:bCs/>
        </w:rPr>
        <w:t xml:space="preserve"> </w:t>
      </w:r>
      <w:r w:rsidR="00803542">
        <w:rPr>
          <w:b/>
          <w:bCs/>
        </w:rPr>
        <w:t>with</w:t>
      </w:r>
      <w:r w:rsidR="00F84944">
        <w:rPr>
          <w:b/>
          <w:bCs/>
        </w:rPr>
        <w:t xml:space="preserve"> </w:t>
      </w:r>
      <w:r w:rsidR="00774585">
        <w:rPr>
          <w:b/>
          <w:bCs/>
        </w:rPr>
        <w:t>Recommended Acronyms</w:t>
      </w:r>
    </w:p>
    <w:tbl>
      <w:tblPr>
        <w:tblStyle w:val="Template"/>
        <w:tblW w:w="8205" w:type="dxa"/>
        <w:tblLook w:val="04A0" w:firstRow="1" w:lastRow="0" w:firstColumn="1" w:lastColumn="0" w:noHBand="0" w:noVBand="1"/>
      </w:tblPr>
      <w:tblGrid>
        <w:gridCol w:w="1845"/>
        <w:gridCol w:w="5025"/>
        <w:gridCol w:w="1335"/>
      </w:tblGrid>
      <w:tr w:rsidR="009241F4" w:rsidRPr="00814EF4" w14:paraId="100CE3F8" w14:textId="77777777" w:rsidTr="00522A18">
        <w:trPr>
          <w:cnfStyle w:val="100000000000" w:firstRow="1" w:lastRow="0" w:firstColumn="0" w:lastColumn="0" w:oddVBand="0" w:evenVBand="0" w:oddHBand="0" w:evenHBand="0" w:firstRowFirstColumn="0" w:firstRowLastColumn="0" w:lastRowFirstColumn="0" w:lastRowLastColumn="0"/>
          <w:trHeight w:val="288"/>
        </w:trPr>
        <w:tc>
          <w:tcPr>
            <w:tcW w:w="1845" w:type="dxa"/>
            <w:vAlign w:val="center"/>
          </w:tcPr>
          <w:bookmarkEnd w:id="145"/>
          <w:p w14:paraId="257B50E8" w14:textId="77777777" w:rsidR="009241F4" w:rsidRPr="009D29C4" w:rsidRDefault="009241F4">
            <w:pPr>
              <w:spacing w:line="240" w:lineRule="auto"/>
              <w:rPr>
                <w:color w:val="FFFFFF" w:themeColor="background1"/>
              </w:rPr>
            </w:pPr>
            <w:r w:rsidRPr="29667BD6">
              <w:rPr>
                <w:color w:val="FFFFFF" w:themeColor="accent6"/>
              </w:rPr>
              <w:t>Type of Service</w:t>
            </w:r>
          </w:p>
        </w:tc>
        <w:tc>
          <w:tcPr>
            <w:tcW w:w="5025" w:type="dxa"/>
            <w:vAlign w:val="center"/>
          </w:tcPr>
          <w:p w14:paraId="06DB959F" w14:textId="77777777" w:rsidR="009241F4" w:rsidRPr="009D29C4" w:rsidRDefault="009241F4">
            <w:pPr>
              <w:spacing w:line="240" w:lineRule="auto"/>
              <w:rPr>
                <w:color w:val="FFFFFF" w:themeColor="background1"/>
              </w:rPr>
            </w:pPr>
            <w:r w:rsidRPr="29667BD6">
              <w:rPr>
                <w:color w:val="FFFFFF" w:themeColor="accent6"/>
              </w:rPr>
              <w:t>Service Name</w:t>
            </w:r>
          </w:p>
        </w:tc>
        <w:tc>
          <w:tcPr>
            <w:tcW w:w="1335" w:type="dxa"/>
            <w:vAlign w:val="center"/>
          </w:tcPr>
          <w:p w14:paraId="3107B739" w14:textId="77777777" w:rsidR="009241F4" w:rsidRPr="009D29C4" w:rsidRDefault="009241F4">
            <w:pPr>
              <w:spacing w:line="240" w:lineRule="auto"/>
              <w:rPr>
                <w:color w:val="FFFFFF" w:themeColor="background1"/>
              </w:rPr>
            </w:pPr>
            <w:r w:rsidRPr="29667BD6">
              <w:rPr>
                <w:color w:val="FFFFFF" w:themeColor="accent6"/>
              </w:rPr>
              <w:t>Acronym</w:t>
            </w:r>
          </w:p>
        </w:tc>
      </w:tr>
      <w:tr w:rsidR="009241F4" w:rsidRPr="00814EF4" w14:paraId="4759C6C4" w14:textId="77777777" w:rsidTr="00522A18">
        <w:trPr>
          <w:cnfStyle w:val="000000100000" w:firstRow="0" w:lastRow="0" w:firstColumn="0" w:lastColumn="0" w:oddVBand="0" w:evenVBand="0" w:oddHBand="1" w:evenHBand="0" w:firstRowFirstColumn="0" w:firstRowLastColumn="0" w:lastRowFirstColumn="0" w:lastRowLastColumn="0"/>
          <w:trHeight w:val="288"/>
        </w:trPr>
        <w:tc>
          <w:tcPr>
            <w:tcW w:w="1845" w:type="dxa"/>
            <w:shd w:val="clear" w:color="auto" w:fill="A3D1F1" w:themeFill="text2" w:themeFillTint="40"/>
          </w:tcPr>
          <w:p w14:paraId="599267E6" w14:textId="409A4399" w:rsidR="009241F4" w:rsidRPr="00FC4E97" w:rsidRDefault="00215047">
            <w:pPr>
              <w:spacing w:line="240" w:lineRule="auto"/>
              <w:rPr>
                <w:b/>
                <w:color w:val="134B5B" w:themeColor="background2" w:themeShade="80"/>
              </w:rPr>
            </w:pPr>
            <w:r w:rsidRPr="29667BD6">
              <w:rPr>
                <w:b/>
                <w:color w:val="134B5B" w:themeColor="background2" w:themeShade="80"/>
              </w:rPr>
              <w:t>Preventative</w:t>
            </w:r>
          </w:p>
        </w:tc>
        <w:tc>
          <w:tcPr>
            <w:tcW w:w="5025" w:type="dxa"/>
          </w:tcPr>
          <w:p w14:paraId="60A8D558" w14:textId="77777777" w:rsidR="009241F4" w:rsidRPr="00814EF4" w:rsidRDefault="009241F4">
            <w:pPr>
              <w:spacing w:line="240" w:lineRule="auto"/>
            </w:pPr>
            <w:r>
              <w:t>Access to and Linkage to Clinical Care</w:t>
            </w:r>
          </w:p>
        </w:tc>
        <w:tc>
          <w:tcPr>
            <w:tcW w:w="1335" w:type="dxa"/>
          </w:tcPr>
          <w:p w14:paraId="480D754C" w14:textId="77777777" w:rsidR="009241F4" w:rsidRPr="00814EF4" w:rsidRDefault="009241F4">
            <w:pPr>
              <w:spacing w:line="240" w:lineRule="auto"/>
              <w:rPr>
                <w:b/>
                <w:color w:val="08678B" w:themeColor="accent1"/>
              </w:rPr>
            </w:pPr>
            <w:r w:rsidRPr="29667BD6">
              <w:rPr>
                <w:b/>
                <w:color w:val="08678B" w:themeColor="accent1"/>
              </w:rPr>
              <w:t>ALCC</w:t>
            </w:r>
          </w:p>
        </w:tc>
      </w:tr>
      <w:tr w:rsidR="009241F4" w:rsidRPr="00814EF4" w14:paraId="2BD6718B" w14:textId="77777777" w:rsidTr="00522A18">
        <w:trPr>
          <w:cnfStyle w:val="000000010000" w:firstRow="0" w:lastRow="0" w:firstColumn="0" w:lastColumn="0" w:oddVBand="0" w:evenVBand="0" w:oddHBand="0" w:evenHBand="1" w:firstRowFirstColumn="0" w:firstRowLastColumn="0" w:lastRowFirstColumn="0" w:lastRowLastColumn="0"/>
          <w:trHeight w:val="288"/>
        </w:trPr>
        <w:tc>
          <w:tcPr>
            <w:tcW w:w="1845" w:type="dxa"/>
            <w:shd w:val="clear" w:color="auto" w:fill="A3D1F1" w:themeFill="text2" w:themeFillTint="40"/>
            <w:vAlign w:val="center"/>
          </w:tcPr>
          <w:p w14:paraId="5A2B2518" w14:textId="613BBB65" w:rsidR="009241F4" w:rsidRPr="00FC4E97" w:rsidRDefault="00215047">
            <w:pPr>
              <w:spacing w:line="240" w:lineRule="auto"/>
              <w:rPr>
                <w:b/>
                <w:color w:val="134B5B" w:themeColor="background2" w:themeShade="80"/>
              </w:rPr>
            </w:pPr>
            <w:r w:rsidRPr="29667BD6">
              <w:rPr>
                <w:b/>
                <w:color w:val="134B5B" w:themeColor="background2" w:themeShade="80"/>
              </w:rPr>
              <w:t>Preventative</w:t>
            </w:r>
          </w:p>
        </w:tc>
        <w:tc>
          <w:tcPr>
            <w:tcW w:w="5025" w:type="dxa"/>
            <w:vAlign w:val="center"/>
          </w:tcPr>
          <w:p w14:paraId="443AE608" w14:textId="77777777" w:rsidR="009241F4" w:rsidRPr="00814EF4" w:rsidRDefault="009241F4">
            <w:pPr>
              <w:spacing w:line="240" w:lineRule="auto"/>
            </w:pPr>
            <w:r>
              <w:t>Child and Adult Immunizations</w:t>
            </w:r>
          </w:p>
        </w:tc>
        <w:tc>
          <w:tcPr>
            <w:tcW w:w="1335" w:type="dxa"/>
            <w:vAlign w:val="center"/>
          </w:tcPr>
          <w:p w14:paraId="2297925B" w14:textId="77777777" w:rsidR="009241F4" w:rsidRDefault="009241F4">
            <w:pPr>
              <w:spacing w:line="240" w:lineRule="auto"/>
              <w:rPr>
                <w:b/>
                <w:color w:val="08678B" w:themeColor="accent1"/>
              </w:rPr>
            </w:pPr>
            <w:r w:rsidRPr="29667BD6">
              <w:rPr>
                <w:b/>
                <w:color w:val="08678B" w:themeColor="accent1"/>
              </w:rPr>
              <w:t>CAI</w:t>
            </w:r>
          </w:p>
        </w:tc>
      </w:tr>
      <w:tr w:rsidR="009241F4" w:rsidRPr="00814EF4" w14:paraId="396F3650" w14:textId="77777777" w:rsidTr="00522A18">
        <w:trPr>
          <w:cnfStyle w:val="000000100000" w:firstRow="0" w:lastRow="0" w:firstColumn="0" w:lastColumn="0" w:oddVBand="0" w:evenVBand="0" w:oddHBand="1" w:evenHBand="0" w:firstRowFirstColumn="0" w:firstRowLastColumn="0" w:lastRowFirstColumn="0" w:lastRowLastColumn="0"/>
          <w:trHeight w:val="288"/>
        </w:trPr>
        <w:tc>
          <w:tcPr>
            <w:tcW w:w="1845" w:type="dxa"/>
            <w:shd w:val="clear" w:color="auto" w:fill="A3D1F1" w:themeFill="text2" w:themeFillTint="40"/>
          </w:tcPr>
          <w:p w14:paraId="5CCEBC15" w14:textId="4B90FC04" w:rsidR="009241F4" w:rsidRPr="00FC4E97" w:rsidRDefault="00215047">
            <w:pPr>
              <w:spacing w:line="240" w:lineRule="auto"/>
              <w:rPr>
                <w:b/>
                <w:color w:val="134B5B" w:themeColor="background2" w:themeShade="80"/>
              </w:rPr>
            </w:pPr>
            <w:r w:rsidRPr="29667BD6">
              <w:rPr>
                <w:b/>
                <w:color w:val="134B5B" w:themeColor="background2" w:themeShade="80"/>
              </w:rPr>
              <w:t>Preventative</w:t>
            </w:r>
          </w:p>
        </w:tc>
        <w:tc>
          <w:tcPr>
            <w:tcW w:w="5025" w:type="dxa"/>
          </w:tcPr>
          <w:p w14:paraId="021262A0" w14:textId="77777777" w:rsidR="009241F4" w:rsidRPr="00814EF4" w:rsidRDefault="009241F4">
            <w:pPr>
              <w:spacing w:line="240" w:lineRule="auto"/>
            </w:pPr>
            <w:r>
              <w:t>Childhood Lead Screening and Case Management</w:t>
            </w:r>
          </w:p>
        </w:tc>
        <w:tc>
          <w:tcPr>
            <w:tcW w:w="1335" w:type="dxa"/>
          </w:tcPr>
          <w:p w14:paraId="165E444F" w14:textId="77777777" w:rsidR="009241F4" w:rsidRDefault="009241F4">
            <w:pPr>
              <w:spacing w:line="240" w:lineRule="auto"/>
              <w:rPr>
                <w:b/>
                <w:color w:val="08678B" w:themeColor="accent1"/>
              </w:rPr>
            </w:pPr>
            <w:r w:rsidRPr="29667BD6">
              <w:rPr>
                <w:b/>
                <w:color w:val="08678B" w:themeColor="accent1"/>
              </w:rPr>
              <w:t>CLSCM</w:t>
            </w:r>
          </w:p>
        </w:tc>
      </w:tr>
      <w:tr w:rsidR="009241F4" w:rsidRPr="00814EF4" w14:paraId="16D8E4D0" w14:textId="77777777" w:rsidTr="00522A18">
        <w:trPr>
          <w:cnfStyle w:val="000000010000" w:firstRow="0" w:lastRow="0" w:firstColumn="0" w:lastColumn="0" w:oddVBand="0" w:evenVBand="0" w:oddHBand="0" w:evenHBand="1" w:firstRowFirstColumn="0" w:firstRowLastColumn="0" w:lastRowFirstColumn="0" w:lastRowLastColumn="0"/>
          <w:trHeight w:val="288"/>
        </w:trPr>
        <w:tc>
          <w:tcPr>
            <w:tcW w:w="1845" w:type="dxa"/>
            <w:shd w:val="clear" w:color="auto" w:fill="A3D1F1" w:themeFill="text2" w:themeFillTint="40"/>
            <w:vAlign w:val="center"/>
          </w:tcPr>
          <w:p w14:paraId="7A835A99" w14:textId="1420F5A1" w:rsidR="009241F4" w:rsidRPr="00FC4E97" w:rsidRDefault="00215047">
            <w:pPr>
              <w:spacing w:line="240" w:lineRule="auto"/>
              <w:rPr>
                <w:b/>
                <w:color w:val="134B5B" w:themeColor="background2" w:themeShade="80"/>
              </w:rPr>
            </w:pPr>
            <w:r w:rsidRPr="29667BD6">
              <w:rPr>
                <w:b/>
                <w:color w:val="134B5B" w:themeColor="background2" w:themeShade="80"/>
              </w:rPr>
              <w:t>Preventative</w:t>
            </w:r>
          </w:p>
        </w:tc>
        <w:tc>
          <w:tcPr>
            <w:tcW w:w="5025" w:type="dxa"/>
            <w:vAlign w:val="center"/>
          </w:tcPr>
          <w:p w14:paraId="1C37A0FC" w14:textId="77777777" w:rsidR="009241F4" w:rsidRPr="00814EF4" w:rsidRDefault="009241F4">
            <w:pPr>
              <w:spacing w:line="240" w:lineRule="auto"/>
            </w:pPr>
            <w:r>
              <w:t>Chronic Disease Prevention &amp; Reduction</w:t>
            </w:r>
          </w:p>
        </w:tc>
        <w:tc>
          <w:tcPr>
            <w:tcW w:w="1335" w:type="dxa"/>
            <w:vAlign w:val="center"/>
          </w:tcPr>
          <w:p w14:paraId="1D27B1B3" w14:textId="77777777" w:rsidR="009241F4" w:rsidRPr="00814EF4" w:rsidRDefault="009241F4">
            <w:pPr>
              <w:spacing w:line="240" w:lineRule="auto"/>
              <w:rPr>
                <w:b/>
                <w:color w:val="08678B" w:themeColor="accent1"/>
              </w:rPr>
            </w:pPr>
            <w:r w:rsidRPr="29667BD6">
              <w:rPr>
                <w:b/>
                <w:color w:val="08678B" w:themeColor="accent1"/>
              </w:rPr>
              <w:t>CDPR</w:t>
            </w:r>
          </w:p>
        </w:tc>
      </w:tr>
      <w:tr w:rsidR="009241F4" w:rsidRPr="00814EF4" w14:paraId="48343841" w14:textId="77777777" w:rsidTr="00522A18">
        <w:trPr>
          <w:cnfStyle w:val="000000100000" w:firstRow="0" w:lastRow="0" w:firstColumn="0" w:lastColumn="0" w:oddVBand="0" w:evenVBand="0" w:oddHBand="1" w:evenHBand="0" w:firstRowFirstColumn="0" w:firstRowLastColumn="0" w:lastRowFirstColumn="0" w:lastRowLastColumn="0"/>
          <w:trHeight w:val="288"/>
        </w:trPr>
        <w:tc>
          <w:tcPr>
            <w:tcW w:w="1845" w:type="dxa"/>
            <w:shd w:val="clear" w:color="auto" w:fill="A3D1F1" w:themeFill="text2" w:themeFillTint="40"/>
          </w:tcPr>
          <w:p w14:paraId="19CECFAA" w14:textId="4F7BE29A" w:rsidR="009241F4" w:rsidRPr="00FC4E97" w:rsidRDefault="00215047">
            <w:pPr>
              <w:spacing w:line="240" w:lineRule="auto"/>
              <w:rPr>
                <w:b/>
                <w:color w:val="134B5B" w:themeColor="background2" w:themeShade="80"/>
              </w:rPr>
            </w:pPr>
            <w:r w:rsidRPr="29667BD6">
              <w:rPr>
                <w:b/>
                <w:color w:val="134B5B" w:themeColor="background2" w:themeShade="80"/>
              </w:rPr>
              <w:t>Preventative</w:t>
            </w:r>
          </w:p>
        </w:tc>
        <w:tc>
          <w:tcPr>
            <w:tcW w:w="5025" w:type="dxa"/>
          </w:tcPr>
          <w:p w14:paraId="2E0166E7" w14:textId="77777777" w:rsidR="009241F4" w:rsidRPr="00814EF4" w:rsidRDefault="009241F4">
            <w:pPr>
              <w:spacing w:line="240" w:lineRule="auto"/>
            </w:pPr>
            <w:r>
              <w:t>Emergency Preparedness</w:t>
            </w:r>
          </w:p>
        </w:tc>
        <w:tc>
          <w:tcPr>
            <w:tcW w:w="1335" w:type="dxa"/>
          </w:tcPr>
          <w:p w14:paraId="06D583F6" w14:textId="77777777" w:rsidR="009241F4" w:rsidRDefault="009241F4">
            <w:pPr>
              <w:spacing w:line="240" w:lineRule="auto"/>
              <w:rPr>
                <w:b/>
                <w:color w:val="08678B" w:themeColor="accent1"/>
              </w:rPr>
            </w:pPr>
            <w:r w:rsidRPr="29667BD6">
              <w:rPr>
                <w:b/>
                <w:color w:val="08678B" w:themeColor="accent1"/>
              </w:rPr>
              <w:t>EP</w:t>
            </w:r>
          </w:p>
        </w:tc>
      </w:tr>
      <w:tr w:rsidR="009241F4" w:rsidRPr="00814EF4" w14:paraId="6188FBDA" w14:textId="77777777" w:rsidTr="00522A18">
        <w:trPr>
          <w:cnfStyle w:val="000000010000" w:firstRow="0" w:lastRow="0" w:firstColumn="0" w:lastColumn="0" w:oddVBand="0" w:evenVBand="0" w:oddHBand="0" w:evenHBand="1" w:firstRowFirstColumn="0" w:firstRowLastColumn="0" w:lastRowFirstColumn="0" w:lastRowLastColumn="0"/>
          <w:trHeight w:val="288"/>
        </w:trPr>
        <w:tc>
          <w:tcPr>
            <w:tcW w:w="1845" w:type="dxa"/>
            <w:shd w:val="clear" w:color="auto" w:fill="B4D78C" w:themeFill="accent3" w:themeFillTint="99"/>
            <w:vAlign w:val="center"/>
          </w:tcPr>
          <w:p w14:paraId="165EDED2" w14:textId="4C256980" w:rsidR="009241F4" w:rsidRPr="00D366AE" w:rsidRDefault="009241F4">
            <w:pPr>
              <w:spacing w:line="240" w:lineRule="auto"/>
              <w:rPr>
                <w:b/>
                <w:color w:val="415E20" w:themeColor="accent3" w:themeShade="80"/>
              </w:rPr>
            </w:pPr>
            <w:r w:rsidRPr="29667BD6">
              <w:rPr>
                <w:b/>
                <w:color w:val="415E20" w:themeColor="accent3" w:themeShade="80"/>
              </w:rPr>
              <w:t>Regulatory</w:t>
            </w:r>
          </w:p>
        </w:tc>
        <w:tc>
          <w:tcPr>
            <w:tcW w:w="5025" w:type="dxa"/>
            <w:vAlign w:val="center"/>
          </w:tcPr>
          <w:p w14:paraId="5096E386" w14:textId="77777777" w:rsidR="009241F4" w:rsidRDefault="009241F4">
            <w:pPr>
              <w:spacing w:line="240" w:lineRule="auto"/>
            </w:pPr>
            <w:r>
              <w:t>Environmental Public Health</w:t>
            </w:r>
          </w:p>
        </w:tc>
        <w:tc>
          <w:tcPr>
            <w:tcW w:w="1335" w:type="dxa"/>
            <w:vAlign w:val="center"/>
          </w:tcPr>
          <w:p w14:paraId="47A35F39" w14:textId="77777777" w:rsidR="009241F4" w:rsidRDefault="009241F4">
            <w:pPr>
              <w:spacing w:line="240" w:lineRule="auto"/>
              <w:rPr>
                <w:b/>
                <w:color w:val="08678B" w:themeColor="accent1"/>
              </w:rPr>
            </w:pPr>
            <w:r w:rsidRPr="29667BD6">
              <w:rPr>
                <w:b/>
                <w:color w:val="08678B" w:themeColor="accent1"/>
              </w:rPr>
              <w:t>EPH</w:t>
            </w:r>
          </w:p>
        </w:tc>
      </w:tr>
      <w:tr w:rsidR="009241F4" w:rsidRPr="00814EF4" w14:paraId="3206A8FE" w14:textId="77777777" w:rsidTr="00522A18">
        <w:trPr>
          <w:cnfStyle w:val="000000100000" w:firstRow="0" w:lastRow="0" w:firstColumn="0" w:lastColumn="0" w:oddVBand="0" w:evenVBand="0" w:oddHBand="1" w:evenHBand="0" w:firstRowFirstColumn="0" w:firstRowLastColumn="0" w:lastRowFirstColumn="0" w:lastRowLastColumn="0"/>
          <w:trHeight w:val="288"/>
        </w:trPr>
        <w:tc>
          <w:tcPr>
            <w:tcW w:w="1845" w:type="dxa"/>
            <w:shd w:val="clear" w:color="auto" w:fill="A3D1F1" w:themeFill="text2" w:themeFillTint="40"/>
          </w:tcPr>
          <w:p w14:paraId="5F32B47B" w14:textId="5EB101DD" w:rsidR="009241F4" w:rsidRPr="00FC4E97" w:rsidRDefault="00215047">
            <w:pPr>
              <w:spacing w:line="240" w:lineRule="auto"/>
              <w:rPr>
                <w:b/>
                <w:color w:val="134B5B" w:themeColor="background2" w:themeShade="80"/>
              </w:rPr>
            </w:pPr>
            <w:r w:rsidRPr="29667BD6">
              <w:rPr>
                <w:b/>
                <w:color w:val="134B5B" w:themeColor="background2" w:themeShade="80"/>
              </w:rPr>
              <w:t>Preventative</w:t>
            </w:r>
          </w:p>
        </w:tc>
        <w:tc>
          <w:tcPr>
            <w:tcW w:w="5025" w:type="dxa"/>
          </w:tcPr>
          <w:p w14:paraId="3742CE2B" w14:textId="77777777" w:rsidR="009241F4" w:rsidRPr="00814EF4" w:rsidRDefault="009241F4">
            <w:pPr>
              <w:spacing w:line="240" w:lineRule="auto"/>
            </w:pPr>
            <w:r>
              <w:t>Fatality Review</w:t>
            </w:r>
          </w:p>
        </w:tc>
        <w:tc>
          <w:tcPr>
            <w:tcW w:w="1335" w:type="dxa"/>
          </w:tcPr>
          <w:p w14:paraId="18EC0849" w14:textId="77777777" w:rsidR="009241F4" w:rsidRPr="00814EF4" w:rsidRDefault="009241F4">
            <w:pPr>
              <w:spacing w:line="240" w:lineRule="auto"/>
              <w:rPr>
                <w:b/>
                <w:color w:val="08678B" w:themeColor="accent1"/>
              </w:rPr>
            </w:pPr>
            <w:r w:rsidRPr="29667BD6">
              <w:rPr>
                <w:b/>
                <w:color w:val="08678B" w:themeColor="accent1"/>
              </w:rPr>
              <w:t>FR</w:t>
            </w:r>
          </w:p>
        </w:tc>
      </w:tr>
      <w:tr w:rsidR="009241F4" w:rsidRPr="00814EF4" w14:paraId="0685C6B0" w14:textId="77777777" w:rsidTr="00522A18">
        <w:trPr>
          <w:cnfStyle w:val="000000010000" w:firstRow="0" w:lastRow="0" w:firstColumn="0" w:lastColumn="0" w:oddVBand="0" w:evenVBand="0" w:oddHBand="0" w:evenHBand="1" w:firstRowFirstColumn="0" w:firstRowLastColumn="0" w:lastRowFirstColumn="0" w:lastRowLastColumn="0"/>
          <w:trHeight w:val="288"/>
        </w:trPr>
        <w:tc>
          <w:tcPr>
            <w:tcW w:w="1845" w:type="dxa"/>
            <w:shd w:val="clear" w:color="auto" w:fill="B4D78C" w:themeFill="accent3" w:themeFillTint="99"/>
            <w:vAlign w:val="center"/>
          </w:tcPr>
          <w:p w14:paraId="448DF542" w14:textId="524D3D5F" w:rsidR="009241F4" w:rsidRPr="00D366AE" w:rsidRDefault="00E67F89">
            <w:pPr>
              <w:spacing w:line="240" w:lineRule="auto"/>
              <w:rPr>
                <w:b/>
                <w:color w:val="415E20" w:themeColor="accent3" w:themeShade="80"/>
              </w:rPr>
            </w:pPr>
            <w:r w:rsidRPr="29667BD6">
              <w:rPr>
                <w:b/>
                <w:color w:val="415E20" w:themeColor="accent3" w:themeShade="80"/>
              </w:rPr>
              <w:t>Regulatory</w:t>
            </w:r>
          </w:p>
        </w:tc>
        <w:tc>
          <w:tcPr>
            <w:tcW w:w="5025" w:type="dxa"/>
            <w:vAlign w:val="center"/>
          </w:tcPr>
          <w:p w14:paraId="1506CEC7" w14:textId="77777777" w:rsidR="009241F4" w:rsidRPr="00814EF4" w:rsidRDefault="009241F4">
            <w:pPr>
              <w:spacing w:line="240" w:lineRule="auto"/>
            </w:pPr>
            <w:r>
              <w:t>Food Protection</w:t>
            </w:r>
          </w:p>
        </w:tc>
        <w:tc>
          <w:tcPr>
            <w:tcW w:w="1335" w:type="dxa"/>
            <w:vAlign w:val="center"/>
          </w:tcPr>
          <w:p w14:paraId="41376E0D" w14:textId="77777777" w:rsidR="009241F4" w:rsidRPr="00814EF4" w:rsidRDefault="009241F4">
            <w:pPr>
              <w:spacing w:line="240" w:lineRule="auto"/>
              <w:rPr>
                <w:b/>
                <w:color w:val="08678B" w:themeColor="accent1"/>
              </w:rPr>
            </w:pPr>
            <w:r w:rsidRPr="29667BD6">
              <w:rPr>
                <w:b/>
                <w:color w:val="08678B" w:themeColor="accent1"/>
              </w:rPr>
              <w:t>FP</w:t>
            </w:r>
          </w:p>
        </w:tc>
      </w:tr>
      <w:tr w:rsidR="009241F4" w:rsidRPr="00814EF4" w14:paraId="4B5E5B8E" w14:textId="77777777" w:rsidTr="00522A18">
        <w:trPr>
          <w:cnfStyle w:val="000000100000" w:firstRow="0" w:lastRow="0" w:firstColumn="0" w:lastColumn="0" w:oddVBand="0" w:evenVBand="0" w:oddHBand="1" w:evenHBand="0" w:firstRowFirstColumn="0" w:firstRowLastColumn="0" w:lastRowFirstColumn="0" w:lastRowLastColumn="0"/>
          <w:trHeight w:val="288"/>
        </w:trPr>
        <w:tc>
          <w:tcPr>
            <w:tcW w:w="1845" w:type="dxa"/>
            <w:shd w:val="clear" w:color="auto" w:fill="A3D1F1" w:themeFill="text2" w:themeFillTint="40"/>
          </w:tcPr>
          <w:p w14:paraId="5523F8DF" w14:textId="5EE5B820" w:rsidR="009241F4" w:rsidRPr="00FC4E97" w:rsidRDefault="00DD2DB3">
            <w:pPr>
              <w:spacing w:line="240" w:lineRule="auto"/>
              <w:rPr>
                <w:b/>
                <w:color w:val="134B5B" w:themeColor="background2" w:themeShade="80"/>
              </w:rPr>
            </w:pPr>
            <w:r w:rsidRPr="29667BD6">
              <w:rPr>
                <w:b/>
                <w:color w:val="134B5B" w:themeColor="background2" w:themeShade="80"/>
              </w:rPr>
              <w:t>Preventative</w:t>
            </w:r>
          </w:p>
        </w:tc>
        <w:tc>
          <w:tcPr>
            <w:tcW w:w="5025" w:type="dxa"/>
          </w:tcPr>
          <w:p w14:paraId="600F5FEC" w14:textId="77777777" w:rsidR="009241F4" w:rsidRPr="00814EF4" w:rsidRDefault="009241F4">
            <w:pPr>
              <w:spacing w:line="240" w:lineRule="auto"/>
            </w:pPr>
            <w:r>
              <w:t>Infectious Disease Prevention and Control</w:t>
            </w:r>
          </w:p>
        </w:tc>
        <w:tc>
          <w:tcPr>
            <w:tcW w:w="1335" w:type="dxa"/>
          </w:tcPr>
          <w:p w14:paraId="48DFC391" w14:textId="77777777" w:rsidR="009241F4" w:rsidRPr="00814EF4" w:rsidRDefault="009241F4">
            <w:pPr>
              <w:spacing w:line="240" w:lineRule="auto"/>
              <w:rPr>
                <w:b/>
                <w:color w:val="08678B" w:themeColor="accent1"/>
              </w:rPr>
            </w:pPr>
            <w:r w:rsidRPr="29667BD6">
              <w:rPr>
                <w:b/>
                <w:color w:val="08678B" w:themeColor="accent1"/>
              </w:rPr>
              <w:t>IDPC</w:t>
            </w:r>
          </w:p>
        </w:tc>
      </w:tr>
      <w:tr w:rsidR="009241F4" w:rsidRPr="00814EF4" w14:paraId="3458FFDE" w14:textId="77777777" w:rsidTr="00522A18">
        <w:trPr>
          <w:cnfStyle w:val="000000010000" w:firstRow="0" w:lastRow="0" w:firstColumn="0" w:lastColumn="0" w:oddVBand="0" w:evenVBand="0" w:oddHBand="0" w:evenHBand="1" w:firstRowFirstColumn="0" w:firstRowLastColumn="0" w:lastRowFirstColumn="0" w:lastRowLastColumn="0"/>
          <w:trHeight w:val="288"/>
        </w:trPr>
        <w:tc>
          <w:tcPr>
            <w:tcW w:w="1845" w:type="dxa"/>
            <w:shd w:val="clear" w:color="auto" w:fill="A3D1F1" w:themeFill="text2" w:themeFillTint="40"/>
            <w:vAlign w:val="center"/>
          </w:tcPr>
          <w:p w14:paraId="7DEB342B" w14:textId="2DD59A63" w:rsidR="009241F4" w:rsidRPr="00FC4E97" w:rsidRDefault="00DD2DB3">
            <w:pPr>
              <w:spacing w:line="240" w:lineRule="auto"/>
              <w:rPr>
                <w:b/>
                <w:color w:val="134B5B" w:themeColor="background2" w:themeShade="80"/>
              </w:rPr>
            </w:pPr>
            <w:r w:rsidRPr="29667BD6">
              <w:rPr>
                <w:b/>
                <w:color w:val="134B5B" w:themeColor="background2" w:themeShade="80"/>
              </w:rPr>
              <w:t>Preventative</w:t>
            </w:r>
          </w:p>
        </w:tc>
        <w:tc>
          <w:tcPr>
            <w:tcW w:w="5025" w:type="dxa"/>
            <w:vAlign w:val="center"/>
          </w:tcPr>
          <w:p w14:paraId="433D50CE" w14:textId="77777777" w:rsidR="009241F4" w:rsidRPr="00814EF4" w:rsidRDefault="009241F4">
            <w:pPr>
              <w:spacing w:line="240" w:lineRule="auto"/>
            </w:pPr>
            <w:r>
              <w:t>Maternal and Child Health</w:t>
            </w:r>
          </w:p>
        </w:tc>
        <w:tc>
          <w:tcPr>
            <w:tcW w:w="1335" w:type="dxa"/>
            <w:vAlign w:val="center"/>
          </w:tcPr>
          <w:p w14:paraId="2251B9FE" w14:textId="77777777" w:rsidR="009241F4" w:rsidRPr="00814EF4" w:rsidRDefault="009241F4">
            <w:pPr>
              <w:spacing w:line="240" w:lineRule="auto"/>
              <w:rPr>
                <w:b/>
                <w:color w:val="08678B" w:themeColor="accent1"/>
              </w:rPr>
            </w:pPr>
            <w:r w:rsidRPr="29667BD6">
              <w:rPr>
                <w:b/>
                <w:color w:val="08678B" w:themeColor="accent1"/>
              </w:rPr>
              <w:t>MCH</w:t>
            </w:r>
          </w:p>
        </w:tc>
      </w:tr>
      <w:tr w:rsidR="009241F4" w:rsidRPr="00814EF4" w14:paraId="16BC8F81" w14:textId="77777777" w:rsidTr="00522A18">
        <w:trPr>
          <w:cnfStyle w:val="000000100000" w:firstRow="0" w:lastRow="0" w:firstColumn="0" w:lastColumn="0" w:oddVBand="0" w:evenVBand="0" w:oddHBand="1" w:evenHBand="0" w:firstRowFirstColumn="0" w:firstRowLastColumn="0" w:lastRowFirstColumn="0" w:lastRowLastColumn="0"/>
          <w:trHeight w:val="288"/>
        </w:trPr>
        <w:tc>
          <w:tcPr>
            <w:tcW w:w="1845" w:type="dxa"/>
            <w:shd w:val="clear" w:color="auto" w:fill="A3D1F1" w:themeFill="text2" w:themeFillTint="40"/>
          </w:tcPr>
          <w:p w14:paraId="555CC323" w14:textId="76909DFB" w:rsidR="009241F4" w:rsidRPr="00FC4E97" w:rsidRDefault="00DD2DB3">
            <w:pPr>
              <w:spacing w:line="240" w:lineRule="auto"/>
              <w:rPr>
                <w:b/>
                <w:color w:val="134B5B" w:themeColor="background2" w:themeShade="80"/>
              </w:rPr>
            </w:pPr>
            <w:r w:rsidRPr="29667BD6">
              <w:rPr>
                <w:b/>
                <w:color w:val="134B5B" w:themeColor="background2" w:themeShade="80"/>
              </w:rPr>
              <w:t>Preventative</w:t>
            </w:r>
          </w:p>
        </w:tc>
        <w:tc>
          <w:tcPr>
            <w:tcW w:w="5025" w:type="dxa"/>
          </w:tcPr>
          <w:p w14:paraId="62B6E73C" w14:textId="77777777" w:rsidR="009241F4" w:rsidRPr="00814EF4" w:rsidRDefault="009241F4">
            <w:pPr>
              <w:spacing w:line="240" w:lineRule="auto"/>
            </w:pPr>
            <w:r>
              <w:t>School Health</w:t>
            </w:r>
          </w:p>
        </w:tc>
        <w:tc>
          <w:tcPr>
            <w:tcW w:w="1335" w:type="dxa"/>
          </w:tcPr>
          <w:p w14:paraId="1DD1DA9E" w14:textId="77777777" w:rsidR="009241F4" w:rsidRPr="00814EF4" w:rsidRDefault="009241F4">
            <w:pPr>
              <w:spacing w:line="240" w:lineRule="auto"/>
              <w:rPr>
                <w:b/>
                <w:color w:val="08678B" w:themeColor="accent1"/>
              </w:rPr>
            </w:pPr>
            <w:r w:rsidRPr="29667BD6">
              <w:rPr>
                <w:b/>
                <w:color w:val="08678B" w:themeColor="accent1"/>
              </w:rPr>
              <w:t>SH</w:t>
            </w:r>
          </w:p>
        </w:tc>
      </w:tr>
      <w:tr w:rsidR="009241F4" w:rsidRPr="00814EF4" w14:paraId="311A7C0B" w14:textId="77777777" w:rsidTr="00522A18">
        <w:trPr>
          <w:cnfStyle w:val="000000010000" w:firstRow="0" w:lastRow="0" w:firstColumn="0" w:lastColumn="0" w:oddVBand="0" w:evenVBand="0" w:oddHBand="0" w:evenHBand="1" w:firstRowFirstColumn="0" w:firstRowLastColumn="0" w:lastRowFirstColumn="0" w:lastRowLastColumn="0"/>
          <w:trHeight w:val="288"/>
        </w:trPr>
        <w:tc>
          <w:tcPr>
            <w:tcW w:w="1845" w:type="dxa"/>
            <w:shd w:val="clear" w:color="auto" w:fill="B4D78C" w:themeFill="accent3" w:themeFillTint="99"/>
            <w:vAlign w:val="center"/>
          </w:tcPr>
          <w:p w14:paraId="5ADA12DD" w14:textId="78385899" w:rsidR="009241F4" w:rsidRPr="00D366AE" w:rsidRDefault="00DD2DB3">
            <w:pPr>
              <w:spacing w:line="240" w:lineRule="auto"/>
              <w:rPr>
                <w:b/>
                <w:color w:val="415E20" w:themeColor="accent3" w:themeShade="80"/>
              </w:rPr>
            </w:pPr>
            <w:r w:rsidRPr="29667BD6">
              <w:rPr>
                <w:b/>
                <w:color w:val="415E20" w:themeColor="accent3" w:themeShade="80"/>
              </w:rPr>
              <w:t>Regulatory</w:t>
            </w:r>
          </w:p>
        </w:tc>
        <w:tc>
          <w:tcPr>
            <w:tcW w:w="5025" w:type="dxa"/>
            <w:vAlign w:val="center"/>
          </w:tcPr>
          <w:p w14:paraId="7B12A1AA" w14:textId="77777777" w:rsidR="009241F4" w:rsidRPr="00814EF4" w:rsidRDefault="009241F4">
            <w:pPr>
              <w:spacing w:line="240" w:lineRule="auto"/>
            </w:pPr>
            <w:r>
              <w:t>Tattoo, Body Piercing, Eyelash Safety and Sanitation</w:t>
            </w:r>
          </w:p>
        </w:tc>
        <w:tc>
          <w:tcPr>
            <w:tcW w:w="1335" w:type="dxa"/>
            <w:vAlign w:val="center"/>
          </w:tcPr>
          <w:p w14:paraId="14D100DB" w14:textId="77777777" w:rsidR="009241F4" w:rsidRPr="00814EF4" w:rsidRDefault="009241F4">
            <w:pPr>
              <w:spacing w:line="240" w:lineRule="auto"/>
              <w:rPr>
                <w:b/>
                <w:color w:val="08678B" w:themeColor="accent1"/>
              </w:rPr>
            </w:pPr>
            <w:r w:rsidRPr="29667BD6">
              <w:rPr>
                <w:b/>
                <w:color w:val="08678B" w:themeColor="accent1"/>
              </w:rPr>
              <w:t>TBPESS</w:t>
            </w:r>
          </w:p>
        </w:tc>
      </w:tr>
      <w:tr w:rsidR="00207F60" w:rsidRPr="00814EF4" w14:paraId="44BC95C4" w14:textId="77777777" w:rsidTr="00522A18">
        <w:trPr>
          <w:cnfStyle w:val="000000100000" w:firstRow="0" w:lastRow="0" w:firstColumn="0" w:lastColumn="0" w:oddVBand="0" w:evenVBand="0" w:oddHBand="1" w:evenHBand="0" w:firstRowFirstColumn="0" w:firstRowLastColumn="0" w:lastRowFirstColumn="0" w:lastRowLastColumn="0"/>
          <w:trHeight w:val="288"/>
        </w:trPr>
        <w:tc>
          <w:tcPr>
            <w:tcW w:w="1845" w:type="dxa"/>
            <w:shd w:val="clear" w:color="auto" w:fill="A3D1F1" w:themeFill="text2" w:themeFillTint="40"/>
          </w:tcPr>
          <w:p w14:paraId="60158B75" w14:textId="2509941B" w:rsidR="009241F4" w:rsidRPr="00FC4E97" w:rsidRDefault="00DD2DB3">
            <w:pPr>
              <w:spacing w:line="240" w:lineRule="auto"/>
              <w:rPr>
                <w:b/>
                <w:color w:val="134B5B" w:themeColor="background2" w:themeShade="80"/>
              </w:rPr>
            </w:pPr>
            <w:r w:rsidRPr="29667BD6">
              <w:rPr>
                <w:b/>
                <w:color w:val="134B5B" w:themeColor="background2" w:themeShade="80"/>
              </w:rPr>
              <w:t>Preventative</w:t>
            </w:r>
          </w:p>
        </w:tc>
        <w:tc>
          <w:tcPr>
            <w:tcW w:w="5025" w:type="dxa"/>
          </w:tcPr>
          <w:p w14:paraId="35940310" w14:textId="77777777" w:rsidR="009241F4" w:rsidRPr="00814EF4" w:rsidRDefault="009241F4">
            <w:pPr>
              <w:spacing w:line="240" w:lineRule="auto"/>
            </w:pPr>
            <w:r>
              <w:t xml:space="preserve">Tobacco Prevention and Cessation </w:t>
            </w:r>
          </w:p>
        </w:tc>
        <w:tc>
          <w:tcPr>
            <w:tcW w:w="1335" w:type="dxa"/>
          </w:tcPr>
          <w:p w14:paraId="0A464473" w14:textId="77777777" w:rsidR="009241F4" w:rsidRPr="00814EF4" w:rsidRDefault="009241F4">
            <w:pPr>
              <w:spacing w:line="240" w:lineRule="auto"/>
              <w:rPr>
                <w:b/>
                <w:color w:val="08678B" w:themeColor="accent1"/>
              </w:rPr>
            </w:pPr>
            <w:r w:rsidRPr="29667BD6">
              <w:rPr>
                <w:b/>
                <w:color w:val="08678B" w:themeColor="accent1"/>
              </w:rPr>
              <w:t>TPC</w:t>
            </w:r>
          </w:p>
        </w:tc>
      </w:tr>
      <w:tr w:rsidR="00207F60" w:rsidRPr="00814EF4" w14:paraId="1B8D4F59" w14:textId="77777777" w:rsidTr="00522A18">
        <w:trPr>
          <w:cnfStyle w:val="000000010000" w:firstRow="0" w:lastRow="0" w:firstColumn="0" w:lastColumn="0" w:oddVBand="0" w:evenVBand="0" w:oddHBand="0" w:evenHBand="1" w:firstRowFirstColumn="0" w:firstRowLastColumn="0" w:lastRowFirstColumn="0" w:lastRowLastColumn="0"/>
          <w:trHeight w:val="288"/>
        </w:trPr>
        <w:tc>
          <w:tcPr>
            <w:tcW w:w="1845" w:type="dxa"/>
            <w:shd w:val="clear" w:color="auto" w:fill="A3D1F1" w:themeFill="text2" w:themeFillTint="40"/>
            <w:vAlign w:val="center"/>
          </w:tcPr>
          <w:p w14:paraId="11CA5D91" w14:textId="7B839544" w:rsidR="009241F4" w:rsidRPr="00FC4E97" w:rsidRDefault="00DD2DB3">
            <w:pPr>
              <w:spacing w:line="240" w:lineRule="auto"/>
              <w:rPr>
                <w:b/>
                <w:color w:val="134B5B" w:themeColor="background2" w:themeShade="80"/>
              </w:rPr>
            </w:pPr>
            <w:r w:rsidRPr="29667BD6">
              <w:rPr>
                <w:b/>
                <w:color w:val="134B5B" w:themeColor="background2" w:themeShade="80"/>
              </w:rPr>
              <w:t>Preventative</w:t>
            </w:r>
          </w:p>
        </w:tc>
        <w:tc>
          <w:tcPr>
            <w:tcW w:w="5025" w:type="dxa"/>
            <w:vAlign w:val="center"/>
          </w:tcPr>
          <w:p w14:paraId="1B744398" w14:textId="77777777" w:rsidR="009241F4" w:rsidRPr="00814EF4" w:rsidRDefault="009241F4">
            <w:pPr>
              <w:spacing w:line="240" w:lineRule="auto"/>
            </w:pPr>
            <w:r>
              <w:t>Trauma and Injury Prevention</w:t>
            </w:r>
          </w:p>
        </w:tc>
        <w:tc>
          <w:tcPr>
            <w:tcW w:w="1335" w:type="dxa"/>
            <w:vAlign w:val="center"/>
          </w:tcPr>
          <w:p w14:paraId="5651CF5F" w14:textId="77777777" w:rsidR="009241F4" w:rsidRPr="00814EF4" w:rsidRDefault="009241F4">
            <w:pPr>
              <w:spacing w:line="240" w:lineRule="auto"/>
              <w:rPr>
                <w:b/>
                <w:color w:val="08678B" w:themeColor="accent1"/>
              </w:rPr>
            </w:pPr>
            <w:r w:rsidRPr="29667BD6">
              <w:rPr>
                <w:b/>
                <w:color w:val="08678B" w:themeColor="accent1"/>
              </w:rPr>
              <w:t>TIP</w:t>
            </w:r>
          </w:p>
        </w:tc>
      </w:tr>
      <w:tr w:rsidR="00207F60" w:rsidRPr="00814EF4" w14:paraId="51B3B4B1" w14:textId="77777777" w:rsidTr="00522A18">
        <w:trPr>
          <w:cnfStyle w:val="000000100000" w:firstRow="0" w:lastRow="0" w:firstColumn="0" w:lastColumn="0" w:oddVBand="0" w:evenVBand="0" w:oddHBand="1" w:evenHBand="0" w:firstRowFirstColumn="0" w:firstRowLastColumn="0" w:lastRowFirstColumn="0" w:lastRowLastColumn="0"/>
          <w:trHeight w:val="288"/>
        </w:trPr>
        <w:tc>
          <w:tcPr>
            <w:tcW w:w="1845" w:type="dxa"/>
            <w:shd w:val="clear" w:color="auto" w:fill="A3D1F1" w:themeFill="text2" w:themeFillTint="40"/>
          </w:tcPr>
          <w:p w14:paraId="1729C906" w14:textId="02023A28" w:rsidR="009241F4" w:rsidRPr="00FC4E97" w:rsidRDefault="00DD2DB3">
            <w:pPr>
              <w:spacing w:line="240" w:lineRule="auto"/>
              <w:rPr>
                <w:b/>
                <w:color w:val="134B5B" w:themeColor="background2" w:themeShade="80"/>
              </w:rPr>
            </w:pPr>
            <w:r w:rsidRPr="29667BD6">
              <w:rPr>
                <w:b/>
                <w:color w:val="134B5B" w:themeColor="background2" w:themeShade="80"/>
              </w:rPr>
              <w:t>Preventative</w:t>
            </w:r>
          </w:p>
        </w:tc>
        <w:tc>
          <w:tcPr>
            <w:tcW w:w="5025" w:type="dxa"/>
          </w:tcPr>
          <w:p w14:paraId="3911ADCB" w14:textId="77777777" w:rsidR="009241F4" w:rsidRPr="00814EF4" w:rsidRDefault="009241F4">
            <w:pPr>
              <w:spacing w:line="240" w:lineRule="auto"/>
            </w:pPr>
            <w:r>
              <w:t>Tuberculosis (TB) Prevention and Case Management</w:t>
            </w:r>
          </w:p>
        </w:tc>
        <w:tc>
          <w:tcPr>
            <w:tcW w:w="1335" w:type="dxa"/>
          </w:tcPr>
          <w:p w14:paraId="76450A94" w14:textId="77777777" w:rsidR="009241F4" w:rsidRPr="00814EF4" w:rsidRDefault="009241F4">
            <w:pPr>
              <w:spacing w:line="240" w:lineRule="auto"/>
              <w:rPr>
                <w:b/>
                <w:color w:val="08678B" w:themeColor="accent1"/>
              </w:rPr>
            </w:pPr>
            <w:r w:rsidRPr="29667BD6">
              <w:rPr>
                <w:b/>
                <w:color w:val="08678B" w:themeColor="accent1"/>
              </w:rPr>
              <w:t>TBPCM</w:t>
            </w:r>
          </w:p>
        </w:tc>
      </w:tr>
      <w:tr w:rsidR="00BB674B" w:rsidRPr="00814EF4" w14:paraId="17A45C4B" w14:textId="77777777" w:rsidTr="00522A18">
        <w:trPr>
          <w:cnfStyle w:val="000000010000" w:firstRow="0" w:lastRow="0" w:firstColumn="0" w:lastColumn="0" w:oddVBand="0" w:evenVBand="0" w:oddHBand="0" w:evenHBand="1" w:firstRowFirstColumn="0" w:firstRowLastColumn="0" w:lastRowFirstColumn="0" w:lastRowLastColumn="0"/>
          <w:trHeight w:val="288"/>
        </w:trPr>
        <w:tc>
          <w:tcPr>
            <w:tcW w:w="1845" w:type="dxa"/>
            <w:shd w:val="clear" w:color="auto" w:fill="B4D78C" w:themeFill="accent3" w:themeFillTint="99"/>
            <w:vAlign w:val="center"/>
          </w:tcPr>
          <w:p w14:paraId="06745493" w14:textId="146149CC" w:rsidR="00BB674B" w:rsidRPr="00FC4E97" w:rsidRDefault="00BB674B">
            <w:pPr>
              <w:spacing w:line="240" w:lineRule="auto"/>
              <w:rPr>
                <w:b/>
                <w:color w:val="134B5B" w:themeColor="background2" w:themeShade="80"/>
              </w:rPr>
            </w:pPr>
            <w:r w:rsidRPr="29667BD6">
              <w:rPr>
                <w:b/>
                <w:color w:val="415E20" w:themeColor="accent3" w:themeShade="80"/>
              </w:rPr>
              <w:t>Regulatory</w:t>
            </w:r>
          </w:p>
        </w:tc>
        <w:tc>
          <w:tcPr>
            <w:tcW w:w="5025" w:type="dxa"/>
            <w:vAlign w:val="center"/>
          </w:tcPr>
          <w:p w14:paraId="37DD4745" w14:textId="59A9DEBA" w:rsidR="00BB674B" w:rsidRPr="00814EF4" w:rsidRDefault="00BB674B">
            <w:pPr>
              <w:spacing w:line="240" w:lineRule="auto"/>
            </w:pPr>
            <w:r>
              <w:t>Vector Control</w:t>
            </w:r>
          </w:p>
        </w:tc>
        <w:tc>
          <w:tcPr>
            <w:tcW w:w="1335" w:type="dxa"/>
            <w:vAlign w:val="center"/>
          </w:tcPr>
          <w:p w14:paraId="3F0400ED" w14:textId="662AEB2E" w:rsidR="00BB674B" w:rsidRPr="00814EF4" w:rsidRDefault="00BB674B">
            <w:pPr>
              <w:spacing w:line="240" w:lineRule="auto"/>
              <w:rPr>
                <w:b/>
                <w:color w:val="08678B" w:themeColor="accent1"/>
              </w:rPr>
            </w:pPr>
            <w:r w:rsidRPr="29667BD6">
              <w:rPr>
                <w:b/>
                <w:color w:val="08678B" w:themeColor="accent1"/>
              </w:rPr>
              <w:t>VC</w:t>
            </w:r>
          </w:p>
        </w:tc>
      </w:tr>
      <w:tr w:rsidR="00207F60" w:rsidRPr="00814EF4" w14:paraId="7E6DB5DE"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1845" w:type="dxa"/>
            <w:shd w:val="clear" w:color="auto" w:fill="A3D1F1" w:themeFill="text2" w:themeFillTint="40"/>
          </w:tcPr>
          <w:p w14:paraId="7627DDEA" w14:textId="2A7DCC1A" w:rsidR="009241F4" w:rsidRPr="00FC4E97" w:rsidRDefault="00DD2DB3">
            <w:pPr>
              <w:spacing w:line="240" w:lineRule="auto"/>
              <w:rPr>
                <w:b/>
                <w:color w:val="134B5B" w:themeColor="background2" w:themeShade="80"/>
              </w:rPr>
            </w:pPr>
            <w:r w:rsidRPr="29667BD6">
              <w:rPr>
                <w:b/>
                <w:color w:val="134B5B" w:themeColor="background2" w:themeShade="80"/>
              </w:rPr>
              <w:t>Preventative</w:t>
            </w:r>
          </w:p>
        </w:tc>
        <w:tc>
          <w:tcPr>
            <w:tcW w:w="5025" w:type="dxa"/>
          </w:tcPr>
          <w:p w14:paraId="72793E42" w14:textId="77777777" w:rsidR="009241F4" w:rsidRPr="00814EF4" w:rsidRDefault="009241F4">
            <w:pPr>
              <w:spacing w:line="240" w:lineRule="auto"/>
            </w:pPr>
            <w:r>
              <w:t>Vital Records</w:t>
            </w:r>
          </w:p>
        </w:tc>
        <w:tc>
          <w:tcPr>
            <w:tcW w:w="1335" w:type="dxa"/>
          </w:tcPr>
          <w:p w14:paraId="30566BAE" w14:textId="77777777" w:rsidR="009241F4" w:rsidRPr="00814EF4" w:rsidRDefault="009241F4">
            <w:pPr>
              <w:spacing w:line="240" w:lineRule="auto"/>
              <w:rPr>
                <w:b/>
                <w:color w:val="08678B" w:themeColor="accent1"/>
              </w:rPr>
            </w:pPr>
            <w:r w:rsidRPr="29667BD6">
              <w:rPr>
                <w:b/>
                <w:color w:val="08678B" w:themeColor="accent1"/>
              </w:rPr>
              <w:t>VR</w:t>
            </w:r>
          </w:p>
        </w:tc>
      </w:tr>
    </w:tbl>
    <w:p w14:paraId="4DEA566A" w14:textId="798EB723" w:rsidR="00E44D0B" w:rsidRDefault="00636361" w:rsidP="002F568D">
      <w:pPr>
        <w:pStyle w:val="Caption"/>
        <w:spacing w:line="360" w:lineRule="auto"/>
        <w:jc w:val="center"/>
      </w:pPr>
      <w:r w:rsidRPr="004A0ED6">
        <w:t xml:space="preserve">Table </w:t>
      </w:r>
      <w:r>
        <w:fldChar w:fldCharType="begin"/>
      </w:r>
      <w:r>
        <w:instrText>SEQ Table \* ARABIC</w:instrText>
      </w:r>
      <w:r>
        <w:fldChar w:fldCharType="separate"/>
      </w:r>
      <w:r>
        <w:rPr>
          <w:noProof/>
        </w:rPr>
        <w:t>1</w:t>
      </w:r>
      <w:r>
        <w:fldChar w:fldCharType="end"/>
      </w:r>
      <w:r w:rsidRPr="004A0ED6">
        <w:t>: List of Core Services</w:t>
      </w:r>
    </w:p>
    <w:p w14:paraId="6C21D1E9" w14:textId="232143C1" w:rsidR="00073928" w:rsidRDefault="0048581B" w:rsidP="00C7633C">
      <w:pPr>
        <w:spacing w:before="240"/>
        <w:jc w:val="center"/>
        <w:rPr>
          <w:b/>
          <w:bCs/>
        </w:rPr>
      </w:pPr>
      <w:bookmarkStart w:id="146" w:name="Table_LocalHealthDepartments"/>
      <w:r w:rsidRPr="00FB0814">
        <w:rPr>
          <w:b/>
          <w:bCs/>
        </w:rPr>
        <w:t>L</w:t>
      </w:r>
      <w:r w:rsidR="00615EA2" w:rsidRPr="00FB0814">
        <w:rPr>
          <w:b/>
          <w:bCs/>
        </w:rPr>
        <w:t>ocal Health Department</w:t>
      </w:r>
      <w:r w:rsidR="005D5608">
        <w:rPr>
          <w:b/>
          <w:bCs/>
        </w:rPr>
        <w:t>s</w:t>
      </w:r>
      <w:r w:rsidR="00120E17">
        <w:rPr>
          <w:b/>
          <w:bCs/>
        </w:rPr>
        <w:t xml:space="preserve"> (Incl. HFI Funding)</w:t>
      </w:r>
    </w:p>
    <w:bookmarkEnd w:id="146"/>
    <w:p w14:paraId="6E3386F7" w14:textId="388FB446" w:rsidR="00E73A45" w:rsidRPr="00F96632" w:rsidRDefault="00B3460A" w:rsidP="00C7633C">
      <w:pPr>
        <w:spacing w:after="240"/>
        <w:jc w:val="center"/>
      </w:pPr>
      <w:r w:rsidRPr="00F96632">
        <w:t>IDOH Administrators</w:t>
      </w:r>
      <w:r w:rsidR="008978EF" w:rsidRPr="00F96632">
        <w:t xml:space="preserve"> </w:t>
      </w:r>
      <w:r w:rsidR="007340E8" w:rsidRPr="00F96632">
        <w:t xml:space="preserve">will </w:t>
      </w:r>
      <w:r w:rsidR="005B1746">
        <w:t>use</w:t>
      </w:r>
      <w:r w:rsidR="007340E8" w:rsidRPr="00F96632">
        <w:t xml:space="preserve"> this as a master table that the HFI application </w:t>
      </w:r>
      <w:r w:rsidR="002732D1">
        <w:t>should</w:t>
      </w:r>
      <w:r w:rsidR="007340E8" w:rsidRPr="00F96632">
        <w:t xml:space="preserve"> reference</w:t>
      </w:r>
      <w:r w:rsidR="00540EBC" w:rsidRPr="00F96632">
        <w:t xml:space="preserve"> for</w:t>
      </w:r>
      <w:r w:rsidR="00F96632" w:rsidRPr="00F96632">
        <w:t xml:space="preserve"> HFI </w:t>
      </w:r>
      <w:r w:rsidR="002732D1">
        <w:t>logic/</w:t>
      </w:r>
      <w:r w:rsidR="00F96632" w:rsidRPr="00F96632">
        <w:t>tasks.</w:t>
      </w:r>
    </w:p>
    <w:tbl>
      <w:tblPr>
        <w:tblStyle w:val="Template"/>
        <w:tblW w:w="10790" w:type="dxa"/>
        <w:tblLayout w:type="fixed"/>
        <w:tblLook w:val="04A0" w:firstRow="1" w:lastRow="0" w:firstColumn="1" w:lastColumn="0" w:noHBand="0" w:noVBand="1"/>
      </w:tblPr>
      <w:tblGrid>
        <w:gridCol w:w="2250"/>
        <w:gridCol w:w="930"/>
        <w:gridCol w:w="1395"/>
        <w:gridCol w:w="2190"/>
        <w:gridCol w:w="2055"/>
        <w:gridCol w:w="1970"/>
      </w:tblGrid>
      <w:tr w:rsidR="00980037" w14:paraId="5C726F13" w14:textId="03A12793" w:rsidTr="000145E7">
        <w:trPr>
          <w:cnfStyle w:val="100000000000" w:firstRow="1" w:lastRow="0" w:firstColumn="0" w:lastColumn="0" w:oddVBand="0" w:evenVBand="0" w:oddHBand="0" w:evenHBand="0" w:firstRowFirstColumn="0" w:firstRowLastColumn="0" w:lastRowFirstColumn="0" w:lastRowLastColumn="0"/>
          <w:trHeight w:val="288"/>
          <w:tblHeader/>
        </w:trPr>
        <w:tc>
          <w:tcPr>
            <w:tcW w:w="2250" w:type="dxa"/>
            <w:vAlign w:val="center"/>
          </w:tcPr>
          <w:p w14:paraId="69B20CD1" w14:textId="23A31BC8" w:rsidR="007C1017" w:rsidRDefault="22910E09" w:rsidP="29667BD6">
            <w:pPr>
              <w:spacing w:line="240" w:lineRule="auto"/>
              <w:rPr>
                <w:rFonts w:cs="Segoe UI"/>
                <w:color w:val="FFFFFF" w:themeColor="background1"/>
              </w:rPr>
            </w:pPr>
            <w:r w:rsidRPr="29667BD6">
              <w:rPr>
                <w:rFonts w:cs="Segoe UI"/>
                <w:color w:val="FFFFFF" w:themeColor="accent6"/>
              </w:rPr>
              <w:t>LHD</w:t>
            </w:r>
          </w:p>
        </w:tc>
        <w:tc>
          <w:tcPr>
            <w:tcW w:w="930" w:type="dxa"/>
            <w:vAlign w:val="center"/>
          </w:tcPr>
          <w:p w14:paraId="6EA28C68" w14:textId="7BD7C473" w:rsidR="007C1017" w:rsidRDefault="22910E09" w:rsidP="29667BD6">
            <w:pPr>
              <w:spacing w:line="240" w:lineRule="auto"/>
              <w:rPr>
                <w:rFonts w:cs="Segoe UI"/>
                <w:color w:val="FFFFFF" w:themeColor="background1"/>
              </w:rPr>
            </w:pPr>
            <w:r w:rsidRPr="29667BD6">
              <w:rPr>
                <w:rFonts w:cs="Segoe UI"/>
                <w:color w:val="FFFFFF" w:themeColor="accent6"/>
              </w:rPr>
              <w:t>Region</w:t>
            </w:r>
          </w:p>
        </w:tc>
        <w:tc>
          <w:tcPr>
            <w:tcW w:w="1395" w:type="dxa"/>
            <w:vAlign w:val="center"/>
          </w:tcPr>
          <w:p w14:paraId="6CF173DB" w14:textId="4BB23BF0" w:rsidR="007C1017" w:rsidRDefault="2F551953" w:rsidP="29667BD6">
            <w:pPr>
              <w:spacing w:line="240" w:lineRule="auto"/>
              <w:rPr>
                <w:rFonts w:cs="Segoe UI"/>
                <w:color w:val="FFFFFF" w:themeColor="background1"/>
              </w:rPr>
            </w:pPr>
            <w:r w:rsidRPr="29667BD6">
              <w:rPr>
                <w:rFonts w:cs="Segoe UI"/>
                <w:color w:val="FFFFFF" w:themeColor="accent6"/>
              </w:rPr>
              <w:t>Budget</w:t>
            </w:r>
            <w:r w:rsidR="22910E09" w:rsidRPr="29667BD6">
              <w:rPr>
                <w:rFonts w:cs="Segoe UI"/>
                <w:color w:val="FFFFFF" w:themeColor="accent6"/>
              </w:rPr>
              <w:t xml:space="preserve"> Year</w:t>
            </w:r>
          </w:p>
        </w:tc>
        <w:tc>
          <w:tcPr>
            <w:tcW w:w="2190" w:type="dxa"/>
            <w:vAlign w:val="center"/>
          </w:tcPr>
          <w:p w14:paraId="612CA108" w14:textId="3ADD3645" w:rsidR="007C1017" w:rsidRDefault="22910E09" w:rsidP="29667BD6">
            <w:pPr>
              <w:spacing w:line="240" w:lineRule="auto"/>
              <w:rPr>
                <w:rFonts w:cs="Segoe UI"/>
                <w:color w:val="FFFFFF" w:themeColor="background1"/>
              </w:rPr>
            </w:pPr>
            <w:r w:rsidRPr="29667BD6">
              <w:rPr>
                <w:rFonts w:cs="Segoe UI"/>
                <w:color w:val="FFFFFF" w:themeColor="accent6"/>
              </w:rPr>
              <w:t>HFI Funding Amount</w:t>
            </w:r>
          </w:p>
        </w:tc>
        <w:tc>
          <w:tcPr>
            <w:tcW w:w="2055" w:type="dxa"/>
            <w:vAlign w:val="center"/>
          </w:tcPr>
          <w:p w14:paraId="5A1E7060" w14:textId="6967E558" w:rsidR="007C1017" w:rsidRDefault="22910E09" w:rsidP="29667BD6">
            <w:pPr>
              <w:spacing w:line="240" w:lineRule="auto"/>
              <w:rPr>
                <w:rFonts w:cs="Segoe UI"/>
                <w:color w:val="FFFFFF" w:themeColor="background1"/>
              </w:rPr>
            </w:pPr>
            <w:r w:rsidRPr="29667BD6">
              <w:rPr>
                <w:rFonts w:cs="Segoe UI"/>
                <w:color w:val="FFFFFF" w:themeColor="accent6"/>
              </w:rPr>
              <w:t>Effective Start Date</w:t>
            </w:r>
          </w:p>
        </w:tc>
        <w:tc>
          <w:tcPr>
            <w:tcW w:w="1970" w:type="dxa"/>
            <w:vAlign w:val="center"/>
          </w:tcPr>
          <w:p w14:paraId="5877DA90" w14:textId="23DAD81C" w:rsidR="007C1017" w:rsidRDefault="22910E09" w:rsidP="29667BD6">
            <w:pPr>
              <w:spacing w:line="240" w:lineRule="auto"/>
              <w:rPr>
                <w:rFonts w:cs="Segoe UI"/>
                <w:color w:val="FFFFFF" w:themeColor="background1"/>
              </w:rPr>
            </w:pPr>
            <w:r w:rsidRPr="29667BD6">
              <w:rPr>
                <w:rFonts w:cs="Segoe UI"/>
                <w:color w:val="FFFFFF" w:themeColor="accent6"/>
              </w:rPr>
              <w:t>Effective End Date</w:t>
            </w:r>
          </w:p>
        </w:tc>
      </w:tr>
      <w:tr w:rsidR="00980037" w14:paraId="573E4DF0" w14:textId="4E8C3260"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0DC7FDD8" w14:textId="0F3203F0" w:rsidR="00FC4410" w:rsidRDefault="14599F5B" w:rsidP="000145E7">
            <w:pPr>
              <w:spacing w:line="240" w:lineRule="auto"/>
              <w:rPr>
                <w:rFonts w:cs="Segoe UI"/>
                <w:b/>
                <w:bCs/>
                <w:color w:val="FFFFFF" w:themeColor="background1"/>
              </w:rPr>
            </w:pPr>
            <w:r w:rsidRPr="45396932">
              <w:rPr>
                <w:rFonts w:cs="Segoe UI"/>
                <w:b/>
                <w:bCs/>
              </w:rPr>
              <w:t>Adams County</w:t>
            </w:r>
          </w:p>
        </w:tc>
        <w:tc>
          <w:tcPr>
            <w:tcW w:w="930" w:type="dxa"/>
          </w:tcPr>
          <w:p w14:paraId="4C6210F9" w14:textId="2FFFB5ED" w:rsidR="00FC4410" w:rsidRDefault="14599F5B" w:rsidP="000145E7">
            <w:pPr>
              <w:spacing w:line="240" w:lineRule="auto"/>
              <w:rPr>
                <w:rFonts w:cs="Segoe UI"/>
                <w:b/>
                <w:bCs/>
                <w:color w:val="FFFFFF" w:themeColor="background1"/>
              </w:rPr>
            </w:pPr>
            <w:r w:rsidRPr="45396932">
              <w:rPr>
                <w:rFonts w:ascii="Calibri" w:hAnsi="Calibri" w:cs="Calibri"/>
                <w:color w:val="000000" w:themeColor="text1"/>
                <w:sz w:val="22"/>
              </w:rPr>
              <w:t>North</w:t>
            </w:r>
          </w:p>
        </w:tc>
        <w:tc>
          <w:tcPr>
            <w:tcW w:w="1395" w:type="dxa"/>
          </w:tcPr>
          <w:p w14:paraId="69320190" w14:textId="28210F93" w:rsidR="00FC4410" w:rsidRPr="00271934" w:rsidRDefault="60ED3FD1" w:rsidP="000145E7">
            <w:pPr>
              <w:spacing w:line="240" w:lineRule="auto"/>
              <w:rPr>
                <w:rFonts w:cs="Segoe UI"/>
                <w:color w:val="FFFFFF" w:themeColor="background1"/>
              </w:rPr>
            </w:pPr>
            <w:r w:rsidRPr="45396932">
              <w:rPr>
                <w:rFonts w:cs="Segoe UI"/>
                <w:color w:val="auto"/>
              </w:rPr>
              <w:t>2024</w:t>
            </w:r>
          </w:p>
        </w:tc>
        <w:tc>
          <w:tcPr>
            <w:tcW w:w="2190" w:type="dxa"/>
          </w:tcPr>
          <w:p w14:paraId="23170A74" w14:textId="5CB6ACC6" w:rsidR="00FC4410" w:rsidRPr="00740286" w:rsidRDefault="14599F5B" w:rsidP="000145E7">
            <w:pPr>
              <w:spacing w:line="240" w:lineRule="auto"/>
              <w:rPr>
                <w:rFonts w:cs="Segoe UI"/>
              </w:rPr>
            </w:pPr>
            <w:r w:rsidRPr="45396932">
              <w:rPr>
                <w:rFonts w:cs="Segoe UI"/>
              </w:rPr>
              <w:t xml:space="preserve">$778,845.75 </w:t>
            </w:r>
          </w:p>
        </w:tc>
        <w:tc>
          <w:tcPr>
            <w:tcW w:w="2055" w:type="dxa"/>
          </w:tcPr>
          <w:p w14:paraId="6AD787DF" w14:textId="77777777" w:rsidR="00FC4410" w:rsidRPr="00740286" w:rsidRDefault="00FC4410" w:rsidP="000145E7">
            <w:pPr>
              <w:spacing w:line="240" w:lineRule="auto"/>
              <w:rPr>
                <w:rFonts w:cs="Segoe UI"/>
              </w:rPr>
            </w:pPr>
          </w:p>
        </w:tc>
        <w:tc>
          <w:tcPr>
            <w:tcW w:w="1970" w:type="dxa"/>
          </w:tcPr>
          <w:p w14:paraId="737579AB" w14:textId="77777777" w:rsidR="00FC4410" w:rsidRPr="00740286" w:rsidRDefault="00FC4410" w:rsidP="000145E7">
            <w:pPr>
              <w:spacing w:line="240" w:lineRule="auto"/>
              <w:rPr>
                <w:rFonts w:cs="Segoe UI"/>
              </w:rPr>
            </w:pPr>
          </w:p>
        </w:tc>
      </w:tr>
      <w:tr w:rsidR="00980037" w14:paraId="7452E7D6" w14:textId="4EFA586B"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259CDAD4" w14:textId="0CCDC5DD" w:rsidR="00553E23" w:rsidRPr="00740286" w:rsidRDefault="4D525255" w:rsidP="29667BD6">
            <w:pPr>
              <w:spacing w:line="240" w:lineRule="auto"/>
              <w:rPr>
                <w:rFonts w:cs="Segoe UI"/>
                <w:b/>
                <w:bCs/>
              </w:rPr>
            </w:pPr>
            <w:r w:rsidRPr="45396932">
              <w:rPr>
                <w:rFonts w:cs="Segoe UI"/>
                <w:b/>
                <w:bCs/>
              </w:rPr>
              <w:t>Allen County</w:t>
            </w:r>
          </w:p>
        </w:tc>
        <w:tc>
          <w:tcPr>
            <w:tcW w:w="930" w:type="dxa"/>
          </w:tcPr>
          <w:p w14:paraId="0D83C505" w14:textId="7FF3126C" w:rsidR="00553E23" w:rsidRDefault="4D525255" w:rsidP="29667BD6">
            <w:pPr>
              <w:spacing w:line="240" w:lineRule="auto"/>
              <w:rPr>
                <w:rFonts w:cs="Segoe UI"/>
                <w:b/>
                <w:bCs/>
                <w:color w:val="FFFFFF" w:themeColor="background1"/>
              </w:rPr>
            </w:pPr>
            <w:r w:rsidRPr="45396932">
              <w:rPr>
                <w:rFonts w:ascii="Calibri" w:hAnsi="Calibri" w:cs="Calibri"/>
                <w:color w:val="000000" w:themeColor="text1"/>
                <w:sz w:val="22"/>
              </w:rPr>
              <w:t>North</w:t>
            </w:r>
          </w:p>
        </w:tc>
        <w:tc>
          <w:tcPr>
            <w:tcW w:w="1395" w:type="dxa"/>
          </w:tcPr>
          <w:p w14:paraId="132A07AB" w14:textId="43B4B624" w:rsidR="00553E23" w:rsidRDefault="4D525255" w:rsidP="29667BD6">
            <w:pPr>
              <w:spacing w:line="240" w:lineRule="auto"/>
              <w:rPr>
                <w:rFonts w:cs="Segoe UI"/>
                <w:b/>
                <w:bCs/>
                <w:color w:val="FFFFFF" w:themeColor="background1"/>
              </w:rPr>
            </w:pPr>
            <w:r w:rsidRPr="45396932">
              <w:rPr>
                <w:rFonts w:cs="Segoe UI"/>
                <w:color w:val="auto"/>
              </w:rPr>
              <w:t>2024</w:t>
            </w:r>
          </w:p>
        </w:tc>
        <w:tc>
          <w:tcPr>
            <w:tcW w:w="2190" w:type="dxa"/>
          </w:tcPr>
          <w:p w14:paraId="3BF268B1" w14:textId="670F1FF6" w:rsidR="00553E23" w:rsidRPr="00740286" w:rsidRDefault="4D525255" w:rsidP="29667BD6">
            <w:pPr>
              <w:spacing w:line="240" w:lineRule="auto"/>
              <w:rPr>
                <w:rFonts w:cs="Segoe UI"/>
              </w:rPr>
            </w:pPr>
            <w:r w:rsidRPr="45396932">
              <w:rPr>
                <w:rFonts w:cs="Segoe UI"/>
              </w:rPr>
              <w:t xml:space="preserve">$8,960,782.50 </w:t>
            </w:r>
          </w:p>
        </w:tc>
        <w:tc>
          <w:tcPr>
            <w:tcW w:w="2055" w:type="dxa"/>
          </w:tcPr>
          <w:p w14:paraId="74B50E97" w14:textId="77777777" w:rsidR="00553E23" w:rsidRPr="00740286" w:rsidRDefault="00553E23" w:rsidP="29667BD6">
            <w:pPr>
              <w:spacing w:line="240" w:lineRule="auto"/>
              <w:rPr>
                <w:rFonts w:cs="Segoe UI"/>
              </w:rPr>
            </w:pPr>
          </w:p>
        </w:tc>
        <w:tc>
          <w:tcPr>
            <w:tcW w:w="1970" w:type="dxa"/>
          </w:tcPr>
          <w:p w14:paraId="751EED37" w14:textId="77777777" w:rsidR="00553E23" w:rsidRPr="00740286" w:rsidRDefault="00553E23" w:rsidP="29667BD6">
            <w:pPr>
              <w:spacing w:line="240" w:lineRule="auto"/>
              <w:rPr>
                <w:rFonts w:cs="Segoe UI"/>
              </w:rPr>
            </w:pPr>
          </w:p>
        </w:tc>
      </w:tr>
      <w:tr w:rsidR="00980037" w14:paraId="486A55EB" w14:textId="354BF31C"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511EFBDD" w14:textId="4D2C6130" w:rsidR="00553E23" w:rsidRPr="00740286" w:rsidRDefault="4D525255" w:rsidP="000145E7">
            <w:pPr>
              <w:spacing w:line="240" w:lineRule="auto"/>
              <w:rPr>
                <w:rFonts w:cs="Segoe UI"/>
                <w:b/>
                <w:bCs/>
              </w:rPr>
            </w:pPr>
            <w:r w:rsidRPr="45396932">
              <w:rPr>
                <w:rFonts w:cs="Segoe UI"/>
                <w:b/>
                <w:bCs/>
              </w:rPr>
              <w:t>Bartholomew County</w:t>
            </w:r>
          </w:p>
        </w:tc>
        <w:tc>
          <w:tcPr>
            <w:tcW w:w="930" w:type="dxa"/>
          </w:tcPr>
          <w:p w14:paraId="2CB12999" w14:textId="2B16A475" w:rsidR="00553E23" w:rsidRDefault="4D525255" w:rsidP="000145E7">
            <w:pPr>
              <w:spacing w:line="240" w:lineRule="auto"/>
              <w:rPr>
                <w:rFonts w:cs="Segoe UI"/>
                <w:b/>
                <w:bCs/>
                <w:color w:val="FFFFFF" w:themeColor="background1"/>
              </w:rPr>
            </w:pPr>
            <w:r w:rsidRPr="45396932">
              <w:rPr>
                <w:rFonts w:ascii="Calibri" w:hAnsi="Calibri" w:cs="Calibri"/>
                <w:color w:val="000000" w:themeColor="text1"/>
                <w:sz w:val="22"/>
              </w:rPr>
              <w:t>South</w:t>
            </w:r>
          </w:p>
        </w:tc>
        <w:tc>
          <w:tcPr>
            <w:tcW w:w="1395" w:type="dxa"/>
          </w:tcPr>
          <w:p w14:paraId="2395A408" w14:textId="06BC690F"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4763881F" w14:textId="4A4A201F" w:rsidR="00553E23" w:rsidRPr="00740286" w:rsidRDefault="4D525255" w:rsidP="000145E7">
            <w:pPr>
              <w:spacing w:line="240" w:lineRule="auto"/>
              <w:rPr>
                <w:rFonts w:cs="Segoe UI"/>
              </w:rPr>
            </w:pPr>
            <w:r w:rsidRPr="45396932">
              <w:rPr>
                <w:rFonts w:cs="Segoe UI"/>
              </w:rPr>
              <w:t xml:space="preserve">$1,788,024.00 </w:t>
            </w:r>
          </w:p>
        </w:tc>
        <w:tc>
          <w:tcPr>
            <w:tcW w:w="2055" w:type="dxa"/>
          </w:tcPr>
          <w:p w14:paraId="13072E3D" w14:textId="77777777" w:rsidR="00553E23" w:rsidRPr="00740286" w:rsidRDefault="00553E23" w:rsidP="000145E7">
            <w:pPr>
              <w:spacing w:line="240" w:lineRule="auto"/>
              <w:rPr>
                <w:rFonts w:cs="Segoe UI"/>
              </w:rPr>
            </w:pPr>
          </w:p>
        </w:tc>
        <w:tc>
          <w:tcPr>
            <w:tcW w:w="1970" w:type="dxa"/>
          </w:tcPr>
          <w:p w14:paraId="3DBA4D51" w14:textId="77777777" w:rsidR="00553E23" w:rsidRPr="00740286" w:rsidRDefault="00553E23" w:rsidP="000145E7">
            <w:pPr>
              <w:spacing w:line="240" w:lineRule="auto"/>
              <w:rPr>
                <w:rFonts w:cs="Segoe UI"/>
              </w:rPr>
            </w:pPr>
          </w:p>
        </w:tc>
      </w:tr>
      <w:tr w:rsidR="00980037" w14:paraId="322E6F65" w14:textId="307C6340"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758ECAFD" w14:textId="3A99473A" w:rsidR="00553E23" w:rsidRPr="00740286" w:rsidRDefault="4D525255" w:rsidP="000145E7">
            <w:pPr>
              <w:spacing w:line="240" w:lineRule="auto"/>
              <w:rPr>
                <w:rFonts w:cs="Segoe UI"/>
                <w:b/>
                <w:bCs/>
              </w:rPr>
            </w:pPr>
            <w:r w:rsidRPr="45396932">
              <w:rPr>
                <w:rFonts w:cs="Segoe UI"/>
                <w:b/>
                <w:bCs/>
              </w:rPr>
              <w:t>Benton County</w:t>
            </w:r>
          </w:p>
        </w:tc>
        <w:tc>
          <w:tcPr>
            <w:tcW w:w="930" w:type="dxa"/>
          </w:tcPr>
          <w:p w14:paraId="020E302B" w14:textId="1EAFF3A6" w:rsidR="00553E23" w:rsidRDefault="4D525255" w:rsidP="000145E7">
            <w:pPr>
              <w:spacing w:line="240" w:lineRule="auto"/>
              <w:rPr>
                <w:rFonts w:cs="Segoe UI"/>
                <w:b/>
                <w:bCs/>
                <w:color w:val="FFFFFF" w:themeColor="background1"/>
              </w:rPr>
            </w:pPr>
            <w:r w:rsidRPr="45396932">
              <w:rPr>
                <w:rFonts w:ascii="Calibri" w:hAnsi="Calibri" w:cs="Calibri"/>
                <w:color w:val="000000" w:themeColor="text1"/>
                <w:sz w:val="22"/>
              </w:rPr>
              <w:t>North</w:t>
            </w:r>
          </w:p>
        </w:tc>
        <w:tc>
          <w:tcPr>
            <w:tcW w:w="1395" w:type="dxa"/>
          </w:tcPr>
          <w:p w14:paraId="755A9698" w14:textId="05172019"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723BC8A3" w14:textId="18BF137D" w:rsidR="00553E23" w:rsidRPr="00740286" w:rsidRDefault="4D525255" w:rsidP="000145E7">
            <w:pPr>
              <w:spacing w:line="240" w:lineRule="auto"/>
              <w:rPr>
                <w:rFonts w:cs="Segoe UI"/>
              </w:rPr>
            </w:pPr>
            <w:r w:rsidRPr="45396932">
              <w:rPr>
                <w:rFonts w:cs="Segoe UI"/>
              </w:rPr>
              <w:t xml:space="preserve">$282,117.75 </w:t>
            </w:r>
          </w:p>
        </w:tc>
        <w:tc>
          <w:tcPr>
            <w:tcW w:w="2055" w:type="dxa"/>
          </w:tcPr>
          <w:p w14:paraId="37D313BB" w14:textId="77777777" w:rsidR="00553E23" w:rsidRPr="00740286" w:rsidRDefault="00553E23" w:rsidP="000145E7">
            <w:pPr>
              <w:spacing w:line="240" w:lineRule="auto"/>
              <w:rPr>
                <w:rFonts w:cs="Segoe UI"/>
              </w:rPr>
            </w:pPr>
          </w:p>
        </w:tc>
        <w:tc>
          <w:tcPr>
            <w:tcW w:w="1970" w:type="dxa"/>
          </w:tcPr>
          <w:p w14:paraId="2EF8591B" w14:textId="77777777" w:rsidR="00553E23" w:rsidRPr="00740286" w:rsidRDefault="00553E23" w:rsidP="000145E7">
            <w:pPr>
              <w:spacing w:line="240" w:lineRule="auto"/>
              <w:rPr>
                <w:rFonts w:cs="Segoe UI"/>
              </w:rPr>
            </w:pPr>
          </w:p>
        </w:tc>
      </w:tr>
      <w:tr w:rsidR="006515DF" w14:paraId="734BDBFA"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5C86263F" w14:textId="254E5F47" w:rsidR="00553E23" w:rsidRPr="00740286" w:rsidRDefault="4D525255" w:rsidP="000145E7">
            <w:pPr>
              <w:spacing w:line="240" w:lineRule="auto"/>
              <w:rPr>
                <w:rFonts w:cs="Segoe UI"/>
                <w:b/>
                <w:bCs/>
              </w:rPr>
            </w:pPr>
            <w:r w:rsidRPr="45396932">
              <w:rPr>
                <w:rFonts w:cs="Segoe UI"/>
                <w:b/>
                <w:bCs/>
              </w:rPr>
              <w:lastRenderedPageBreak/>
              <w:t>Blackford County</w:t>
            </w:r>
          </w:p>
        </w:tc>
        <w:tc>
          <w:tcPr>
            <w:tcW w:w="930" w:type="dxa"/>
          </w:tcPr>
          <w:p w14:paraId="217630EE" w14:textId="5F22E44B"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4E3FDF78" w14:textId="633702AC"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036CE39A" w14:textId="755B6E29" w:rsidR="00553E23" w:rsidRPr="00740286" w:rsidRDefault="4D525255" w:rsidP="000145E7">
            <w:pPr>
              <w:spacing w:line="240" w:lineRule="auto"/>
              <w:rPr>
                <w:rFonts w:cs="Segoe UI"/>
              </w:rPr>
            </w:pPr>
            <w:r w:rsidRPr="45396932">
              <w:rPr>
                <w:rFonts w:cs="Segoe UI"/>
              </w:rPr>
              <w:t xml:space="preserve">$327,252.00 </w:t>
            </w:r>
          </w:p>
        </w:tc>
        <w:tc>
          <w:tcPr>
            <w:tcW w:w="2055" w:type="dxa"/>
          </w:tcPr>
          <w:p w14:paraId="036438BB" w14:textId="77777777" w:rsidR="00553E23" w:rsidRPr="00740286" w:rsidRDefault="00553E23" w:rsidP="000145E7">
            <w:pPr>
              <w:spacing w:line="240" w:lineRule="auto"/>
              <w:rPr>
                <w:rFonts w:cs="Segoe UI"/>
              </w:rPr>
            </w:pPr>
          </w:p>
        </w:tc>
        <w:tc>
          <w:tcPr>
            <w:tcW w:w="1970" w:type="dxa"/>
          </w:tcPr>
          <w:p w14:paraId="36E110BC" w14:textId="77777777" w:rsidR="00553E23" w:rsidRPr="00740286" w:rsidRDefault="00553E23" w:rsidP="000145E7">
            <w:pPr>
              <w:spacing w:line="240" w:lineRule="auto"/>
              <w:rPr>
                <w:rFonts w:cs="Segoe UI"/>
              </w:rPr>
            </w:pPr>
          </w:p>
        </w:tc>
      </w:tr>
      <w:tr w:rsidR="006515DF" w14:paraId="532CD2C2"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2FCAA52C" w14:textId="4AA9ED26" w:rsidR="00553E23" w:rsidRPr="00740286" w:rsidRDefault="4D525255" w:rsidP="000145E7">
            <w:pPr>
              <w:spacing w:line="240" w:lineRule="auto"/>
              <w:rPr>
                <w:rFonts w:cs="Segoe UI"/>
                <w:b/>
                <w:bCs/>
              </w:rPr>
            </w:pPr>
            <w:r w:rsidRPr="45396932">
              <w:rPr>
                <w:rFonts w:cs="Segoe UI"/>
                <w:b/>
                <w:bCs/>
              </w:rPr>
              <w:t>Boone County</w:t>
            </w:r>
          </w:p>
        </w:tc>
        <w:tc>
          <w:tcPr>
            <w:tcW w:w="930" w:type="dxa"/>
          </w:tcPr>
          <w:p w14:paraId="0C2F4CDF" w14:textId="589D0BE7"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0DA4D038" w14:textId="506E650A"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06D4B995" w14:textId="4F9E0D3C" w:rsidR="00553E23" w:rsidRPr="00740286" w:rsidRDefault="4D525255" w:rsidP="000145E7">
            <w:pPr>
              <w:spacing w:line="240" w:lineRule="auto"/>
              <w:rPr>
                <w:rFonts w:cs="Segoe UI"/>
              </w:rPr>
            </w:pPr>
            <w:r w:rsidRPr="45396932">
              <w:rPr>
                <w:rFonts w:cs="Segoe UI"/>
              </w:rPr>
              <w:t xml:space="preserve">$1,380,834.00 </w:t>
            </w:r>
          </w:p>
        </w:tc>
        <w:tc>
          <w:tcPr>
            <w:tcW w:w="2055" w:type="dxa"/>
          </w:tcPr>
          <w:p w14:paraId="29E03650" w14:textId="77777777" w:rsidR="00553E23" w:rsidRPr="00740286" w:rsidRDefault="00553E23" w:rsidP="000145E7">
            <w:pPr>
              <w:spacing w:line="240" w:lineRule="auto"/>
              <w:rPr>
                <w:rFonts w:cs="Segoe UI"/>
              </w:rPr>
            </w:pPr>
          </w:p>
        </w:tc>
        <w:tc>
          <w:tcPr>
            <w:tcW w:w="1970" w:type="dxa"/>
          </w:tcPr>
          <w:p w14:paraId="199062D9" w14:textId="77777777" w:rsidR="00553E23" w:rsidRPr="00740286" w:rsidRDefault="00553E23" w:rsidP="000145E7">
            <w:pPr>
              <w:spacing w:line="240" w:lineRule="auto"/>
              <w:rPr>
                <w:rFonts w:cs="Segoe UI"/>
              </w:rPr>
            </w:pPr>
          </w:p>
        </w:tc>
      </w:tr>
      <w:tr w:rsidR="00553E23" w14:paraId="184F295E"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1902B3CC" w14:textId="73FBBA25" w:rsidR="00553E23" w:rsidRPr="00740286" w:rsidRDefault="4D525255" w:rsidP="000145E7">
            <w:pPr>
              <w:spacing w:line="240" w:lineRule="auto"/>
              <w:rPr>
                <w:rFonts w:cs="Segoe UI"/>
                <w:b/>
                <w:bCs/>
              </w:rPr>
            </w:pPr>
            <w:r w:rsidRPr="45396932">
              <w:rPr>
                <w:rFonts w:cs="Segoe UI"/>
                <w:b/>
                <w:bCs/>
              </w:rPr>
              <w:t>Brown County</w:t>
            </w:r>
          </w:p>
        </w:tc>
        <w:tc>
          <w:tcPr>
            <w:tcW w:w="930" w:type="dxa"/>
          </w:tcPr>
          <w:p w14:paraId="17B855CE" w14:textId="1BDE8406"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15C07843" w14:textId="36270155"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13D24D34" w14:textId="7D6E97D3" w:rsidR="00553E23" w:rsidRPr="00740286" w:rsidRDefault="4D525255" w:rsidP="000145E7">
            <w:pPr>
              <w:spacing w:line="240" w:lineRule="auto"/>
              <w:rPr>
                <w:rFonts w:cs="Segoe UI"/>
              </w:rPr>
            </w:pPr>
            <w:r w:rsidRPr="45396932">
              <w:rPr>
                <w:rFonts w:cs="Segoe UI"/>
              </w:rPr>
              <w:t xml:space="preserve">$337,500.00 </w:t>
            </w:r>
          </w:p>
        </w:tc>
        <w:tc>
          <w:tcPr>
            <w:tcW w:w="2055" w:type="dxa"/>
          </w:tcPr>
          <w:p w14:paraId="05E87379" w14:textId="77777777" w:rsidR="00553E23" w:rsidRPr="00740286" w:rsidRDefault="00553E23" w:rsidP="000145E7">
            <w:pPr>
              <w:spacing w:line="240" w:lineRule="auto"/>
              <w:rPr>
                <w:rFonts w:cs="Segoe UI"/>
              </w:rPr>
            </w:pPr>
          </w:p>
        </w:tc>
        <w:tc>
          <w:tcPr>
            <w:tcW w:w="1970" w:type="dxa"/>
          </w:tcPr>
          <w:p w14:paraId="41A2A98C" w14:textId="77777777" w:rsidR="00553E23" w:rsidRPr="00740286" w:rsidRDefault="00553E23" w:rsidP="000145E7">
            <w:pPr>
              <w:spacing w:line="240" w:lineRule="auto"/>
              <w:rPr>
                <w:rFonts w:cs="Segoe UI"/>
              </w:rPr>
            </w:pPr>
          </w:p>
        </w:tc>
      </w:tr>
      <w:tr w:rsidR="006515DF" w14:paraId="19EC780F"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6464E4DA" w14:textId="1B211A80" w:rsidR="00553E23" w:rsidRPr="00740286" w:rsidRDefault="4D525255" w:rsidP="000145E7">
            <w:pPr>
              <w:spacing w:line="240" w:lineRule="auto"/>
              <w:rPr>
                <w:rFonts w:cs="Segoe UI"/>
                <w:b/>
                <w:bCs/>
              </w:rPr>
            </w:pPr>
            <w:r w:rsidRPr="45396932">
              <w:rPr>
                <w:rFonts w:cs="Segoe UI"/>
                <w:b/>
                <w:bCs/>
              </w:rPr>
              <w:t>Carroll County</w:t>
            </w:r>
          </w:p>
        </w:tc>
        <w:tc>
          <w:tcPr>
            <w:tcW w:w="930" w:type="dxa"/>
          </w:tcPr>
          <w:p w14:paraId="0DAC6613" w14:textId="427B8B42"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29D4A971" w14:textId="116AE569"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5E7512EA" w14:textId="16C38279" w:rsidR="00553E23" w:rsidRPr="00740286" w:rsidRDefault="4D525255" w:rsidP="000145E7">
            <w:pPr>
              <w:spacing w:line="240" w:lineRule="auto"/>
              <w:rPr>
                <w:rFonts w:cs="Segoe UI"/>
              </w:rPr>
            </w:pPr>
            <w:r w:rsidRPr="45396932">
              <w:rPr>
                <w:rFonts w:cs="Segoe UI"/>
              </w:rPr>
              <w:t xml:space="preserve">$395,967.00 </w:t>
            </w:r>
          </w:p>
        </w:tc>
        <w:tc>
          <w:tcPr>
            <w:tcW w:w="2055" w:type="dxa"/>
          </w:tcPr>
          <w:p w14:paraId="4C63840F" w14:textId="77777777" w:rsidR="00553E23" w:rsidRPr="00740286" w:rsidRDefault="00553E23" w:rsidP="000145E7">
            <w:pPr>
              <w:spacing w:line="240" w:lineRule="auto"/>
              <w:rPr>
                <w:rFonts w:cs="Segoe UI"/>
              </w:rPr>
            </w:pPr>
          </w:p>
        </w:tc>
        <w:tc>
          <w:tcPr>
            <w:tcW w:w="1970" w:type="dxa"/>
          </w:tcPr>
          <w:p w14:paraId="20CE0041" w14:textId="77777777" w:rsidR="00553E23" w:rsidRPr="00740286" w:rsidRDefault="00553E23" w:rsidP="000145E7">
            <w:pPr>
              <w:spacing w:line="240" w:lineRule="auto"/>
              <w:rPr>
                <w:rFonts w:cs="Segoe UI"/>
              </w:rPr>
            </w:pPr>
          </w:p>
        </w:tc>
      </w:tr>
      <w:tr w:rsidR="006515DF" w14:paraId="51E0374B"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706D5F24" w14:textId="60025A1E" w:rsidR="00553E23" w:rsidRPr="00740286" w:rsidRDefault="4D525255" w:rsidP="000145E7">
            <w:pPr>
              <w:spacing w:line="240" w:lineRule="auto"/>
              <w:rPr>
                <w:rFonts w:cs="Segoe UI"/>
                <w:b/>
                <w:bCs/>
              </w:rPr>
            </w:pPr>
            <w:r w:rsidRPr="45396932">
              <w:rPr>
                <w:rFonts w:cs="Segoe UI"/>
                <w:b/>
                <w:bCs/>
              </w:rPr>
              <w:t>Cass County</w:t>
            </w:r>
          </w:p>
        </w:tc>
        <w:tc>
          <w:tcPr>
            <w:tcW w:w="930" w:type="dxa"/>
          </w:tcPr>
          <w:p w14:paraId="2EE7DE17" w14:textId="189A3BD8"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103FF57F" w14:textId="4CEFA43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00B9B426" w14:textId="65712981" w:rsidR="00553E23" w:rsidRPr="00740286" w:rsidRDefault="4D525255" w:rsidP="000145E7">
            <w:pPr>
              <w:spacing w:line="240" w:lineRule="auto"/>
              <w:rPr>
                <w:rFonts w:cs="Segoe UI"/>
              </w:rPr>
            </w:pPr>
            <w:r w:rsidRPr="45396932">
              <w:rPr>
                <w:rFonts w:cs="Segoe UI"/>
              </w:rPr>
              <w:t xml:space="preserve">$880,477.50 </w:t>
            </w:r>
          </w:p>
        </w:tc>
        <w:tc>
          <w:tcPr>
            <w:tcW w:w="2055" w:type="dxa"/>
          </w:tcPr>
          <w:p w14:paraId="6F40D351" w14:textId="77777777" w:rsidR="00553E23" w:rsidRPr="00740286" w:rsidRDefault="00553E23" w:rsidP="000145E7">
            <w:pPr>
              <w:spacing w:line="240" w:lineRule="auto"/>
              <w:rPr>
                <w:rFonts w:cs="Segoe UI"/>
              </w:rPr>
            </w:pPr>
          </w:p>
        </w:tc>
        <w:tc>
          <w:tcPr>
            <w:tcW w:w="1970" w:type="dxa"/>
          </w:tcPr>
          <w:p w14:paraId="24F7CF80" w14:textId="77777777" w:rsidR="00553E23" w:rsidRPr="00740286" w:rsidRDefault="00553E23" w:rsidP="000145E7">
            <w:pPr>
              <w:spacing w:line="240" w:lineRule="auto"/>
              <w:rPr>
                <w:rFonts w:cs="Segoe UI"/>
              </w:rPr>
            </w:pPr>
          </w:p>
        </w:tc>
      </w:tr>
      <w:tr w:rsidR="006515DF" w14:paraId="52302AC2"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08D66AC6" w14:textId="554824E3" w:rsidR="00553E23" w:rsidRPr="00740286" w:rsidRDefault="4D525255" w:rsidP="000145E7">
            <w:pPr>
              <w:spacing w:line="240" w:lineRule="auto"/>
              <w:rPr>
                <w:rFonts w:cs="Segoe UI"/>
                <w:b/>
                <w:bCs/>
              </w:rPr>
            </w:pPr>
            <w:r w:rsidRPr="45396932">
              <w:rPr>
                <w:rFonts w:cs="Segoe UI"/>
                <w:b/>
                <w:bCs/>
              </w:rPr>
              <w:t>Clark County</w:t>
            </w:r>
          </w:p>
        </w:tc>
        <w:tc>
          <w:tcPr>
            <w:tcW w:w="930" w:type="dxa"/>
          </w:tcPr>
          <w:p w14:paraId="24CAE4EE" w14:textId="6FF69147"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16BD3E61" w14:textId="207BBF3A"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750EC063" w14:textId="415239FE" w:rsidR="00553E23" w:rsidRPr="00740286" w:rsidRDefault="4D525255" w:rsidP="000145E7">
            <w:pPr>
              <w:spacing w:line="240" w:lineRule="auto"/>
              <w:rPr>
                <w:rFonts w:cs="Segoe UI"/>
              </w:rPr>
            </w:pPr>
            <w:r w:rsidRPr="45396932">
              <w:rPr>
                <w:rFonts w:cs="Segoe UI"/>
              </w:rPr>
              <w:t xml:space="preserve">$2,633,772.75 </w:t>
            </w:r>
          </w:p>
        </w:tc>
        <w:tc>
          <w:tcPr>
            <w:tcW w:w="2055" w:type="dxa"/>
          </w:tcPr>
          <w:p w14:paraId="51F79C29" w14:textId="77777777" w:rsidR="00553E23" w:rsidRPr="00740286" w:rsidRDefault="00553E23" w:rsidP="000145E7">
            <w:pPr>
              <w:spacing w:line="240" w:lineRule="auto"/>
              <w:rPr>
                <w:rFonts w:cs="Segoe UI"/>
              </w:rPr>
            </w:pPr>
          </w:p>
        </w:tc>
        <w:tc>
          <w:tcPr>
            <w:tcW w:w="1970" w:type="dxa"/>
          </w:tcPr>
          <w:p w14:paraId="232EB706" w14:textId="77777777" w:rsidR="00553E23" w:rsidRPr="00740286" w:rsidRDefault="00553E23" w:rsidP="000145E7">
            <w:pPr>
              <w:spacing w:line="240" w:lineRule="auto"/>
              <w:rPr>
                <w:rFonts w:cs="Segoe UI"/>
              </w:rPr>
            </w:pPr>
          </w:p>
        </w:tc>
      </w:tr>
      <w:tr w:rsidR="006515DF" w14:paraId="0C08A235"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2951FB81" w14:textId="4BBBF932" w:rsidR="00553E23" w:rsidRPr="00740286" w:rsidRDefault="4D525255" w:rsidP="000145E7">
            <w:pPr>
              <w:spacing w:line="240" w:lineRule="auto"/>
              <w:rPr>
                <w:rFonts w:cs="Segoe UI"/>
                <w:b/>
                <w:bCs/>
              </w:rPr>
            </w:pPr>
            <w:r w:rsidRPr="45396932">
              <w:rPr>
                <w:rFonts w:cs="Segoe UI"/>
                <w:b/>
                <w:bCs/>
              </w:rPr>
              <w:t>Clay County</w:t>
            </w:r>
          </w:p>
        </w:tc>
        <w:tc>
          <w:tcPr>
            <w:tcW w:w="930" w:type="dxa"/>
          </w:tcPr>
          <w:p w14:paraId="492A5071" w14:textId="61303964"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775CCAF3" w14:textId="4663E77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3DE2CC8E" w14:textId="0A878FFB" w:rsidR="00553E23" w:rsidRPr="00740286" w:rsidRDefault="4D525255" w:rsidP="000145E7">
            <w:pPr>
              <w:spacing w:line="240" w:lineRule="auto"/>
              <w:rPr>
                <w:rFonts w:cs="Segoe UI"/>
              </w:rPr>
            </w:pPr>
            <w:r w:rsidRPr="45396932">
              <w:rPr>
                <w:rFonts w:cs="Segoe UI"/>
              </w:rPr>
              <w:t xml:space="preserve">$516,087.00 </w:t>
            </w:r>
          </w:p>
        </w:tc>
        <w:tc>
          <w:tcPr>
            <w:tcW w:w="2055" w:type="dxa"/>
          </w:tcPr>
          <w:p w14:paraId="40CE3C3A" w14:textId="77777777" w:rsidR="00553E23" w:rsidRPr="00740286" w:rsidRDefault="00553E23" w:rsidP="000145E7">
            <w:pPr>
              <w:spacing w:line="240" w:lineRule="auto"/>
              <w:rPr>
                <w:rFonts w:cs="Segoe UI"/>
              </w:rPr>
            </w:pPr>
          </w:p>
        </w:tc>
        <w:tc>
          <w:tcPr>
            <w:tcW w:w="1970" w:type="dxa"/>
          </w:tcPr>
          <w:p w14:paraId="42E95257" w14:textId="77777777" w:rsidR="00553E23" w:rsidRPr="00740286" w:rsidRDefault="00553E23" w:rsidP="000145E7">
            <w:pPr>
              <w:spacing w:line="240" w:lineRule="auto"/>
              <w:rPr>
                <w:rFonts w:cs="Segoe UI"/>
              </w:rPr>
            </w:pPr>
          </w:p>
        </w:tc>
      </w:tr>
      <w:tr w:rsidR="006515DF" w14:paraId="3B03EABC"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03FD434C" w14:textId="0553E01D" w:rsidR="00553E23" w:rsidRPr="00740286" w:rsidRDefault="4D525255" w:rsidP="000145E7">
            <w:pPr>
              <w:spacing w:line="240" w:lineRule="auto"/>
              <w:rPr>
                <w:rFonts w:cs="Segoe UI"/>
                <w:b/>
                <w:bCs/>
              </w:rPr>
            </w:pPr>
            <w:r w:rsidRPr="45396932">
              <w:rPr>
                <w:rFonts w:cs="Segoe UI"/>
                <w:b/>
                <w:bCs/>
              </w:rPr>
              <w:t>Clinton County</w:t>
            </w:r>
          </w:p>
        </w:tc>
        <w:tc>
          <w:tcPr>
            <w:tcW w:w="930" w:type="dxa"/>
          </w:tcPr>
          <w:p w14:paraId="260B6372" w14:textId="1216A10D"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1DF2E608" w14:textId="01B3A071"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0A6F7DAD" w14:textId="0DAB4756" w:rsidR="00553E23" w:rsidRPr="00740286" w:rsidRDefault="4D525255" w:rsidP="000145E7">
            <w:pPr>
              <w:spacing w:line="240" w:lineRule="auto"/>
              <w:rPr>
                <w:rFonts w:cs="Segoe UI"/>
              </w:rPr>
            </w:pPr>
            <w:r w:rsidRPr="45396932">
              <w:rPr>
                <w:rFonts w:cs="Segoe UI"/>
              </w:rPr>
              <w:t xml:space="preserve">$721,882.50 </w:t>
            </w:r>
          </w:p>
        </w:tc>
        <w:tc>
          <w:tcPr>
            <w:tcW w:w="2055" w:type="dxa"/>
          </w:tcPr>
          <w:p w14:paraId="7235153C" w14:textId="77777777" w:rsidR="00553E23" w:rsidRPr="00740286" w:rsidRDefault="00553E23" w:rsidP="000145E7">
            <w:pPr>
              <w:spacing w:line="240" w:lineRule="auto"/>
              <w:rPr>
                <w:rFonts w:cs="Segoe UI"/>
              </w:rPr>
            </w:pPr>
          </w:p>
        </w:tc>
        <w:tc>
          <w:tcPr>
            <w:tcW w:w="1970" w:type="dxa"/>
          </w:tcPr>
          <w:p w14:paraId="797C9242" w14:textId="77777777" w:rsidR="00553E23" w:rsidRPr="00740286" w:rsidRDefault="00553E23" w:rsidP="000145E7">
            <w:pPr>
              <w:spacing w:line="240" w:lineRule="auto"/>
              <w:rPr>
                <w:rFonts w:cs="Segoe UI"/>
              </w:rPr>
            </w:pPr>
          </w:p>
        </w:tc>
      </w:tr>
      <w:tr w:rsidR="00553E23" w14:paraId="04A7FF92"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5B0696DF" w14:textId="7DC9700E" w:rsidR="00553E23" w:rsidRPr="00740286" w:rsidRDefault="4D525255" w:rsidP="000145E7">
            <w:pPr>
              <w:spacing w:line="240" w:lineRule="auto"/>
              <w:rPr>
                <w:rFonts w:cs="Segoe UI"/>
                <w:b/>
                <w:bCs/>
              </w:rPr>
            </w:pPr>
            <w:r w:rsidRPr="45396932">
              <w:rPr>
                <w:rFonts w:cs="Segoe UI"/>
                <w:b/>
                <w:bCs/>
              </w:rPr>
              <w:t>Crawford County</w:t>
            </w:r>
          </w:p>
        </w:tc>
        <w:tc>
          <w:tcPr>
            <w:tcW w:w="930" w:type="dxa"/>
          </w:tcPr>
          <w:p w14:paraId="26D6C194" w14:textId="092D1C89"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17CD1912" w14:textId="631ECB3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324773E6" w14:textId="7EDC55BA" w:rsidR="00553E23" w:rsidRPr="00740286" w:rsidRDefault="4D525255" w:rsidP="000145E7">
            <w:pPr>
              <w:spacing w:line="240" w:lineRule="auto"/>
              <w:rPr>
                <w:rFonts w:cs="Segoe UI"/>
              </w:rPr>
            </w:pPr>
            <w:r w:rsidRPr="45396932">
              <w:rPr>
                <w:rFonts w:cs="Segoe UI"/>
              </w:rPr>
              <w:t xml:space="preserve">$300,000.00 </w:t>
            </w:r>
          </w:p>
        </w:tc>
        <w:tc>
          <w:tcPr>
            <w:tcW w:w="2055" w:type="dxa"/>
          </w:tcPr>
          <w:p w14:paraId="7A360668" w14:textId="77777777" w:rsidR="00553E23" w:rsidRPr="00740286" w:rsidRDefault="00553E23" w:rsidP="000145E7">
            <w:pPr>
              <w:spacing w:line="240" w:lineRule="auto"/>
              <w:rPr>
                <w:rFonts w:cs="Segoe UI"/>
              </w:rPr>
            </w:pPr>
          </w:p>
        </w:tc>
        <w:tc>
          <w:tcPr>
            <w:tcW w:w="1970" w:type="dxa"/>
          </w:tcPr>
          <w:p w14:paraId="05A0CB68" w14:textId="77777777" w:rsidR="00553E23" w:rsidRPr="00740286" w:rsidRDefault="00553E23" w:rsidP="000145E7">
            <w:pPr>
              <w:spacing w:line="240" w:lineRule="auto"/>
              <w:rPr>
                <w:rFonts w:cs="Segoe UI"/>
              </w:rPr>
            </w:pPr>
          </w:p>
        </w:tc>
      </w:tr>
      <w:tr w:rsidR="006515DF" w14:paraId="782FC513"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462ADDBD" w14:textId="33DCB9C7" w:rsidR="00553E23" w:rsidRPr="00740286" w:rsidRDefault="4D525255" w:rsidP="000145E7">
            <w:pPr>
              <w:spacing w:line="240" w:lineRule="auto"/>
              <w:rPr>
                <w:rFonts w:cs="Segoe UI"/>
                <w:b/>
                <w:bCs/>
              </w:rPr>
            </w:pPr>
            <w:r w:rsidRPr="45396932">
              <w:rPr>
                <w:rFonts w:cs="Segoe UI"/>
                <w:b/>
                <w:bCs/>
              </w:rPr>
              <w:t>Daviess County</w:t>
            </w:r>
          </w:p>
        </w:tc>
        <w:tc>
          <w:tcPr>
            <w:tcW w:w="930" w:type="dxa"/>
          </w:tcPr>
          <w:p w14:paraId="75898562" w14:textId="22AC58B6"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37CEE5C1" w14:textId="2F66F7B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1750FF59" w14:textId="65D1B635" w:rsidR="00553E23" w:rsidRPr="00740286" w:rsidRDefault="4D525255" w:rsidP="000145E7">
            <w:pPr>
              <w:spacing w:line="240" w:lineRule="auto"/>
              <w:rPr>
                <w:rFonts w:cs="Segoe UI"/>
              </w:rPr>
            </w:pPr>
            <w:r w:rsidRPr="45396932">
              <w:rPr>
                <w:rFonts w:cs="Segoe UI"/>
              </w:rPr>
              <w:t xml:space="preserve">$776,108.25 </w:t>
            </w:r>
          </w:p>
        </w:tc>
        <w:tc>
          <w:tcPr>
            <w:tcW w:w="2055" w:type="dxa"/>
          </w:tcPr>
          <w:p w14:paraId="1960B1D5" w14:textId="77777777" w:rsidR="00553E23" w:rsidRPr="00740286" w:rsidRDefault="00553E23" w:rsidP="000145E7">
            <w:pPr>
              <w:spacing w:line="240" w:lineRule="auto"/>
              <w:rPr>
                <w:rFonts w:cs="Segoe UI"/>
              </w:rPr>
            </w:pPr>
          </w:p>
        </w:tc>
        <w:tc>
          <w:tcPr>
            <w:tcW w:w="1970" w:type="dxa"/>
          </w:tcPr>
          <w:p w14:paraId="2D92EA35" w14:textId="77777777" w:rsidR="00553E23" w:rsidRPr="00740286" w:rsidRDefault="00553E23" w:rsidP="000145E7">
            <w:pPr>
              <w:spacing w:line="240" w:lineRule="auto"/>
              <w:rPr>
                <w:rFonts w:cs="Segoe UI"/>
              </w:rPr>
            </w:pPr>
          </w:p>
        </w:tc>
      </w:tr>
      <w:tr w:rsidR="00553E23" w14:paraId="26E90B36"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42FF6496" w14:textId="35CFE853" w:rsidR="00553E23" w:rsidRPr="00740286" w:rsidRDefault="4D525255" w:rsidP="000145E7">
            <w:pPr>
              <w:spacing w:line="240" w:lineRule="auto"/>
              <w:rPr>
                <w:rFonts w:cs="Segoe UI"/>
                <w:b/>
                <w:bCs/>
              </w:rPr>
            </w:pPr>
            <w:r w:rsidRPr="45396932">
              <w:rPr>
                <w:rFonts w:cs="Segoe UI"/>
                <w:b/>
                <w:bCs/>
              </w:rPr>
              <w:t>Dearborn County</w:t>
            </w:r>
          </w:p>
        </w:tc>
        <w:tc>
          <w:tcPr>
            <w:tcW w:w="930" w:type="dxa"/>
          </w:tcPr>
          <w:p w14:paraId="5AC2942D" w14:textId="48D406A6"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75BB64CD" w14:textId="1C3A0631"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3117003D" w14:textId="3947EFFD" w:rsidR="00553E23" w:rsidRPr="00740286" w:rsidRDefault="4D525255" w:rsidP="000145E7">
            <w:pPr>
              <w:spacing w:line="240" w:lineRule="auto"/>
              <w:rPr>
                <w:rFonts w:cs="Segoe UI"/>
              </w:rPr>
            </w:pPr>
            <w:r w:rsidRPr="45396932">
              <w:rPr>
                <w:rFonts w:cs="Segoe UI"/>
              </w:rPr>
              <w:t xml:space="preserve">$988,240.50 </w:t>
            </w:r>
          </w:p>
        </w:tc>
        <w:tc>
          <w:tcPr>
            <w:tcW w:w="2055" w:type="dxa"/>
          </w:tcPr>
          <w:p w14:paraId="5A70F010" w14:textId="77777777" w:rsidR="00553E23" w:rsidRPr="00740286" w:rsidRDefault="00553E23" w:rsidP="000145E7">
            <w:pPr>
              <w:spacing w:line="240" w:lineRule="auto"/>
              <w:rPr>
                <w:rFonts w:cs="Segoe UI"/>
              </w:rPr>
            </w:pPr>
          </w:p>
        </w:tc>
        <w:tc>
          <w:tcPr>
            <w:tcW w:w="1970" w:type="dxa"/>
          </w:tcPr>
          <w:p w14:paraId="39B66FBA" w14:textId="77777777" w:rsidR="00553E23" w:rsidRPr="00740286" w:rsidRDefault="00553E23" w:rsidP="000145E7">
            <w:pPr>
              <w:spacing w:line="240" w:lineRule="auto"/>
              <w:rPr>
                <w:rFonts w:cs="Segoe UI"/>
              </w:rPr>
            </w:pPr>
          </w:p>
        </w:tc>
      </w:tr>
      <w:tr w:rsidR="006515DF" w14:paraId="4E518B07"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4A67CA40" w14:textId="04109A9D" w:rsidR="00553E23" w:rsidRPr="00740286" w:rsidRDefault="4D525255" w:rsidP="000145E7">
            <w:pPr>
              <w:spacing w:line="240" w:lineRule="auto"/>
              <w:rPr>
                <w:rFonts w:cs="Segoe UI"/>
                <w:b/>
                <w:bCs/>
              </w:rPr>
            </w:pPr>
            <w:r w:rsidRPr="45396932">
              <w:rPr>
                <w:rFonts w:cs="Segoe UI"/>
                <w:b/>
                <w:bCs/>
              </w:rPr>
              <w:t>Decatur County</w:t>
            </w:r>
          </w:p>
        </w:tc>
        <w:tc>
          <w:tcPr>
            <w:tcW w:w="930" w:type="dxa"/>
          </w:tcPr>
          <w:p w14:paraId="0AC6CDB3" w14:textId="090FE18E"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07CDF458" w14:textId="790C500D"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03237CCF" w14:textId="17CE837F" w:rsidR="00553E23" w:rsidRPr="00740286" w:rsidRDefault="4D525255" w:rsidP="000145E7">
            <w:pPr>
              <w:spacing w:line="240" w:lineRule="auto"/>
              <w:rPr>
                <w:rFonts w:cs="Segoe UI"/>
              </w:rPr>
            </w:pPr>
            <w:r w:rsidRPr="45396932">
              <w:rPr>
                <w:rFonts w:cs="Segoe UI"/>
              </w:rPr>
              <w:t xml:space="preserve">$516,204.00 </w:t>
            </w:r>
          </w:p>
        </w:tc>
        <w:tc>
          <w:tcPr>
            <w:tcW w:w="2055" w:type="dxa"/>
          </w:tcPr>
          <w:p w14:paraId="0377C474" w14:textId="77777777" w:rsidR="00553E23" w:rsidRPr="00740286" w:rsidRDefault="00553E23" w:rsidP="000145E7">
            <w:pPr>
              <w:spacing w:line="240" w:lineRule="auto"/>
              <w:rPr>
                <w:rFonts w:cs="Segoe UI"/>
              </w:rPr>
            </w:pPr>
          </w:p>
        </w:tc>
        <w:tc>
          <w:tcPr>
            <w:tcW w:w="1970" w:type="dxa"/>
          </w:tcPr>
          <w:p w14:paraId="24B852E9" w14:textId="77777777" w:rsidR="00553E23" w:rsidRPr="00740286" w:rsidRDefault="00553E23" w:rsidP="000145E7">
            <w:pPr>
              <w:spacing w:line="240" w:lineRule="auto"/>
              <w:rPr>
                <w:rFonts w:cs="Segoe UI"/>
              </w:rPr>
            </w:pPr>
          </w:p>
        </w:tc>
      </w:tr>
      <w:tr w:rsidR="006515DF" w14:paraId="63839693"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31643766" w14:textId="4A346F5A" w:rsidR="00553E23" w:rsidRPr="00740286" w:rsidRDefault="4D525255" w:rsidP="000145E7">
            <w:pPr>
              <w:spacing w:line="240" w:lineRule="auto"/>
              <w:rPr>
                <w:rFonts w:cs="Segoe UI"/>
                <w:b/>
                <w:bCs/>
              </w:rPr>
            </w:pPr>
            <w:r w:rsidRPr="45396932">
              <w:rPr>
                <w:rFonts w:cs="Segoe UI"/>
                <w:b/>
                <w:bCs/>
              </w:rPr>
              <w:t>DeKalb County</w:t>
            </w:r>
          </w:p>
        </w:tc>
        <w:tc>
          <w:tcPr>
            <w:tcW w:w="930" w:type="dxa"/>
          </w:tcPr>
          <w:p w14:paraId="6CAE1FEA" w14:textId="414CB07F"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6F0B485E" w14:textId="68680326"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1EE441CD" w14:textId="689756A8" w:rsidR="00553E23" w:rsidRPr="00740286" w:rsidRDefault="4D525255" w:rsidP="000145E7">
            <w:pPr>
              <w:spacing w:line="240" w:lineRule="auto"/>
              <w:rPr>
                <w:rFonts w:cs="Segoe UI"/>
              </w:rPr>
            </w:pPr>
            <w:r w:rsidRPr="45396932">
              <w:rPr>
                <w:rFonts w:cs="Segoe UI"/>
              </w:rPr>
              <w:t xml:space="preserve">$843,667.50 </w:t>
            </w:r>
          </w:p>
        </w:tc>
        <w:tc>
          <w:tcPr>
            <w:tcW w:w="2055" w:type="dxa"/>
          </w:tcPr>
          <w:p w14:paraId="35BD0E7E" w14:textId="77777777" w:rsidR="00553E23" w:rsidRPr="00740286" w:rsidRDefault="00553E23" w:rsidP="000145E7">
            <w:pPr>
              <w:spacing w:line="240" w:lineRule="auto"/>
              <w:rPr>
                <w:rFonts w:cs="Segoe UI"/>
              </w:rPr>
            </w:pPr>
          </w:p>
        </w:tc>
        <w:tc>
          <w:tcPr>
            <w:tcW w:w="1970" w:type="dxa"/>
          </w:tcPr>
          <w:p w14:paraId="30E1DA61" w14:textId="77777777" w:rsidR="00553E23" w:rsidRPr="00740286" w:rsidRDefault="00553E23" w:rsidP="000145E7">
            <w:pPr>
              <w:spacing w:line="240" w:lineRule="auto"/>
              <w:rPr>
                <w:rFonts w:cs="Segoe UI"/>
              </w:rPr>
            </w:pPr>
          </w:p>
        </w:tc>
      </w:tr>
      <w:tr w:rsidR="00553E23" w14:paraId="425D031E"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30CA59F6" w14:textId="054D61BB" w:rsidR="00553E23" w:rsidRPr="00740286" w:rsidRDefault="4D525255" w:rsidP="000145E7">
            <w:pPr>
              <w:spacing w:line="240" w:lineRule="auto"/>
              <w:rPr>
                <w:rFonts w:cs="Segoe UI"/>
                <w:b/>
                <w:bCs/>
              </w:rPr>
            </w:pPr>
            <w:r w:rsidRPr="45396932">
              <w:rPr>
                <w:rFonts w:cs="Segoe UI"/>
                <w:b/>
                <w:bCs/>
              </w:rPr>
              <w:t>Delaware County</w:t>
            </w:r>
          </w:p>
        </w:tc>
        <w:tc>
          <w:tcPr>
            <w:tcW w:w="930" w:type="dxa"/>
          </w:tcPr>
          <w:p w14:paraId="5DE9F8F3" w14:textId="361BBC8C"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74006029" w14:textId="794DAF8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4D75F596" w14:textId="10E45BBA" w:rsidR="00553E23" w:rsidRPr="00740286" w:rsidRDefault="4D525255" w:rsidP="000145E7">
            <w:pPr>
              <w:spacing w:line="240" w:lineRule="auto"/>
              <w:rPr>
                <w:rFonts w:cs="Segoe UI"/>
              </w:rPr>
            </w:pPr>
            <w:r w:rsidRPr="45396932">
              <w:rPr>
                <w:rFonts w:cs="Segoe UI"/>
              </w:rPr>
              <w:t xml:space="preserve">$2,601,744.75 </w:t>
            </w:r>
          </w:p>
        </w:tc>
        <w:tc>
          <w:tcPr>
            <w:tcW w:w="2055" w:type="dxa"/>
          </w:tcPr>
          <w:p w14:paraId="415B5C86" w14:textId="77777777" w:rsidR="00553E23" w:rsidRPr="00740286" w:rsidRDefault="00553E23" w:rsidP="000145E7">
            <w:pPr>
              <w:spacing w:line="240" w:lineRule="auto"/>
              <w:rPr>
                <w:rFonts w:cs="Segoe UI"/>
              </w:rPr>
            </w:pPr>
          </w:p>
        </w:tc>
        <w:tc>
          <w:tcPr>
            <w:tcW w:w="1970" w:type="dxa"/>
          </w:tcPr>
          <w:p w14:paraId="68F96322" w14:textId="77777777" w:rsidR="00553E23" w:rsidRPr="00740286" w:rsidRDefault="00553E23" w:rsidP="000145E7">
            <w:pPr>
              <w:spacing w:line="240" w:lineRule="auto"/>
              <w:rPr>
                <w:rFonts w:cs="Segoe UI"/>
              </w:rPr>
            </w:pPr>
          </w:p>
        </w:tc>
      </w:tr>
      <w:tr w:rsidR="006515DF" w14:paraId="4CB03910"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7DD25A49" w14:textId="1F8A0357" w:rsidR="00553E23" w:rsidRPr="00740286" w:rsidRDefault="4D525255" w:rsidP="000145E7">
            <w:pPr>
              <w:spacing w:line="240" w:lineRule="auto"/>
              <w:rPr>
                <w:rFonts w:cs="Segoe UI"/>
                <w:b/>
                <w:bCs/>
              </w:rPr>
            </w:pPr>
            <w:r w:rsidRPr="45396932">
              <w:rPr>
                <w:rFonts w:cs="Segoe UI"/>
                <w:b/>
                <w:bCs/>
              </w:rPr>
              <w:t>Dubois County</w:t>
            </w:r>
          </w:p>
        </w:tc>
        <w:tc>
          <w:tcPr>
            <w:tcW w:w="930" w:type="dxa"/>
          </w:tcPr>
          <w:p w14:paraId="09DEA619" w14:textId="611D1A7A"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3D96BF0F" w14:textId="3453CF5F"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5B2C8235" w14:textId="239FA93E" w:rsidR="00553E23" w:rsidRPr="00740286" w:rsidRDefault="4D525255" w:rsidP="000145E7">
            <w:pPr>
              <w:spacing w:line="240" w:lineRule="auto"/>
              <w:rPr>
                <w:rFonts w:cs="Segoe UI"/>
              </w:rPr>
            </w:pPr>
            <w:r w:rsidRPr="45396932">
              <w:rPr>
                <w:rFonts w:cs="Segoe UI"/>
              </w:rPr>
              <w:t xml:space="preserve">$850,921.50 </w:t>
            </w:r>
          </w:p>
        </w:tc>
        <w:tc>
          <w:tcPr>
            <w:tcW w:w="2055" w:type="dxa"/>
          </w:tcPr>
          <w:p w14:paraId="558C0A56" w14:textId="77777777" w:rsidR="00553E23" w:rsidRPr="00740286" w:rsidRDefault="00553E23" w:rsidP="000145E7">
            <w:pPr>
              <w:spacing w:line="240" w:lineRule="auto"/>
              <w:rPr>
                <w:rFonts w:cs="Segoe UI"/>
              </w:rPr>
            </w:pPr>
          </w:p>
        </w:tc>
        <w:tc>
          <w:tcPr>
            <w:tcW w:w="1970" w:type="dxa"/>
          </w:tcPr>
          <w:p w14:paraId="78757256" w14:textId="77777777" w:rsidR="00553E23" w:rsidRPr="00740286" w:rsidRDefault="00553E23" w:rsidP="000145E7">
            <w:pPr>
              <w:spacing w:line="240" w:lineRule="auto"/>
              <w:rPr>
                <w:rFonts w:cs="Segoe UI"/>
              </w:rPr>
            </w:pPr>
          </w:p>
        </w:tc>
      </w:tr>
      <w:tr w:rsidR="00553E23" w14:paraId="4A9C35E9"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0D412D1D" w14:textId="65CCFE37" w:rsidR="00553E23" w:rsidRPr="00740286" w:rsidRDefault="4D525255" w:rsidP="000145E7">
            <w:pPr>
              <w:spacing w:line="240" w:lineRule="auto"/>
              <w:rPr>
                <w:rFonts w:cs="Segoe UI"/>
                <w:b/>
                <w:bCs/>
              </w:rPr>
            </w:pPr>
            <w:r w:rsidRPr="45396932">
              <w:rPr>
                <w:rFonts w:cs="Segoe UI"/>
                <w:b/>
                <w:bCs/>
              </w:rPr>
              <w:t>East Chicago, City of</w:t>
            </w:r>
          </w:p>
        </w:tc>
        <w:tc>
          <w:tcPr>
            <w:tcW w:w="930" w:type="dxa"/>
          </w:tcPr>
          <w:p w14:paraId="186C59B3" w14:textId="348DAF6F"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0FB9E94B" w14:textId="0E4736C6"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6A379DBD" w14:textId="3F2C6B9E" w:rsidR="00553E23" w:rsidRPr="00740286" w:rsidRDefault="4D525255" w:rsidP="000145E7">
            <w:pPr>
              <w:spacing w:line="240" w:lineRule="auto"/>
              <w:rPr>
                <w:rFonts w:cs="Segoe UI"/>
              </w:rPr>
            </w:pPr>
            <w:r w:rsidRPr="45396932">
              <w:rPr>
                <w:rFonts w:cs="Segoe UI"/>
              </w:rPr>
              <w:t xml:space="preserve">$613,102.50 </w:t>
            </w:r>
          </w:p>
        </w:tc>
        <w:tc>
          <w:tcPr>
            <w:tcW w:w="2055" w:type="dxa"/>
          </w:tcPr>
          <w:p w14:paraId="72AB3E0A" w14:textId="77777777" w:rsidR="00553E23" w:rsidRPr="00740286" w:rsidRDefault="00553E23" w:rsidP="000145E7">
            <w:pPr>
              <w:spacing w:line="240" w:lineRule="auto"/>
              <w:rPr>
                <w:rFonts w:cs="Segoe UI"/>
              </w:rPr>
            </w:pPr>
          </w:p>
        </w:tc>
        <w:tc>
          <w:tcPr>
            <w:tcW w:w="1970" w:type="dxa"/>
          </w:tcPr>
          <w:p w14:paraId="2E77F26E" w14:textId="77777777" w:rsidR="00553E23" w:rsidRPr="00740286" w:rsidRDefault="00553E23" w:rsidP="000145E7">
            <w:pPr>
              <w:spacing w:line="240" w:lineRule="auto"/>
              <w:rPr>
                <w:rFonts w:cs="Segoe UI"/>
              </w:rPr>
            </w:pPr>
          </w:p>
        </w:tc>
      </w:tr>
      <w:tr w:rsidR="006515DF" w14:paraId="057B1F50"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21825F0A" w14:textId="5F6CEFCA" w:rsidR="00553E23" w:rsidRPr="00740286" w:rsidRDefault="4D525255" w:rsidP="000145E7">
            <w:pPr>
              <w:spacing w:line="240" w:lineRule="auto"/>
              <w:rPr>
                <w:rFonts w:cs="Segoe UI"/>
                <w:b/>
                <w:bCs/>
              </w:rPr>
            </w:pPr>
            <w:r w:rsidRPr="45396932">
              <w:rPr>
                <w:rFonts w:cs="Segoe UI"/>
                <w:b/>
                <w:bCs/>
              </w:rPr>
              <w:t>Elkhart County</w:t>
            </w:r>
          </w:p>
        </w:tc>
        <w:tc>
          <w:tcPr>
            <w:tcW w:w="930" w:type="dxa"/>
          </w:tcPr>
          <w:p w14:paraId="2184C505" w14:textId="3A900B7E"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7D87281B" w14:textId="5D0CF370"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451A851A" w14:textId="262959CD" w:rsidR="00553E23" w:rsidRPr="00740286" w:rsidRDefault="4D525255" w:rsidP="000145E7">
            <w:pPr>
              <w:spacing w:line="240" w:lineRule="auto"/>
              <w:rPr>
                <w:rFonts w:cs="Segoe UI"/>
              </w:rPr>
            </w:pPr>
            <w:r w:rsidRPr="45396932">
              <w:rPr>
                <w:rFonts w:cs="Segoe UI"/>
              </w:rPr>
              <w:t xml:space="preserve">$4,813,842.75 </w:t>
            </w:r>
          </w:p>
        </w:tc>
        <w:tc>
          <w:tcPr>
            <w:tcW w:w="2055" w:type="dxa"/>
          </w:tcPr>
          <w:p w14:paraId="25710280" w14:textId="77777777" w:rsidR="00553E23" w:rsidRPr="00740286" w:rsidRDefault="00553E23" w:rsidP="000145E7">
            <w:pPr>
              <w:spacing w:line="240" w:lineRule="auto"/>
              <w:rPr>
                <w:rFonts w:cs="Segoe UI"/>
              </w:rPr>
            </w:pPr>
          </w:p>
        </w:tc>
        <w:tc>
          <w:tcPr>
            <w:tcW w:w="1970" w:type="dxa"/>
          </w:tcPr>
          <w:p w14:paraId="7B79A9FC" w14:textId="77777777" w:rsidR="00553E23" w:rsidRPr="00740286" w:rsidRDefault="00553E23" w:rsidP="000145E7">
            <w:pPr>
              <w:spacing w:line="240" w:lineRule="auto"/>
              <w:rPr>
                <w:rFonts w:cs="Segoe UI"/>
              </w:rPr>
            </w:pPr>
          </w:p>
        </w:tc>
      </w:tr>
      <w:tr w:rsidR="00553E23" w14:paraId="7B89682B"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0998CEF2" w14:textId="616E39F9" w:rsidR="00553E23" w:rsidRPr="00740286" w:rsidRDefault="4D525255" w:rsidP="000145E7">
            <w:pPr>
              <w:spacing w:line="240" w:lineRule="auto"/>
              <w:rPr>
                <w:rFonts w:cs="Segoe UI"/>
                <w:b/>
                <w:bCs/>
              </w:rPr>
            </w:pPr>
            <w:r w:rsidRPr="45396932">
              <w:rPr>
                <w:rFonts w:cs="Segoe UI"/>
                <w:b/>
                <w:bCs/>
              </w:rPr>
              <w:t>Fayette County</w:t>
            </w:r>
          </w:p>
        </w:tc>
        <w:tc>
          <w:tcPr>
            <w:tcW w:w="930" w:type="dxa"/>
          </w:tcPr>
          <w:p w14:paraId="4647BF4E" w14:textId="4315B644"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4982DF50" w14:textId="54E401A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3CBDE0F2" w14:textId="1B66D94D" w:rsidR="00553E23" w:rsidRPr="00740286" w:rsidRDefault="4D525255" w:rsidP="000145E7">
            <w:pPr>
              <w:spacing w:line="240" w:lineRule="auto"/>
              <w:rPr>
                <w:rFonts w:cs="Segoe UI"/>
              </w:rPr>
            </w:pPr>
            <w:r w:rsidRPr="45396932">
              <w:rPr>
                <w:rFonts w:cs="Segoe UI"/>
              </w:rPr>
              <w:t xml:space="preserve">$544,003.50 </w:t>
            </w:r>
          </w:p>
        </w:tc>
        <w:tc>
          <w:tcPr>
            <w:tcW w:w="2055" w:type="dxa"/>
          </w:tcPr>
          <w:p w14:paraId="5B6B786F" w14:textId="77777777" w:rsidR="00553E23" w:rsidRPr="00740286" w:rsidRDefault="00553E23" w:rsidP="000145E7">
            <w:pPr>
              <w:spacing w:line="240" w:lineRule="auto"/>
              <w:rPr>
                <w:rFonts w:cs="Segoe UI"/>
              </w:rPr>
            </w:pPr>
          </w:p>
        </w:tc>
        <w:tc>
          <w:tcPr>
            <w:tcW w:w="1970" w:type="dxa"/>
          </w:tcPr>
          <w:p w14:paraId="44F80FF8" w14:textId="77777777" w:rsidR="00553E23" w:rsidRPr="00740286" w:rsidRDefault="00553E23" w:rsidP="000145E7">
            <w:pPr>
              <w:spacing w:line="240" w:lineRule="auto"/>
              <w:rPr>
                <w:rFonts w:cs="Segoe UI"/>
              </w:rPr>
            </w:pPr>
          </w:p>
        </w:tc>
      </w:tr>
      <w:tr w:rsidR="006515DF" w14:paraId="3DB54ACE"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21872E42" w14:textId="6F039B32" w:rsidR="00553E23" w:rsidRPr="00740286" w:rsidRDefault="4D525255" w:rsidP="000145E7">
            <w:pPr>
              <w:spacing w:line="240" w:lineRule="auto"/>
              <w:rPr>
                <w:rFonts w:cs="Segoe UI"/>
                <w:b/>
                <w:bCs/>
              </w:rPr>
            </w:pPr>
            <w:r w:rsidRPr="45396932">
              <w:rPr>
                <w:rFonts w:cs="Segoe UI"/>
                <w:b/>
                <w:bCs/>
              </w:rPr>
              <w:t>Fishers, City of</w:t>
            </w:r>
          </w:p>
        </w:tc>
        <w:tc>
          <w:tcPr>
            <w:tcW w:w="930" w:type="dxa"/>
          </w:tcPr>
          <w:p w14:paraId="5A064EBA" w14:textId="32FE3236"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3F070A9D" w14:textId="4A204812"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0C2F0919" w14:textId="53AB31EB" w:rsidR="00553E23" w:rsidRPr="00740286" w:rsidRDefault="4D525255" w:rsidP="000145E7">
            <w:pPr>
              <w:spacing w:line="240" w:lineRule="auto"/>
              <w:rPr>
                <w:rFonts w:cs="Segoe UI"/>
              </w:rPr>
            </w:pPr>
            <w:r w:rsidRPr="45396932">
              <w:rPr>
                <w:rFonts w:cs="Segoe UI"/>
              </w:rPr>
              <w:t xml:space="preserve">$1,930,051.50 </w:t>
            </w:r>
          </w:p>
        </w:tc>
        <w:tc>
          <w:tcPr>
            <w:tcW w:w="2055" w:type="dxa"/>
          </w:tcPr>
          <w:p w14:paraId="037CB251" w14:textId="77777777" w:rsidR="00553E23" w:rsidRPr="00740286" w:rsidRDefault="00553E23" w:rsidP="000145E7">
            <w:pPr>
              <w:spacing w:line="240" w:lineRule="auto"/>
              <w:rPr>
                <w:rFonts w:cs="Segoe UI"/>
              </w:rPr>
            </w:pPr>
          </w:p>
        </w:tc>
        <w:tc>
          <w:tcPr>
            <w:tcW w:w="1970" w:type="dxa"/>
          </w:tcPr>
          <w:p w14:paraId="61D183AC" w14:textId="77777777" w:rsidR="00553E23" w:rsidRPr="00740286" w:rsidRDefault="00553E23" w:rsidP="000145E7">
            <w:pPr>
              <w:spacing w:line="240" w:lineRule="auto"/>
              <w:rPr>
                <w:rFonts w:cs="Segoe UI"/>
              </w:rPr>
            </w:pPr>
          </w:p>
        </w:tc>
      </w:tr>
      <w:tr w:rsidR="00553E23" w14:paraId="5602CA63"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00AADDD7" w14:textId="441B0D3C" w:rsidR="00553E23" w:rsidRPr="00740286" w:rsidRDefault="4D525255" w:rsidP="000145E7">
            <w:pPr>
              <w:spacing w:line="240" w:lineRule="auto"/>
              <w:rPr>
                <w:rFonts w:cs="Segoe UI"/>
                <w:b/>
                <w:bCs/>
              </w:rPr>
            </w:pPr>
            <w:r w:rsidRPr="45396932">
              <w:rPr>
                <w:rFonts w:cs="Segoe UI"/>
                <w:b/>
                <w:bCs/>
              </w:rPr>
              <w:t>Floyd County</w:t>
            </w:r>
          </w:p>
        </w:tc>
        <w:tc>
          <w:tcPr>
            <w:tcW w:w="930" w:type="dxa"/>
          </w:tcPr>
          <w:p w14:paraId="360D22C0" w14:textId="5CD8FD7C"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30FAE895" w14:textId="5379C3AA"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24B9705A" w14:textId="69A6E121" w:rsidR="00553E23" w:rsidRPr="00740286" w:rsidRDefault="4D525255" w:rsidP="000145E7">
            <w:pPr>
              <w:spacing w:line="240" w:lineRule="auto"/>
              <w:rPr>
                <w:rFonts w:cs="Segoe UI"/>
              </w:rPr>
            </w:pPr>
            <w:r w:rsidRPr="45396932">
              <w:rPr>
                <w:rFonts w:cs="Segoe UI"/>
              </w:rPr>
              <w:t xml:space="preserve">$1,569,438.00 </w:t>
            </w:r>
          </w:p>
        </w:tc>
        <w:tc>
          <w:tcPr>
            <w:tcW w:w="2055" w:type="dxa"/>
          </w:tcPr>
          <w:p w14:paraId="7917E676" w14:textId="77777777" w:rsidR="00553E23" w:rsidRPr="00740286" w:rsidRDefault="00553E23" w:rsidP="000145E7">
            <w:pPr>
              <w:spacing w:line="240" w:lineRule="auto"/>
              <w:rPr>
                <w:rFonts w:cs="Segoe UI"/>
              </w:rPr>
            </w:pPr>
          </w:p>
        </w:tc>
        <w:tc>
          <w:tcPr>
            <w:tcW w:w="1970" w:type="dxa"/>
          </w:tcPr>
          <w:p w14:paraId="24F13ECB" w14:textId="77777777" w:rsidR="00553E23" w:rsidRPr="00740286" w:rsidRDefault="00553E23" w:rsidP="000145E7">
            <w:pPr>
              <w:spacing w:line="240" w:lineRule="auto"/>
              <w:rPr>
                <w:rFonts w:cs="Segoe UI"/>
              </w:rPr>
            </w:pPr>
          </w:p>
        </w:tc>
      </w:tr>
      <w:tr w:rsidR="006515DF" w14:paraId="4E3A49F8"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4CEDE0F1" w14:textId="2D347FDE" w:rsidR="00553E23" w:rsidRPr="00740286" w:rsidRDefault="4D525255" w:rsidP="000145E7">
            <w:pPr>
              <w:spacing w:line="240" w:lineRule="auto"/>
              <w:rPr>
                <w:rFonts w:cs="Segoe UI"/>
                <w:b/>
                <w:bCs/>
              </w:rPr>
            </w:pPr>
            <w:r w:rsidRPr="45396932">
              <w:rPr>
                <w:rFonts w:cs="Segoe UI"/>
                <w:b/>
                <w:bCs/>
              </w:rPr>
              <w:t>Fountain County</w:t>
            </w:r>
          </w:p>
        </w:tc>
        <w:tc>
          <w:tcPr>
            <w:tcW w:w="930" w:type="dxa"/>
          </w:tcPr>
          <w:p w14:paraId="5CDB4F12" w14:textId="0B815CE9"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6475575A" w14:textId="01542488"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04A51488" w14:textId="4217AA3F" w:rsidR="00553E23" w:rsidRPr="00740286" w:rsidRDefault="4D525255" w:rsidP="000145E7">
            <w:pPr>
              <w:spacing w:line="240" w:lineRule="auto"/>
              <w:rPr>
                <w:rFonts w:cs="Segoe UI"/>
              </w:rPr>
            </w:pPr>
            <w:r w:rsidRPr="45396932">
              <w:rPr>
                <w:rFonts w:cs="Segoe UI"/>
              </w:rPr>
              <w:t xml:space="preserve">$337,500.00 </w:t>
            </w:r>
          </w:p>
        </w:tc>
        <w:tc>
          <w:tcPr>
            <w:tcW w:w="2055" w:type="dxa"/>
          </w:tcPr>
          <w:p w14:paraId="4C114A0C" w14:textId="77777777" w:rsidR="00553E23" w:rsidRPr="00740286" w:rsidRDefault="00553E23" w:rsidP="000145E7">
            <w:pPr>
              <w:spacing w:line="240" w:lineRule="auto"/>
              <w:rPr>
                <w:rFonts w:cs="Segoe UI"/>
              </w:rPr>
            </w:pPr>
          </w:p>
        </w:tc>
        <w:tc>
          <w:tcPr>
            <w:tcW w:w="1970" w:type="dxa"/>
          </w:tcPr>
          <w:p w14:paraId="4E528161" w14:textId="77777777" w:rsidR="00553E23" w:rsidRPr="00740286" w:rsidRDefault="00553E23" w:rsidP="000145E7">
            <w:pPr>
              <w:spacing w:line="240" w:lineRule="auto"/>
              <w:rPr>
                <w:rFonts w:cs="Segoe UI"/>
              </w:rPr>
            </w:pPr>
          </w:p>
        </w:tc>
      </w:tr>
      <w:tr w:rsidR="00553E23" w14:paraId="3C9BEF89"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09986E52" w14:textId="45413D73" w:rsidR="00553E23" w:rsidRPr="00740286" w:rsidRDefault="4D525255" w:rsidP="000145E7">
            <w:pPr>
              <w:spacing w:line="240" w:lineRule="auto"/>
              <w:rPr>
                <w:rFonts w:cs="Segoe UI"/>
                <w:b/>
                <w:bCs/>
              </w:rPr>
            </w:pPr>
            <w:r w:rsidRPr="45396932">
              <w:rPr>
                <w:rFonts w:cs="Segoe UI"/>
                <w:b/>
                <w:bCs/>
              </w:rPr>
              <w:t>Franklin County</w:t>
            </w:r>
          </w:p>
        </w:tc>
        <w:tc>
          <w:tcPr>
            <w:tcW w:w="930" w:type="dxa"/>
          </w:tcPr>
          <w:p w14:paraId="37CCED32" w14:textId="7CD60878"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4BB473DA" w14:textId="140A2BBB"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64CD401E" w14:textId="20EB0503" w:rsidR="00553E23" w:rsidRPr="00740286" w:rsidRDefault="4D525255" w:rsidP="000145E7">
            <w:pPr>
              <w:spacing w:line="240" w:lineRule="auto"/>
              <w:rPr>
                <w:rFonts w:cs="Segoe UI"/>
              </w:rPr>
            </w:pPr>
            <w:r w:rsidRPr="45396932">
              <w:rPr>
                <w:rFonts w:cs="Segoe UI"/>
              </w:rPr>
              <w:t xml:space="preserve">$444,307.50 </w:t>
            </w:r>
          </w:p>
        </w:tc>
        <w:tc>
          <w:tcPr>
            <w:tcW w:w="2055" w:type="dxa"/>
          </w:tcPr>
          <w:p w14:paraId="3121BB81" w14:textId="77777777" w:rsidR="00553E23" w:rsidRPr="00740286" w:rsidRDefault="00553E23" w:rsidP="000145E7">
            <w:pPr>
              <w:spacing w:line="240" w:lineRule="auto"/>
              <w:rPr>
                <w:rFonts w:cs="Segoe UI"/>
              </w:rPr>
            </w:pPr>
          </w:p>
        </w:tc>
        <w:tc>
          <w:tcPr>
            <w:tcW w:w="1970" w:type="dxa"/>
          </w:tcPr>
          <w:p w14:paraId="76232052" w14:textId="77777777" w:rsidR="00553E23" w:rsidRPr="00740286" w:rsidRDefault="00553E23" w:rsidP="000145E7">
            <w:pPr>
              <w:spacing w:line="240" w:lineRule="auto"/>
              <w:rPr>
                <w:rFonts w:cs="Segoe UI"/>
              </w:rPr>
            </w:pPr>
          </w:p>
        </w:tc>
      </w:tr>
      <w:tr w:rsidR="006515DF" w14:paraId="51A53AAD"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14B23E72" w14:textId="4AC8D8C3" w:rsidR="00553E23" w:rsidRPr="00740286" w:rsidRDefault="4D525255" w:rsidP="000145E7">
            <w:pPr>
              <w:spacing w:line="240" w:lineRule="auto"/>
              <w:rPr>
                <w:rFonts w:cs="Segoe UI"/>
                <w:b/>
                <w:bCs/>
              </w:rPr>
            </w:pPr>
            <w:r w:rsidRPr="45396932">
              <w:rPr>
                <w:rFonts w:cs="Segoe UI"/>
                <w:b/>
                <w:bCs/>
              </w:rPr>
              <w:t>Fulton County</w:t>
            </w:r>
          </w:p>
        </w:tc>
        <w:tc>
          <w:tcPr>
            <w:tcW w:w="930" w:type="dxa"/>
          </w:tcPr>
          <w:p w14:paraId="151254BD" w14:textId="3A0FDBC8"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7B498869" w14:textId="653C72DC"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4F03155C" w14:textId="732BFA8F" w:rsidR="00553E23" w:rsidRPr="00740286" w:rsidRDefault="4D525255" w:rsidP="000145E7">
            <w:pPr>
              <w:spacing w:line="240" w:lineRule="auto"/>
              <w:rPr>
                <w:rFonts w:cs="Segoe UI"/>
              </w:rPr>
            </w:pPr>
            <w:r w:rsidRPr="45396932">
              <w:rPr>
                <w:rFonts w:cs="Segoe UI"/>
              </w:rPr>
              <w:t xml:space="preserve">$445,440.00 </w:t>
            </w:r>
          </w:p>
        </w:tc>
        <w:tc>
          <w:tcPr>
            <w:tcW w:w="2055" w:type="dxa"/>
          </w:tcPr>
          <w:p w14:paraId="445755F2" w14:textId="77777777" w:rsidR="00553E23" w:rsidRPr="00740286" w:rsidRDefault="00553E23" w:rsidP="000145E7">
            <w:pPr>
              <w:spacing w:line="240" w:lineRule="auto"/>
              <w:rPr>
                <w:rFonts w:cs="Segoe UI"/>
              </w:rPr>
            </w:pPr>
          </w:p>
        </w:tc>
        <w:tc>
          <w:tcPr>
            <w:tcW w:w="1970" w:type="dxa"/>
          </w:tcPr>
          <w:p w14:paraId="6588F17D" w14:textId="77777777" w:rsidR="00553E23" w:rsidRPr="00740286" w:rsidRDefault="00553E23" w:rsidP="000145E7">
            <w:pPr>
              <w:spacing w:line="240" w:lineRule="auto"/>
              <w:rPr>
                <w:rFonts w:cs="Segoe UI"/>
              </w:rPr>
            </w:pPr>
          </w:p>
        </w:tc>
      </w:tr>
      <w:tr w:rsidR="00553E23" w14:paraId="0934EC1B"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4A5AD0A3" w14:textId="4E5270A5" w:rsidR="00553E23" w:rsidRPr="00740286" w:rsidRDefault="4D525255" w:rsidP="000145E7">
            <w:pPr>
              <w:spacing w:line="240" w:lineRule="auto"/>
              <w:rPr>
                <w:rFonts w:cs="Segoe UI"/>
                <w:b/>
                <w:bCs/>
              </w:rPr>
            </w:pPr>
            <w:r w:rsidRPr="45396932">
              <w:rPr>
                <w:rFonts w:cs="Segoe UI"/>
                <w:b/>
                <w:bCs/>
              </w:rPr>
              <w:t>Gary, City of</w:t>
            </w:r>
          </w:p>
        </w:tc>
        <w:tc>
          <w:tcPr>
            <w:tcW w:w="930" w:type="dxa"/>
          </w:tcPr>
          <w:p w14:paraId="1902DAF4" w14:textId="0D6F489F"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1D967F09" w14:textId="5B0F43AA"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31943F2F" w14:textId="7938422C" w:rsidR="00553E23" w:rsidRPr="00740286" w:rsidRDefault="4D525255" w:rsidP="000145E7">
            <w:pPr>
              <w:spacing w:line="240" w:lineRule="auto"/>
              <w:rPr>
                <w:rFonts w:cs="Segoe UI"/>
              </w:rPr>
            </w:pPr>
            <w:r w:rsidRPr="45396932">
              <w:rPr>
                <w:rFonts w:cs="Segoe UI"/>
              </w:rPr>
              <w:t xml:space="preserve">$1,606,412.25 </w:t>
            </w:r>
          </w:p>
        </w:tc>
        <w:tc>
          <w:tcPr>
            <w:tcW w:w="2055" w:type="dxa"/>
          </w:tcPr>
          <w:p w14:paraId="1F48A96B" w14:textId="77777777" w:rsidR="00553E23" w:rsidRPr="00740286" w:rsidRDefault="00553E23" w:rsidP="000145E7">
            <w:pPr>
              <w:spacing w:line="240" w:lineRule="auto"/>
              <w:rPr>
                <w:rFonts w:cs="Segoe UI"/>
              </w:rPr>
            </w:pPr>
          </w:p>
        </w:tc>
        <w:tc>
          <w:tcPr>
            <w:tcW w:w="1970" w:type="dxa"/>
          </w:tcPr>
          <w:p w14:paraId="41984251" w14:textId="77777777" w:rsidR="00553E23" w:rsidRPr="00740286" w:rsidRDefault="00553E23" w:rsidP="000145E7">
            <w:pPr>
              <w:spacing w:line="240" w:lineRule="auto"/>
              <w:rPr>
                <w:rFonts w:cs="Segoe UI"/>
              </w:rPr>
            </w:pPr>
          </w:p>
        </w:tc>
      </w:tr>
      <w:tr w:rsidR="006515DF" w14:paraId="02DA6216"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779BDEE2" w14:textId="0EF1944D" w:rsidR="00553E23" w:rsidRPr="00740286" w:rsidRDefault="4D525255" w:rsidP="000145E7">
            <w:pPr>
              <w:spacing w:line="240" w:lineRule="auto"/>
              <w:rPr>
                <w:rFonts w:cs="Segoe UI"/>
                <w:b/>
                <w:bCs/>
              </w:rPr>
            </w:pPr>
            <w:r w:rsidRPr="45396932">
              <w:rPr>
                <w:rFonts w:cs="Segoe UI"/>
                <w:b/>
                <w:bCs/>
              </w:rPr>
              <w:t>Gibson County</w:t>
            </w:r>
          </w:p>
        </w:tc>
        <w:tc>
          <w:tcPr>
            <w:tcW w:w="930" w:type="dxa"/>
          </w:tcPr>
          <w:p w14:paraId="31C2831B" w14:textId="0141C1C0"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0E2C7828" w14:textId="73A3BBE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5B0A45BC" w14:textId="7E4F867F" w:rsidR="00553E23" w:rsidRPr="00740286" w:rsidRDefault="4D525255" w:rsidP="000145E7">
            <w:pPr>
              <w:spacing w:line="240" w:lineRule="auto"/>
              <w:rPr>
                <w:rFonts w:cs="Segoe UI"/>
              </w:rPr>
            </w:pPr>
            <w:r w:rsidRPr="45396932">
              <w:rPr>
                <w:rFonts w:cs="Segoe UI"/>
              </w:rPr>
              <w:t xml:space="preserve">$643,714.50 </w:t>
            </w:r>
          </w:p>
        </w:tc>
        <w:tc>
          <w:tcPr>
            <w:tcW w:w="2055" w:type="dxa"/>
          </w:tcPr>
          <w:p w14:paraId="342227C5" w14:textId="77777777" w:rsidR="00553E23" w:rsidRPr="00740286" w:rsidRDefault="00553E23" w:rsidP="000145E7">
            <w:pPr>
              <w:spacing w:line="240" w:lineRule="auto"/>
              <w:rPr>
                <w:rFonts w:cs="Segoe UI"/>
              </w:rPr>
            </w:pPr>
          </w:p>
        </w:tc>
        <w:tc>
          <w:tcPr>
            <w:tcW w:w="1970" w:type="dxa"/>
          </w:tcPr>
          <w:p w14:paraId="1D5C8EAE" w14:textId="77777777" w:rsidR="00553E23" w:rsidRPr="00740286" w:rsidRDefault="00553E23" w:rsidP="000145E7">
            <w:pPr>
              <w:spacing w:line="240" w:lineRule="auto"/>
              <w:rPr>
                <w:rFonts w:cs="Segoe UI"/>
              </w:rPr>
            </w:pPr>
          </w:p>
        </w:tc>
      </w:tr>
      <w:tr w:rsidR="00553E23" w14:paraId="0620C722"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2D866CD6" w14:textId="3284151B" w:rsidR="00553E23" w:rsidRPr="00740286" w:rsidRDefault="4D525255" w:rsidP="000145E7">
            <w:pPr>
              <w:spacing w:line="240" w:lineRule="auto"/>
              <w:rPr>
                <w:rFonts w:cs="Segoe UI"/>
                <w:b/>
                <w:bCs/>
              </w:rPr>
            </w:pPr>
            <w:r w:rsidRPr="45396932">
              <w:rPr>
                <w:rFonts w:cs="Segoe UI"/>
                <w:b/>
                <w:bCs/>
              </w:rPr>
              <w:t>Grant County</w:t>
            </w:r>
          </w:p>
        </w:tc>
        <w:tc>
          <w:tcPr>
            <w:tcW w:w="930" w:type="dxa"/>
          </w:tcPr>
          <w:p w14:paraId="190A0844" w14:textId="52B288E3"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30EBC6DC" w14:textId="6B6C8361"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6038BB90" w14:textId="4BE7A15C" w:rsidR="00553E23" w:rsidRPr="00740286" w:rsidRDefault="4D525255" w:rsidP="000145E7">
            <w:pPr>
              <w:spacing w:line="240" w:lineRule="auto"/>
              <w:rPr>
                <w:rFonts w:cs="Segoe UI"/>
              </w:rPr>
            </w:pPr>
            <w:r w:rsidRPr="45396932">
              <w:rPr>
                <w:rFonts w:cs="Segoe UI"/>
              </w:rPr>
              <w:t xml:space="preserve">$1,550,170.50 </w:t>
            </w:r>
          </w:p>
        </w:tc>
        <w:tc>
          <w:tcPr>
            <w:tcW w:w="2055" w:type="dxa"/>
          </w:tcPr>
          <w:p w14:paraId="7B8074C0" w14:textId="77777777" w:rsidR="00553E23" w:rsidRPr="00740286" w:rsidRDefault="00553E23" w:rsidP="000145E7">
            <w:pPr>
              <w:spacing w:line="240" w:lineRule="auto"/>
              <w:rPr>
                <w:rFonts w:cs="Segoe UI"/>
              </w:rPr>
            </w:pPr>
          </w:p>
        </w:tc>
        <w:tc>
          <w:tcPr>
            <w:tcW w:w="1970" w:type="dxa"/>
          </w:tcPr>
          <w:p w14:paraId="0A0BEA1B" w14:textId="77777777" w:rsidR="00553E23" w:rsidRPr="00740286" w:rsidRDefault="00553E23" w:rsidP="000145E7">
            <w:pPr>
              <w:spacing w:line="240" w:lineRule="auto"/>
              <w:rPr>
                <w:rFonts w:cs="Segoe UI"/>
              </w:rPr>
            </w:pPr>
          </w:p>
        </w:tc>
      </w:tr>
      <w:tr w:rsidR="006515DF" w14:paraId="3FD97DE4"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6168EFB7" w14:textId="15BF62F5" w:rsidR="00553E23" w:rsidRPr="00740286" w:rsidRDefault="4D525255" w:rsidP="000145E7">
            <w:pPr>
              <w:spacing w:line="240" w:lineRule="auto"/>
              <w:rPr>
                <w:rFonts w:cs="Segoe UI"/>
                <w:b/>
                <w:bCs/>
              </w:rPr>
            </w:pPr>
            <w:r w:rsidRPr="45396932">
              <w:rPr>
                <w:rFonts w:cs="Segoe UI"/>
                <w:b/>
                <w:bCs/>
              </w:rPr>
              <w:t>Greene County</w:t>
            </w:r>
          </w:p>
        </w:tc>
        <w:tc>
          <w:tcPr>
            <w:tcW w:w="930" w:type="dxa"/>
          </w:tcPr>
          <w:p w14:paraId="11C11A26" w14:textId="263A57C4"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3814CF0A" w14:textId="3CF900D2"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1157850F" w14:textId="10261D91" w:rsidR="00553E23" w:rsidRPr="00740286" w:rsidRDefault="4D525255" w:rsidP="000145E7">
            <w:pPr>
              <w:spacing w:line="240" w:lineRule="auto"/>
              <w:rPr>
                <w:rFonts w:cs="Segoe UI"/>
              </w:rPr>
            </w:pPr>
            <w:r w:rsidRPr="45396932">
              <w:rPr>
                <w:rFonts w:cs="Segoe UI"/>
              </w:rPr>
              <w:t xml:space="preserve">$669,965.25 </w:t>
            </w:r>
          </w:p>
        </w:tc>
        <w:tc>
          <w:tcPr>
            <w:tcW w:w="2055" w:type="dxa"/>
          </w:tcPr>
          <w:p w14:paraId="65983C6E" w14:textId="77777777" w:rsidR="00553E23" w:rsidRPr="00740286" w:rsidRDefault="00553E23" w:rsidP="000145E7">
            <w:pPr>
              <w:spacing w:line="240" w:lineRule="auto"/>
              <w:rPr>
                <w:rFonts w:cs="Segoe UI"/>
              </w:rPr>
            </w:pPr>
          </w:p>
        </w:tc>
        <w:tc>
          <w:tcPr>
            <w:tcW w:w="1970" w:type="dxa"/>
          </w:tcPr>
          <w:p w14:paraId="1C5339B4" w14:textId="77777777" w:rsidR="00553E23" w:rsidRPr="00740286" w:rsidRDefault="00553E23" w:rsidP="000145E7">
            <w:pPr>
              <w:spacing w:line="240" w:lineRule="auto"/>
              <w:rPr>
                <w:rFonts w:cs="Segoe UI"/>
              </w:rPr>
            </w:pPr>
          </w:p>
        </w:tc>
      </w:tr>
      <w:tr w:rsidR="00553E23" w14:paraId="5A174A05"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tcPr>
          <w:p w14:paraId="003A596F" w14:textId="4A7F9162" w:rsidR="00553E23" w:rsidRPr="00740286" w:rsidRDefault="4D525255" w:rsidP="000145E7">
            <w:pPr>
              <w:spacing w:line="240" w:lineRule="auto"/>
              <w:rPr>
                <w:rFonts w:cs="Segoe UI"/>
                <w:b/>
                <w:bCs/>
              </w:rPr>
            </w:pPr>
            <w:r w:rsidRPr="45396932">
              <w:rPr>
                <w:rFonts w:cs="Segoe UI"/>
                <w:b/>
                <w:bCs/>
              </w:rPr>
              <w:t>Hamilton County</w:t>
            </w:r>
          </w:p>
        </w:tc>
        <w:tc>
          <w:tcPr>
            <w:tcW w:w="930" w:type="dxa"/>
          </w:tcPr>
          <w:p w14:paraId="5985A7E0" w14:textId="2745BD57"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77863130" w14:textId="37A15760"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7219ED7A" w14:textId="214900AB" w:rsidR="00553E23" w:rsidRPr="00740286" w:rsidRDefault="4D525255" w:rsidP="000145E7">
            <w:pPr>
              <w:spacing w:line="240" w:lineRule="auto"/>
              <w:rPr>
                <w:rFonts w:cs="Segoe UI"/>
              </w:rPr>
            </w:pPr>
            <w:r w:rsidRPr="45396932">
              <w:rPr>
                <w:rFonts w:cs="Segoe UI"/>
              </w:rPr>
              <w:t xml:space="preserve">$4,845,555.00 </w:t>
            </w:r>
          </w:p>
        </w:tc>
        <w:tc>
          <w:tcPr>
            <w:tcW w:w="2055" w:type="dxa"/>
          </w:tcPr>
          <w:p w14:paraId="67B86903" w14:textId="77777777" w:rsidR="00553E23" w:rsidRPr="00740286" w:rsidRDefault="00553E23" w:rsidP="000145E7">
            <w:pPr>
              <w:spacing w:line="240" w:lineRule="auto"/>
              <w:rPr>
                <w:rFonts w:cs="Segoe UI"/>
              </w:rPr>
            </w:pPr>
          </w:p>
        </w:tc>
        <w:tc>
          <w:tcPr>
            <w:tcW w:w="1970" w:type="dxa"/>
          </w:tcPr>
          <w:p w14:paraId="28A1967F" w14:textId="77777777" w:rsidR="00553E23" w:rsidRPr="00740286" w:rsidRDefault="00553E23" w:rsidP="000145E7">
            <w:pPr>
              <w:spacing w:line="240" w:lineRule="auto"/>
              <w:rPr>
                <w:rFonts w:cs="Segoe UI"/>
              </w:rPr>
            </w:pPr>
          </w:p>
        </w:tc>
      </w:tr>
      <w:tr w:rsidR="006515DF" w14:paraId="5CCBDED2"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7F9677C6" w14:textId="143007B7" w:rsidR="00553E23" w:rsidRPr="00740286" w:rsidRDefault="4D525255" w:rsidP="000145E7">
            <w:pPr>
              <w:spacing w:line="240" w:lineRule="auto"/>
              <w:rPr>
                <w:rFonts w:cs="Segoe UI"/>
                <w:b/>
                <w:bCs/>
              </w:rPr>
            </w:pPr>
            <w:r w:rsidRPr="45396932">
              <w:rPr>
                <w:rFonts w:cs="Segoe UI"/>
                <w:b/>
                <w:bCs/>
              </w:rPr>
              <w:t>Hancock County</w:t>
            </w:r>
          </w:p>
        </w:tc>
        <w:tc>
          <w:tcPr>
            <w:tcW w:w="930" w:type="dxa"/>
          </w:tcPr>
          <w:p w14:paraId="4A7DEAA7" w14:textId="397D82DB"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5B9FEF18" w14:textId="43A1C49B"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21A4512D" w14:textId="08AB746B" w:rsidR="00553E23" w:rsidRPr="00740286" w:rsidRDefault="4D525255" w:rsidP="000145E7">
            <w:pPr>
              <w:spacing w:line="240" w:lineRule="auto"/>
              <w:rPr>
                <w:rFonts w:cs="Segoe UI"/>
              </w:rPr>
            </w:pPr>
            <w:r w:rsidRPr="45396932">
              <w:rPr>
                <w:rFonts w:cs="Segoe UI"/>
              </w:rPr>
              <w:t xml:space="preserve">$1,556,880.00 </w:t>
            </w:r>
          </w:p>
        </w:tc>
        <w:tc>
          <w:tcPr>
            <w:tcW w:w="2055" w:type="dxa"/>
          </w:tcPr>
          <w:p w14:paraId="37CADC94" w14:textId="77777777" w:rsidR="00553E23" w:rsidRPr="00740286" w:rsidRDefault="00553E23" w:rsidP="000145E7">
            <w:pPr>
              <w:spacing w:line="240" w:lineRule="auto"/>
              <w:rPr>
                <w:rFonts w:cs="Segoe UI"/>
              </w:rPr>
            </w:pPr>
          </w:p>
        </w:tc>
        <w:tc>
          <w:tcPr>
            <w:tcW w:w="1970" w:type="dxa"/>
          </w:tcPr>
          <w:p w14:paraId="7C7CDA33" w14:textId="77777777" w:rsidR="00553E23" w:rsidRPr="00740286" w:rsidRDefault="00553E23" w:rsidP="000145E7">
            <w:pPr>
              <w:spacing w:line="240" w:lineRule="auto"/>
              <w:rPr>
                <w:rFonts w:cs="Segoe UI"/>
              </w:rPr>
            </w:pPr>
          </w:p>
        </w:tc>
      </w:tr>
      <w:tr w:rsidR="00553E23" w14:paraId="24E3937B"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13F780E2" w14:textId="499D8F74" w:rsidR="00553E23" w:rsidRPr="00740286" w:rsidRDefault="4D525255" w:rsidP="000145E7">
            <w:pPr>
              <w:spacing w:line="240" w:lineRule="auto"/>
              <w:rPr>
                <w:rFonts w:cs="Segoe UI"/>
                <w:b/>
                <w:bCs/>
              </w:rPr>
            </w:pPr>
            <w:r w:rsidRPr="45396932">
              <w:rPr>
                <w:rFonts w:cs="Segoe UI"/>
                <w:b/>
                <w:bCs/>
              </w:rPr>
              <w:t>Harrison County</w:t>
            </w:r>
          </w:p>
        </w:tc>
        <w:tc>
          <w:tcPr>
            <w:tcW w:w="930" w:type="dxa"/>
            <w:vAlign w:val="center"/>
          </w:tcPr>
          <w:p w14:paraId="19181939" w14:textId="1F11D3A4"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vAlign w:val="center"/>
          </w:tcPr>
          <w:p w14:paraId="4C8C5F3F" w14:textId="30005A22"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402ECEED" w14:textId="349DED9C" w:rsidR="00553E23" w:rsidRPr="00740286" w:rsidRDefault="4D525255" w:rsidP="000145E7">
            <w:pPr>
              <w:spacing w:line="240" w:lineRule="auto"/>
              <w:rPr>
                <w:rFonts w:cs="Segoe UI"/>
              </w:rPr>
            </w:pPr>
            <w:r w:rsidRPr="45396932">
              <w:rPr>
                <w:rFonts w:cs="Segoe UI"/>
              </w:rPr>
              <w:t xml:space="preserve">$773,253.00 </w:t>
            </w:r>
          </w:p>
        </w:tc>
        <w:tc>
          <w:tcPr>
            <w:tcW w:w="2055" w:type="dxa"/>
          </w:tcPr>
          <w:p w14:paraId="5EC5282C" w14:textId="77777777" w:rsidR="00553E23" w:rsidRPr="00740286" w:rsidRDefault="00553E23" w:rsidP="000145E7">
            <w:pPr>
              <w:spacing w:line="240" w:lineRule="auto"/>
              <w:rPr>
                <w:rFonts w:cs="Segoe UI"/>
              </w:rPr>
            </w:pPr>
          </w:p>
        </w:tc>
        <w:tc>
          <w:tcPr>
            <w:tcW w:w="1970" w:type="dxa"/>
          </w:tcPr>
          <w:p w14:paraId="4CA3042A" w14:textId="77777777" w:rsidR="00553E23" w:rsidRPr="00740286" w:rsidRDefault="00553E23" w:rsidP="000145E7">
            <w:pPr>
              <w:spacing w:line="240" w:lineRule="auto"/>
              <w:rPr>
                <w:rFonts w:cs="Segoe UI"/>
              </w:rPr>
            </w:pPr>
          </w:p>
        </w:tc>
      </w:tr>
      <w:tr w:rsidR="006515DF" w14:paraId="4362042B"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47D4D24F" w14:textId="2246B7D2" w:rsidR="00553E23" w:rsidRPr="00740286" w:rsidRDefault="4D525255" w:rsidP="000145E7">
            <w:pPr>
              <w:spacing w:line="240" w:lineRule="auto"/>
              <w:rPr>
                <w:rFonts w:cs="Segoe UI"/>
                <w:b/>
                <w:bCs/>
              </w:rPr>
            </w:pPr>
            <w:r w:rsidRPr="45396932">
              <w:rPr>
                <w:rFonts w:cs="Segoe UI"/>
                <w:b/>
                <w:bCs/>
              </w:rPr>
              <w:lastRenderedPageBreak/>
              <w:t>Hendricks County</w:t>
            </w:r>
          </w:p>
        </w:tc>
        <w:tc>
          <w:tcPr>
            <w:tcW w:w="930" w:type="dxa"/>
          </w:tcPr>
          <w:p w14:paraId="4A95063A" w14:textId="09F10A61"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521CBDA1" w14:textId="188E8C71"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33A3AC2B" w14:textId="29B1511D" w:rsidR="00553E23" w:rsidRPr="00740286" w:rsidRDefault="4D525255" w:rsidP="000145E7">
            <w:pPr>
              <w:spacing w:line="240" w:lineRule="auto"/>
              <w:rPr>
                <w:rFonts w:cs="Segoe UI"/>
              </w:rPr>
            </w:pPr>
            <w:r w:rsidRPr="45396932">
              <w:rPr>
                <w:rFonts w:cs="Segoe UI"/>
              </w:rPr>
              <w:t xml:space="preserve">$3,408,366.00 </w:t>
            </w:r>
          </w:p>
        </w:tc>
        <w:tc>
          <w:tcPr>
            <w:tcW w:w="2055" w:type="dxa"/>
          </w:tcPr>
          <w:p w14:paraId="2910CFEE" w14:textId="77777777" w:rsidR="00553E23" w:rsidRPr="00740286" w:rsidRDefault="00553E23" w:rsidP="000145E7">
            <w:pPr>
              <w:spacing w:line="240" w:lineRule="auto"/>
              <w:rPr>
                <w:rFonts w:cs="Segoe UI"/>
              </w:rPr>
            </w:pPr>
          </w:p>
        </w:tc>
        <w:tc>
          <w:tcPr>
            <w:tcW w:w="1970" w:type="dxa"/>
          </w:tcPr>
          <w:p w14:paraId="05059CEE" w14:textId="77777777" w:rsidR="00553E23" w:rsidRPr="00740286" w:rsidRDefault="00553E23" w:rsidP="000145E7">
            <w:pPr>
              <w:spacing w:line="240" w:lineRule="auto"/>
              <w:rPr>
                <w:rFonts w:cs="Segoe UI"/>
              </w:rPr>
            </w:pPr>
          </w:p>
        </w:tc>
      </w:tr>
      <w:tr w:rsidR="00553E23" w14:paraId="1792CDFA"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379465EE" w14:textId="75F49E7F" w:rsidR="00553E23" w:rsidRPr="00740286" w:rsidRDefault="4D525255" w:rsidP="000145E7">
            <w:pPr>
              <w:spacing w:line="240" w:lineRule="auto"/>
              <w:rPr>
                <w:rFonts w:cs="Segoe UI"/>
                <w:b/>
                <w:bCs/>
              </w:rPr>
            </w:pPr>
            <w:r w:rsidRPr="45396932">
              <w:rPr>
                <w:rFonts w:cs="Segoe UI"/>
                <w:b/>
                <w:bCs/>
              </w:rPr>
              <w:t>Henry County</w:t>
            </w:r>
          </w:p>
        </w:tc>
        <w:tc>
          <w:tcPr>
            <w:tcW w:w="930" w:type="dxa"/>
            <w:vAlign w:val="center"/>
          </w:tcPr>
          <w:p w14:paraId="53172E68" w14:textId="7F27EFDE"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3B5C288B" w14:textId="2FAE8678"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598C3163" w14:textId="12819E67" w:rsidR="00553E23" w:rsidRPr="00740286" w:rsidRDefault="4D525255" w:rsidP="000145E7">
            <w:pPr>
              <w:spacing w:line="240" w:lineRule="auto"/>
              <w:rPr>
                <w:rFonts w:cs="Segoe UI"/>
              </w:rPr>
            </w:pPr>
            <w:r w:rsidRPr="45396932">
              <w:rPr>
                <w:rFonts w:cs="Segoe UI"/>
              </w:rPr>
              <w:t xml:space="preserve">$1,063,879.50 </w:t>
            </w:r>
          </w:p>
        </w:tc>
        <w:tc>
          <w:tcPr>
            <w:tcW w:w="2055" w:type="dxa"/>
          </w:tcPr>
          <w:p w14:paraId="724F9B72" w14:textId="77777777" w:rsidR="00553E23" w:rsidRPr="00740286" w:rsidRDefault="00553E23" w:rsidP="000145E7">
            <w:pPr>
              <w:spacing w:line="240" w:lineRule="auto"/>
              <w:rPr>
                <w:rFonts w:cs="Segoe UI"/>
              </w:rPr>
            </w:pPr>
          </w:p>
        </w:tc>
        <w:tc>
          <w:tcPr>
            <w:tcW w:w="1970" w:type="dxa"/>
          </w:tcPr>
          <w:p w14:paraId="730B679C" w14:textId="77777777" w:rsidR="00553E23" w:rsidRPr="00740286" w:rsidRDefault="00553E23" w:rsidP="000145E7">
            <w:pPr>
              <w:spacing w:line="240" w:lineRule="auto"/>
              <w:rPr>
                <w:rFonts w:cs="Segoe UI"/>
              </w:rPr>
            </w:pPr>
          </w:p>
        </w:tc>
      </w:tr>
      <w:tr w:rsidR="006515DF" w14:paraId="7270EC20"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24475174" w14:textId="711F6D3A" w:rsidR="00553E23" w:rsidRPr="00740286" w:rsidRDefault="4D525255" w:rsidP="000145E7">
            <w:pPr>
              <w:spacing w:line="240" w:lineRule="auto"/>
              <w:rPr>
                <w:rFonts w:cs="Segoe UI"/>
                <w:b/>
                <w:bCs/>
              </w:rPr>
            </w:pPr>
            <w:r w:rsidRPr="45396932">
              <w:rPr>
                <w:rFonts w:cs="Segoe UI"/>
                <w:b/>
                <w:bCs/>
              </w:rPr>
              <w:t>Howard County</w:t>
            </w:r>
          </w:p>
        </w:tc>
        <w:tc>
          <w:tcPr>
            <w:tcW w:w="930" w:type="dxa"/>
          </w:tcPr>
          <w:p w14:paraId="5F0C8457" w14:textId="3A2A268A"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7E3DD618" w14:textId="55698501"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254B446A" w14:textId="11A6993B" w:rsidR="00553E23" w:rsidRPr="00740286" w:rsidRDefault="4D525255" w:rsidP="000145E7">
            <w:pPr>
              <w:spacing w:line="240" w:lineRule="auto"/>
              <w:rPr>
                <w:rFonts w:cs="Segoe UI"/>
              </w:rPr>
            </w:pPr>
            <w:r w:rsidRPr="45396932">
              <w:rPr>
                <w:rFonts w:cs="Segoe UI"/>
              </w:rPr>
              <w:t xml:space="preserve">$1,819,561.50 </w:t>
            </w:r>
          </w:p>
        </w:tc>
        <w:tc>
          <w:tcPr>
            <w:tcW w:w="2055" w:type="dxa"/>
          </w:tcPr>
          <w:p w14:paraId="538C6D59" w14:textId="77777777" w:rsidR="00553E23" w:rsidRPr="00740286" w:rsidRDefault="00553E23" w:rsidP="000145E7">
            <w:pPr>
              <w:spacing w:line="240" w:lineRule="auto"/>
              <w:rPr>
                <w:rFonts w:cs="Segoe UI"/>
              </w:rPr>
            </w:pPr>
          </w:p>
        </w:tc>
        <w:tc>
          <w:tcPr>
            <w:tcW w:w="1970" w:type="dxa"/>
          </w:tcPr>
          <w:p w14:paraId="4D4BDD2D" w14:textId="77777777" w:rsidR="00553E23" w:rsidRPr="00740286" w:rsidRDefault="00553E23" w:rsidP="000145E7">
            <w:pPr>
              <w:spacing w:line="240" w:lineRule="auto"/>
              <w:rPr>
                <w:rFonts w:cs="Segoe UI"/>
              </w:rPr>
            </w:pPr>
          </w:p>
        </w:tc>
      </w:tr>
      <w:tr w:rsidR="00553E23" w14:paraId="78479F29"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60F93F4C" w14:textId="6EB1EC71" w:rsidR="00553E23" w:rsidRPr="00740286" w:rsidRDefault="4D525255" w:rsidP="000145E7">
            <w:pPr>
              <w:spacing w:line="240" w:lineRule="auto"/>
              <w:rPr>
                <w:rFonts w:cs="Segoe UI"/>
                <w:b/>
                <w:bCs/>
              </w:rPr>
            </w:pPr>
            <w:r w:rsidRPr="45396932">
              <w:rPr>
                <w:rFonts w:cs="Segoe UI"/>
                <w:b/>
                <w:bCs/>
              </w:rPr>
              <w:t>Huntington County</w:t>
            </w:r>
          </w:p>
        </w:tc>
        <w:tc>
          <w:tcPr>
            <w:tcW w:w="930" w:type="dxa"/>
            <w:vAlign w:val="center"/>
          </w:tcPr>
          <w:p w14:paraId="54FE3C9C" w14:textId="7E153E97"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vAlign w:val="center"/>
          </w:tcPr>
          <w:p w14:paraId="386820D0" w14:textId="4C206848"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0DBF93DF" w14:textId="3F512EAC" w:rsidR="00553E23" w:rsidRPr="00740286" w:rsidRDefault="4D525255" w:rsidP="000145E7">
            <w:pPr>
              <w:spacing w:line="240" w:lineRule="auto"/>
              <w:rPr>
                <w:rFonts w:cs="Segoe UI"/>
              </w:rPr>
            </w:pPr>
            <w:r w:rsidRPr="45396932">
              <w:rPr>
                <w:rFonts w:cs="Segoe UI"/>
              </w:rPr>
              <w:t xml:space="preserve">$714,909.00 </w:t>
            </w:r>
          </w:p>
        </w:tc>
        <w:tc>
          <w:tcPr>
            <w:tcW w:w="2055" w:type="dxa"/>
          </w:tcPr>
          <w:p w14:paraId="0998905B" w14:textId="77777777" w:rsidR="00553E23" w:rsidRPr="00740286" w:rsidRDefault="00553E23" w:rsidP="000145E7">
            <w:pPr>
              <w:spacing w:line="240" w:lineRule="auto"/>
              <w:rPr>
                <w:rFonts w:cs="Segoe UI"/>
              </w:rPr>
            </w:pPr>
          </w:p>
        </w:tc>
        <w:tc>
          <w:tcPr>
            <w:tcW w:w="1970" w:type="dxa"/>
          </w:tcPr>
          <w:p w14:paraId="3CE6AB55" w14:textId="77777777" w:rsidR="00553E23" w:rsidRPr="00740286" w:rsidRDefault="00553E23" w:rsidP="000145E7">
            <w:pPr>
              <w:spacing w:line="240" w:lineRule="auto"/>
              <w:rPr>
                <w:rFonts w:cs="Segoe UI"/>
              </w:rPr>
            </w:pPr>
          </w:p>
        </w:tc>
      </w:tr>
      <w:tr w:rsidR="006515DF" w14:paraId="6C373492"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27B5DECD" w14:textId="1CE8B4C2" w:rsidR="00553E23" w:rsidRPr="00740286" w:rsidRDefault="4D525255" w:rsidP="000145E7">
            <w:pPr>
              <w:spacing w:line="240" w:lineRule="auto"/>
              <w:rPr>
                <w:rFonts w:cs="Segoe UI"/>
                <w:b/>
                <w:bCs/>
              </w:rPr>
            </w:pPr>
            <w:r w:rsidRPr="45396932">
              <w:rPr>
                <w:rFonts w:cs="Segoe UI"/>
                <w:b/>
                <w:bCs/>
              </w:rPr>
              <w:t>Jackson County</w:t>
            </w:r>
          </w:p>
        </w:tc>
        <w:tc>
          <w:tcPr>
            <w:tcW w:w="930" w:type="dxa"/>
          </w:tcPr>
          <w:p w14:paraId="07312549" w14:textId="100F2B7B"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03700796" w14:textId="124D61BC"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7BDFC374" w14:textId="287845D7" w:rsidR="00553E23" w:rsidRPr="00740286" w:rsidRDefault="4D525255" w:rsidP="000145E7">
            <w:pPr>
              <w:spacing w:line="240" w:lineRule="auto"/>
              <w:rPr>
                <w:rFonts w:cs="Segoe UI"/>
              </w:rPr>
            </w:pPr>
            <w:r w:rsidRPr="45396932">
              <w:rPr>
                <w:rFonts w:cs="Segoe UI"/>
              </w:rPr>
              <w:t xml:space="preserve">$1,079,451.00 </w:t>
            </w:r>
          </w:p>
        </w:tc>
        <w:tc>
          <w:tcPr>
            <w:tcW w:w="2055" w:type="dxa"/>
          </w:tcPr>
          <w:p w14:paraId="525A41A9" w14:textId="77777777" w:rsidR="00553E23" w:rsidRPr="00740286" w:rsidRDefault="00553E23" w:rsidP="000145E7">
            <w:pPr>
              <w:spacing w:line="240" w:lineRule="auto"/>
              <w:rPr>
                <w:rFonts w:cs="Segoe UI"/>
              </w:rPr>
            </w:pPr>
          </w:p>
        </w:tc>
        <w:tc>
          <w:tcPr>
            <w:tcW w:w="1970" w:type="dxa"/>
          </w:tcPr>
          <w:p w14:paraId="6B95C86F" w14:textId="77777777" w:rsidR="00553E23" w:rsidRPr="00740286" w:rsidRDefault="00553E23" w:rsidP="000145E7">
            <w:pPr>
              <w:spacing w:line="240" w:lineRule="auto"/>
              <w:rPr>
                <w:rFonts w:cs="Segoe UI"/>
              </w:rPr>
            </w:pPr>
          </w:p>
        </w:tc>
      </w:tr>
      <w:tr w:rsidR="00553E23" w14:paraId="0FCD0ED0"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17CEF2C5" w14:textId="48BDFFE8" w:rsidR="00553E23" w:rsidRPr="00740286" w:rsidRDefault="4D525255" w:rsidP="000145E7">
            <w:pPr>
              <w:spacing w:line="240" w:lineRule="auto"/>
              <w:rPr>
                <w:rFonts w:cs="Segoe UI"/>
                <w:b/>
                <w:bCs/>
              </w:rPr>
            </w:pPr>
            <w:r w:rsidRPr="45396932">
              <w:rPr>
                <w:rFonts w:cs="Segoe UI"/>
                <w:b/>
                <w:bCs/>
              </w:rPr>
              <w:t>Jasper County</w:t>
            </w:r>
          </w:p>
        </w:tc>
        <w:tc>
          <w:tcPr>
            <w:tcW w:w="930" w:type="dxa"/>
            <w:vAlign w:val="center"/>
          </w:tcPr>
          <w:p w14:paraId="79442955" w14:textId="3103D4A4"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vAlign w:val="center"/>
          </w:tcPr>
          <w:p w14:paraId="46F2A3CE" w14:textId="3DAB190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6582EE79" w14:textId="291C1C47" w:rsidR="00553E23" w:rsidRPr="00740286" w:rsidRDefault="4D525255" w:rsidP="000145E7">
            <w:pPr>
              <w:spacing w:line="240" w:lineRule="auto"/>
              <w:rPr>
                <w:rFonts w:cs="Segoe UI"/>
              </w:rPr>
            </w:pPr>
            <w:r w:rsidRPr="45396932">
              <w:rPr>
                <w:rFonts w:cs="Segoe UI"/>
              </w:rPr>
              <w:t xml:space="preserve">$641,901.00 </w:t>
            </w:r>
          </w:p>
        </w:tc>
        <w:tc>
          <w:tcPr>
            <w:tcW w:w="2055" w:type="dxa"/>
          </w:tcPr>
          <w:p w14:paraId="6B039396" w14:textId="77777777" w:rsidR="00553E23" w:rsidRPr="00740286" w:rsidRDefault="00553E23" w:rsidP="000145E7">
            <w:pPr>
              <w:spacing w:line="240" w:lineRule="auto"/>
              <w:rPr>
                <w:rFonts w:cs="Segoe UI"/>
              </w:rPr>
            </w:pPr>
          </w:p>
        </w:tc>
        <w:tc>
          <w:tcPr>
            <w:tcW w:w="1970" w:type="dxa"/>
          </w:tcPr>
          <w:p w14:paraId="0341D676" w14:textId="77777777" w:rsidR="00553E23" w:rsidRPr="00740286" w:rsidRDefault="00553E23" w:rsidP="000145E7">
            <w:pPr>
              <w:spacing w:line="240" w:lineRule="auto"/>
              <w:rPr>
                <w:rFonts w:cs="Segoe UI"/>
              </w:rPr>
            </w:pPr>
          </w:p>
        </w:tc>
      </w:tr>
      <w:tr w:rsidR="006515DF" w14:paraId="725FDBA8"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2CE6BE7F" w14:textId="627AAE4C" w:rsidR="00553E23" w:rsidRPr="00740286" w:rsidRDefault="4D525255" w:rsidP="000145E7">
            <w:pPr>
              <w:spacing w:line="240" w:lineRule="auto"/>
              <w:rPr>
                <w:rFonts w:cs="Segoe UI"/>
                <w:b/>
                <w:bCs/>
              </w:rPr>
            </w:pPr>
            <w:r w:rsidRPr="45396932">
              <w:rPr>
                <w:rFonts w:cs="Segoe UI"/>
                <w:b/>
                <w:bCs/>
              </w:rPr>
              <w:t>Jay County</w:t>
            </w:r>
          </w:p>
        </w:tc>
        <w:tc>
          <w:tcPr>
            <w:tcW w:w="930" w:type="dxa"/>
          </w:tcPr>
          <w:p w14:paraId="2B26D7CB" w14:textId="7B0171F0"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0C314F6E" w14:textId="67EBF011"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5AC0E9C7" w14:textId="36759B19" w:rsidR="00553E23" w:rsidRPr="00740286" w:rsidRDefault="4D525255" w:rsidP="000145E7">
            <w:pPr>
              <w:spacing w:line="240" w:lineRule="auto"/>
              <w:rPr>
                <w:rFonts w:cs="Segoe UI"/>
              </w:rPr>
            </w:pPr>
            <w:r w:rsidRPr="45396932">
              <w:rPr>
                <w:rFonts w:cs="Segoe UI"/>
              </w:rPr>
              <w:t xml:space="preserve">$445,396.50 </w:t>
            </w:r>
          </w:p>
        </w:tc>
        <w:tc>
          <w:tcPr>
            <w:tcW w:w="2055" w:type="dxa"/>
          </w:tcPr>
          <w:p w14:paraId="35D567B0" w14:textId="77777777" w:rsidR="00553E23" w:rsidRPr="00740286" w:rsidRDefault="00553E23" w:rsidP="000145E7">
            <w:pPr>
              <w:spacing w:line="240" w:lineRule="auto"/>
              <w:rPr>
                <w:rFonts w:cs="Segoe UI"/>
              </w:rPr>
            </w:pPr>
          </w:p>
        </w:tc>
        <w:tc>
          <w:tcPr>
            <w:tcW w:w="1970" w:type="dxa"/>
          </w:tcPr>
          <w:p w14:paraId="56F79018" w14:textId="77777777" w:rsidR="00553E23" w:rsidRPr="00740286" w:rsidRDefault="00553E23" w:rsidP="000145E7">
            <w:pPr>
              <w:spacing w:line="240" w:lineRule="auto"/>
              <w:rPr>
                <w:rFonts w:cs="Segoe UI"/>
              </w:rPr>
            </w:pPr>
          </w:p>
        </w:tc>
      </w:tr>
      <w:tr w:rsidR="00553E23" w14:paraId="4CE68B08"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79C93EC8" w14:textId="43709988" w:rsidR="00553E23" w:rsidRPr="00740286" w:rsidRDefault="4D525255" w:rsidP="000145E7">
            <w:pPr>
              <w:spacing w:line="240" w:lineRule="auto"/>
              <w:rPr>
                <w:rFonts w:cs="Segoe UI"/>
                <w:b/>
                <w:bCs/>
              </w:rPr>
            </w:pPr>
            <w:r w:rsidRPr="45396932">
              <w:rPr>
                <w:rFonts w:cs="Segoe UI"/>
                <w:b/>
                <w:bCs/>
              </w:rPr>
              <w:t>Jefferson County</w:t>
            </w:r>
          </w:p>
        </w:tc>
        <w:tc>
          <w:tcPr>
            <w:tcW w:w="930" w:type="dxa"/>
            <w:vAlign w:val="center"/>
          </w:tcPr>
          <w:p w14:paraId="387A7CC3" w14:textId="017D06A4"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vAlign w:val="center"/>
          </w:tcPr>
          <w:p w14:paraId="4E11134A" w14:textId="6165A3CD"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001DDE8B" w14:textId="58CBD69D" w:rsidR="00553E23" w:rsidRPr="00740286" w:rsidRDefault="4D525255" w:rsidP="000145E7">
            <w:pPr>
              <w:spacing w:line="240" w:lineRule="auto"/>
              <w:rPr>
                <w:rFonts w:cs="Segoe UI"/>
              </w:rPr>
            </w:pPr>
            <w:r w:rsidRPr="45396932">
              <w:rPr>
                <w:rFonts w:cs="Segoe UI"/>
              </w:rPr>
              <w:t xml:space="preserve">$720,947.25 </w:t>
            </w:r>
          </w:p>
        </w:tc>
        <w:tc>
          <w:tcPr>
            <w:tcW w:w="2055" w:type="dxa"/>
          </w:tcPr>
          <w:p w14:paraId="14EF3A1D" w14:textId="77777777" w:rsidR="00553E23" w:rsidRPr="00740286" w:rsidRDefault="00553E23" w:rsidP="000145E7">
            <w:pPr>
              <w:spacing w:line="240" w:lineRule="auto"/>
              <w:rPr>
                <w:rFonts w:cs="Segoe UI"/>
              </w:rPr>
            </w:pPr>
          </w:p>
        </w:tc>
        <w:tc>
          <w:tcPr>
            <w:tcW w:w="1970" w:type="dxa"/>
          </w:tcPr>
          <w:p w14:paraId="3895262E" w14:textId="77777777" w:rsidR="00553E23" w:rsidRPr="00740286" w:rsidRDefault="00553E23" w:rsidP="000145E7">
            <w:pPr>
              <w:spacing w:line="240" w:lineRule="auto"/>
              <w:rPr>
                <w:rFonts w:cs="Segoe UI"/>
              </w:rPr>
            </w:pPr>
          </w:p>
        </w:tc>
      </w:tr>
      <w:tr w:rsidR="006515DF" w14:paraId="6A5DFF39"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07159EBF" w14:textId="33150DCE" w:rsidR="00553E23" w:rsidRPr="00740286" w:rsidRDefault="4D525255" w:rsidP="000145E7">
            <w:pPr>
              <w:spacing w:line="240" w:lineRule="auto"/>
              <w:rPr>
                <w:rFonts w:cs="Segoe UI"/>
                <w:b/>
                <w:bCs/>
              </w:rPr>
            </w:pPr>
            <w:r w:rsidRPr="45396932">
              <w:rPr>
                <w:rFonts w:cs="Segoe UI"/>
                <w:b/>
                <w:bCs/>
              </w:rPr>
              <w:t>Jennings County</w:t>
            </w:r>
          </w:p>
        </w:tc>
        <w:tc>
          <w:tcPr>
            <w:tcW w:w="930" w:type="dxa"/>
          </w:tcPr>
          <w:p w14:paraId="6377AE12" w14:textId="34747E32"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015DDA96" w14:textId="1349D155"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08974B24" w14:textId="1EF51848" w:rsidR="00553E23" w:rsidRPr="00740286" w:rsidRDefault="4D525255" w:rsidP="000145E7">
            <w:pPr>
              <w:spacing w:line="240" w:lineRule="auto"/>
              <w:rPr>
                <w:rFonts w:cs="Segoe UI"/>
              </w:rPr>
            </w:pPr>
            <w:r w:rsidRPr="45396932">
              <w:rPr>
                <w:rFonts w:cs="Segoe UI"/>
              </w:rPr>
              <w:t xml:space="preserve">$642,002.25 </w:t>
            </w:r>
          </w:p>
        </w:tc>
        <w:tc>
          <w:tcPr>
            <w:tcW w:w="2055" w:type="dxa"/>
          </w:tcPr>
          <w:p w14:paraId="2F2A62B9" w14:textId="77777777" w:rsidR="00553E23" w:rsidRPr="00740286" w:rsidRDefault="00553E23" w:rsidP="000145E7">
            <w:pPr>
              <w:spacing w:line="240" w:lineRule="auto"/>
              <w:rPr>
                <w:rFonts w:cs="Segoe UI"/>
              </w:rPr>
            </w:pPr>
          </w:p>
        </w:tc>
        <w:tc>
          <w:tcPr>
            <w:tcW w:w="1970" w:type="dxa"/>
          </w:tcPr>
          <w:p w14:paraId="081A0C7E" w14:textId="77777777" w:rsidR="00553E23" w:rsidRPr="00740286" w:rsidRDefault="00553E23" w:rsidP="000145E7">
            <w:pPr>
              <w:spacing w:line="240" w:lineRule="auto"/>
              <w:rPr>
                <w:rFonts w:cs="Segoe UI"/>
              </w:rPr>
            </w:pPr>
          </w:p>
        </w:tc>
      </w:tr>
      <w:tr w:rsidR="00553E23" w14:paraId="6035FAE4"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3325470C" w14:textId="11E6D386" w:rsidR="00553E23" w:rsidRPr="00740286" w:rsidRDefault="4D525255" w:rsidP="000145E7">
            <w:pPr>
              <w:spacing w:line="240" w:lineRule="auto"/>
              <w:rPr>
                <w:rFonts w:cs="Segoe UI"/>
                <w:b/>
                <w:bCs/>
              </w:rPr>
            </w:pPr>
            <w:r w:rsidRPr="45396932">
              <w:rPr>
                <w:rFonts w:cs="Segoe UI"/>
                <w:b/>
                <w:bCs/>
              </w:rPr>
              <w:t>Johnson County</w:t>
            </w:r>
          </w:p>
        </w:tc>
        <w:tc>
          <w:tcPr>
            <w:tcW w:w="930" w:type="dxa"/>
            <w:vAlign w:val="center"/>
          </w:tcPr>
          <w:p w14:paraId="38236E0D" w14:textId="741A1BFA"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4241C8A2" w14:textId="11F065E6"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70BAB582" w14:textId="3BB1546E" w:rsidR="00553E23" w:rsidRPr="00740286" w:rsidRDefault="4D525255" w:rsidP="000145E7">
            <w:pPr>
              <w:spacing w:line="240" w:lineRule="auto"/>
              <w:rPr>
                <w:rFonts w:cs="Segoe UI"/>
              </w:rPr>
            </w:pPr>
            <w:r w:rsidRPr="45396932">
              <w:rPr>
                <w:rFonts w:cs="Segoe UI"/>
              </w:rPr>
              <w:t xml:space="preserve">$3,154,417.50 </w:t>
            </w:r>
          </w:p>
        </w:tc>
        <w:tc>
          <w:tcPr>
            <w:tcW w:w="2055" w:type="dxa"/>
          </w:tcPr>
          <w:p w14:paraId="45D22114" w14:textId="77777777" w:rsidR="00553E23" w:rsidRPr="00740286" w:rsidRDefault="00553E23" w:rsidP="000145E7">
            <w:pPr>
              <w:spacing w:line="240" w:lineRule="auto"/>
              <w:rPr>
                <w:rFonts w:cs="Segoe UI"/>
              </w:rPr>
            </w:pPr>
          </w:p>
        </w:tc>
        <w:tc>
          <w:tcPr>
            <w:tcW w:w="1970" w:type="dxa"/>
          </w:tcPr>
          <w:p w14:paraId="294BE8FD" w14:textId="77777777" w:rsidR="00553E23" w:rsidRPr="00740286" w:rsidRDefault="00553E23" w:rsidP="000145E7">
            <w:pPr>
              <w:spacing w:line="240" w:lineRule="auto"/>
              <w:rPr>
                <w:rFonts w:cs="Segoe UI"/>
              </w:rPr>
            </w:pPr>
          </w:p>
        </w:tc>
      </w:tr>
      <w:tr w:rsidR="006515DF" w14:paraId="7040DBC0"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6452998D" w14:textId="033B5063" w:rsidR="00553E23" w:rsidRPr="00740286" w:rsidRDefault="4D525255" w:rsidP="000145E7">
            <w:pPr>
              <w:spacing w:line="240" w:lineRule="auto"/>
              <w:rPr>
                <w:rFonts w:cs="Segoe UI"/>
                <w:b/>
                <w:bCs/>
              </w:rPr>
            </w:pPr>
            <w:r w:rsidRPr="45396932">
              <w:rPr>
                <w:rFonts w:cs="Segoe UI"/>
                <w:b/>
                <w:bCs/>
              </w:rPr>
              <w:t>Knox County</w:t>
            </w:r>
          </w:p>
        </w:tc>
        <w:tc>
          <w:tcPr>
            <w:tcW w:w="930" w:type="dxa"/>
          </w:tcPr>
          <w:p w14:paraId="4FD9AAA9" w14:textId="28B04D08"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6C74F992" w14:textId="4E81EEFD"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5E97509F" w14:textId="1D00C45F" w:rsidR="00553E23" w:rsidRPr="00740286" w:rsidRDefault="4D525255" w:rsidP="000145E7">
            <w:pPr>
              <w:spacing w:line="240" w:lineRule="auto"/>
              <w:rPr>
                <w:rFonts w:cs="Segoe UI"/>
              </w:rPr>
            </w:pPr>
            <w:r w:rsidRPr="45396932">
              <w:rPr>
                <w:rFonts w:cs="Segoe UI"/>
              </w:rPr>
              <w:t xml:space="preserve">$843,556.50 </w:t>
            </w:r>
          </w:p>
        </w:tc>
        <w:tc>
          <w:tcPr>
            <w:tcW w:w="2055" w:type="dxa"/>
          </w:tcPr>
          <w:p w14:paraId="6DFCC3E4" w14:textId="77777777" w:rsidR="00553E23" w:rsidRPr="00740286" w:rsidRDefault="00553E23" w:rsidP="000145E7">
            <w:pPr>
              <w:spacing w:line="240" w:lineRule="auto"/>
              <w:rPr>
                <w:rFonts w:cs="Segoe UI"/>
              </w:rPr>
            </w:pPr>
          </w:p>
        </w:tc>
        <w:tc>
          <w:tcPr>
            <w:tcW w:w="1970" w:type="dxa"/>
          </w:tcPr>
          <w:p w14:paraId="14F403C2" w14:textId="77777777" w:rsidR="00553E23" w:rsidRPr="00740286" w:rsidRDefault="00553E23" w:rsidP="000145E7">
            <w:pPr>
              <w:spacing w:line="240" w:lineRule="auto"/>
              <w:rPr>
                <w:rFonts w:cs="Segoe UI"/>
              </w:rPr>
            </w:pPr>
          </w:p>
        </w:tc>
      </w:tr>
      <w:tr w:rsidR="00553E23" w14:paraId="30944D4C"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015503B5" w14:textId="446627D6" w:rsidR="00553E23" w:rsidRPr="00740286" w:rsidRDefault="4D525255" w:rsidP="000145E7">
            <w:pPr>
              <w:spacing w:line="240" w:lineRule="auto"/>
              <w:rPr>
                <w:rFonts w:cs="Segoe UI"/>
                <w:b/>
                <w:bCs/>
              </w:rPr>
            </w:pPr>
            <w:r w:rsidRPr="45396932">
              <w:rPr>
                <w:rFonts w:cs="Segoe UI"/>
                <w:b/>
                <w:bCs/>
              </w:rPr>
              <w:t>Kosciusko County</w:t>
            </w:r>
          </w:p>
        </w:tc>
        <w:tc>
          <w:tcPr>
            <w:tcW w:w="930" w:type="dxa"/>
            <w:vAlign w:val="center"/>
          </w:tcPr>
          <w:p w14:paraId="357BE656" w14:textId="0E87E9E0"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vAlign w:val="center"/>
          </w:tcPr>
          <w:p w14:paraId="6D4031D4" w14:textId="69BA2FDB"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52C48D59" w14:textId="417A4422" w:rsidR="00553E23" w:rsidRPr="00740286" w:rsidRDefault="4D525255" w:rsidP="000145E7">
            <w:pPr>
              <w:spacing w:line="240" w:lineRule="auto"/>
              <w:rPr>
                <w:rFonts w:cs="Segoe UI"/>
              </w:rPr>
            </w:pPr>
            <w:r w:rsidRPr="45396932">
              <w:rPr>
                <w:rFonts w:cs="Segoe UI"/>
              </w:rPr>
              <w:t xml:space="preserve">$1,865,580.00 </w:t>
            </w:r>
          </w:p>
        </w:tc>
        <w:tc>
          <w:tcPr>
            <w:tcW w:w="2055" w:type="dxa"/>
          </w:tcPr>
          <w:p w14:paraId="596F6892" w14:textId="77777777" w:rsidR="00553E23" w:rsidRPr="00740286" w:rsidRDefault="00553E23" w:rsidP="000145E7">
            <w:pPr>
              <w:spacing w:line="240" w:lineRule="auto"/>
              <w:rPr>
                <w:rFonts w:cs="Segoe UI"/>
              </w:rPr>
            </w:pPr>
          </w:p>
        </w:tc>
        <w:tc>
          <w:tcPr>
            <w:tcW w:w="1970" w:type="dxa"/>
          </w:tcPr>
          <w:p w14:paraId="220B8FB1" w14:textId="77777777" w:rsidR="00553E23" w:rsidRPr="00740286" w:rsidRDefault="00553E23" w:rsidP="000145E7">
            <w:pPr>
              <w:spacing w:line="240" w:lineRule="auto"/>
              <w:rPr>
                <w:rFonts w:cs="Segoe UI"/>
              </w:rPr>
            </w:pPr>
          </w:p>
        </w:tc>
      </w:tr>
      <w:tr w:rsidR="006515DF" w14:paraId="667BCEA3"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78AF69D5" w14:textId="36B32C57" w:rsidR="00553E23" w:rsidRPr="00740286" w:rsidRDefault="4D525255" w:rsidP="000145E7">
            <w:pPr>
              <w:spacing w:line="240" w:lineRule="auto"/>
              <w:rPr>
                <w:rFonts w:cs="Segoe UI"/>
                <w:b/>
                <w:bCs/>
              </w:rPr>
            </w:pPr>
            <w:r w:rsidRPr="45396932">
              <w:rPr>
                <w:rFonts w:cs="Segoe UI"/>
                <w:b/>
                <w:bCs/>
              </w:rPr>
              <w:t>LaGrange County</w:t>
            </w:r>
          </w:p>
        </w:tc>
        <w:tc>
          <w:tcPr>
            <w:tcW w:w="930" w:type="dxa"/>
          </w:tcPr>
          <w:p w14:paraId="7C7C002B" w14:textId="0F23F22C"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3C1F7220" w14:textId="26CADD7F"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1D69FCE2" w14:textId="0A949B1B" w:rsidR="00553E23" w:rsidRPr="00740286" w:rsidRDefault="4D525255" w:rsidP="000145E7">
            <w:pPr>
              <w:spacing w:line="240" w:lineRule="auto"/>
              <w:rPr>
                <w:rFonts w:cs="Segoe UI"/>
              </w:rPr>
            </w:pPr>
            <w:r w:rsidRPr="45396932">
              <w:rPr>
                <w:rFonts w:cs="Segoe UI"/>
              </w:rPr>
              <w:t xml:space="preserve">$879,700.50 </w:t>
            </w:r>
          </w:p>
        </w:tc>
        <w:tc>
          <w:tcPr>
            <w:tcW w:w="2055" w:type="dxa"/>
          </w:tcPr>
          <w:p w14:paraId="061739FB" w14:textId="77777777" w:rsidR="00553E23" w:rsidRPr="00740286" w:rsidRDefault="00553E23" w:rsidP="000145E7">
            <w:pPr>
              <w:spacing w:line="240" w:lineRule="auto"/>
              <w:rPr>
                <w:rFonts w:cs="Segoe UI"/>
              </w:rPr>
            </w:pPr>
          </w:p>
        </w:tc>
        <w:tc>
          <w:tcPr>
            <w:tcW w:w="1970" w:type="dxa"/>
          </w:tcPr>
          <w:p w14:paraId="4417F76C" w14:textId="77777777" w:rsidR="00553E23" w:rsidRPr="00740286" w:rsidRDefault="00553E23" w:rsidP="000145E7">
            <w:pPr>
              <w:spacing w:line="240" w:lineRule="auto"/>
              <w:rPr>
                <w:rFonts w:cs="Segoe UI"/>
              </w:rPr>
            </w:pPr>
          </w:p>
        </w:tc>
      </w:tr>
      <w:tr w:rsidR="00553E23" w14:paraId="237283C0"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3216ADDE" w14:textId="7B3516BE" w:rsidR="00553E23" w:rsidRPr="00740286" w:rsidRDefault="4D525255" w:rsidP="000145E7">
            <w:pPr>
              <w:spacing w:line="240" w:lineRule="auto"/>
              <w:rPr>
                <w:rFonts w:cs="Segoe UI"/>
                <w:b/>
                <w:bCs/>
              </w:rPr>
            </w:pPr>
            <w:r w:rsidRPr="45396932">
              <w:rPr>
                <w:rFonts w:cs="Segoe UI"/>
                <w:b/>
                <w:bCs/>
              </w:rPr>
              <w:t>Lake County</w:t>
            </w:r>
          </w:p>
        </w:tc>
        <w:tc>
          <w:tcPr>
            <w:tcW w:w="930" w:type="dxa"/>
            <w:vAlign w:val="center"/>
          </w:tcPr>
          <w:p w14:paraId="2B18F8FD" w14:textId="710E3382"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vAlign w:val="center"/>
          </w:tcPr>
          <w:p w14:paraId="7814C57E" w14:textId="4FA00B0E"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4FE96CD5" w14:textId="020F0A9E" w:rsidR="00553E23" w:rsidRPr="00740286" w:rsidRDefault="4D525255" w:rsidP="000145E7">
            <w:pPr>
              <w:spacing w:line="240" w:lineRule="auto"/>
              <w:rPr>
                <w:rFonts w:cs="Segoe UI"/>
              </w:rPr>
            </w:pPr>
            <w:r w:rsidRPr="45396932">
              <w:rPr>
                <w:rFonts w:cs="Segoe UI"/>
              </w:rPr>
              <w:t xml:space="preserve">$9,375,260.25 </w:t>
            </w:r>
          </w:p>
        </w:tc>
        <w:tc>
          <w:tcPr>
            <w:tcW w:w="2055" w:type="dxa"/>
          </w:tcPr>
          <w:p w14:paraId="4900FD2C" w14:textId="77777777" w:rsidR="00553E23" w:rsidRPr="00740286" w:rsidRDefault="00553E23" w:rsidP="000145E7">
            <w:pPr>
              <w:spacing w:line="240" w:lineRule="auto"/>
              <w:rPr>
                <w:rFonts w:cs="Segoe UI"/>
              </w:rPr>
            </w:pPr>
          </w:p>
        </w:tc>
        <w:tc>
          <w:tcPr>
            <w:tcW w:w="1970" w:type="dxa"/>
          </w:tcPr>
          <w:p w14:paraId="45FD5A00" w14:textId="77777777" w:rsidR="00553E23" w:rsidRPr="00740286" w:rsidRDefault="00553E23" w:rsidP="000145E7">
            <w:pPr>
              <w:spacing w:line="240" w:lineRule="auto"/>
              <w:rPr>
                <w:rFonts w:cs="Segoe UI"/>
              </w:rPr>
            </w:pPr>
          </w:p>
        </w:tc>
      </w:tr>
      <w:tr w:rsidR="006515DF" w14:paraId="4C75B234"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36D7452F" w14:textId="6C1E6163" w:rsidR="00553E23" w:rsidRPr="00740286" w:rsidRDefault="4D525255" w:rsidP="000145E7">
            <w:pPr>
              <w:spacing w:line="240" w:lineRule="auto"/>
              <w:rPr>
                <w:rFonts w:cs="Segoe UI"/>
                <w:b/>
                <w:bCs/>
              </w:rPr>
            </w:pPr>
            <w:r w:rsidRPr="45396932">
              <w:rPr>
                <w:rFonts w:cs="Segoe UI"/>
                <w:b/>
                <w:bCs/>
              </w:rPr>
              <w:t>LaPorte County</w:t>
            </w:r>
          </w:p>
        </w:tc>
        <w:tc>
          <w:tcPr>
            <w:tcW w:w="930" w:type="dxa"/>
          </w:tcPr>
          <w:p w14:paraId="7B85FDA1" w14:textId="48DB04E7"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5E5FF65C" w14:textId="49D50196"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227AFE6A" w14:textId="6AD1F99C" w:rsidR="00553E23" w:rsidRPr="00740286" w:rsidRDefault="4D525255" w:rsidP="000145E7">
            <w:pPr>
              <w:spacing w:line="240" w:lineRule="auto"/>
              <w:rPr>
                <w:rFonts w:cs="Segoe UI"/>
              </w:rPr>
            </w:pPr>
            <w:r w:rsidRPr="45396932">
              <w:rPr>
                <w:rFonts w:cs="Segoe UI"/>
              </w:rPr>
              <w:t xml:space="preserve">$2,613,695.25 </w:t>
            </w:r>
          </w:p>
        </w:tc>
        <w:tc>
          <w:tcPr>
            <w:tcW w:w="2055" w:type="dxa"/>
          </w:tcPr>
          <w:p w14:paraId="637EFDED" w14:textId="77777777" w:rsidR="00553E23" w:rsidRPr="00740286" w:rsidRDefault="00553E23" w:rsidP="000145E7">
            <w:pPr>
              <w:spacing w:line="240" w:lineRule="auto"/>
              <w:rPr>
                <w:rFonts w:cs="Segoe UI"/>
              </w:rPr>
            </w:pPr>
          </w:p>
        </w:tc>
        <w:tc>
          <w:tcPr>
            <w:tcW w:w="1970" w:type="dxa"/>
          </w:tcPr>
          <w:p w14:paraId="19E049A3" w14:textId="77777777" w:rsidR="00553E23" w:rsidRPr="00740286" w:rsidRDefault="00553E23" w:rsidP="000145E7">
            <w:pPr>
              <w:spacing w:line="240" w:lineRule="auto"/>
              <w:rPr>
                <w:rFonts w:cs="Segoe UI"/>
              </w:rPr>
            </w:pPr>
          </w:p>
        </w:tc>
      </w:tr>
      <w:tr w:rsidR="006515DF" w14:paraId="44CE92BB"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16723216" w14:textId="648B01DB" w:rsidR="00553E23" w:rsidRPr="00740286" w:rsidRDefault="4D525255" w:rsidP="000145E7">
            <w:pPr>
              <w:spacing w:line="240" w:lineRule="auto"/>
              <w:rPr>
                <w:rFonts w:cs="Segoe UI"/>
                <w:b/>
                <w:bCs/>
              </w:rPr>
            </w:pPr>
            <w:r w:rsidRPr="45396932">
              <w:rPr>
                <w:rFonts w:cs="Segoe UI"/>
                <w:b/>
                <w:bCs/>
              </w:rPr>
              <w:t>Lawrence County</w:t>
            </w:r>
          </w:p>
        </w:tc>
        <w:tc>
          <w:tcPr>
            <w:tcW w:w="930" w:type="dxa"/>
            <w:vAlign w:val="center"/>
          </w:tcPr>
          <w:p w14:paraId="35F838FB" w14:textId="1557E35E"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vAlign w:val="center"/>
          </w:tcPr>
          <w:p w14:paraId="0EAEB780" w14:textId="0BAAA7BE"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5FC25375" w14:textId="1461C46B" w:rsidR="00553E23" w:rsidRPr="00740286" w:rsidRDefault="4D525255" w:rsidP="000145E7">
            <w:pPr>
              <w:spacing w:line="240" w:lineRule="auto"/>
              <w:rPr>
                <w:rFonts w:cs="Segoe UI"/>
              </w:rPr>
            </w:pPr>
            <w:r w:rsidRPr="45396932">
              <w:rPr>
                <w:rFonts w:cs="Segoe UI"/>
              </w:rPr>
              <w:t xml:space="preserve">$978,989.25 </w:t>
            </w:r>
          </w:p>
        </w:tc>
        <w:tc>
          <w:tcPr>
            <w:tcW w:w="2055" w:type="dxa"/>
          </w:tcPr>
          <w:p w14:paraId="3D08A4EB" w14:textId="77777777" w:rsidR="00553E23" w:rsidRPr="00740286" w:rsidRDefault="00553E23" w:rsidP="000145E7">
            <w:pPr>
              <w:spacing w:line="240" w:lineRule="auto"/>
              <w:rPr>
                <w:rFonts w:cs="Segoe UI"/>
              </w:rPr>
            </w:pPr>
          </w:p>
        </w:tc>
        <w:tc>
          <w:tcPr>
            <w:tcW w:w="1970" w:type="dxa"/>
          </w:tcPr>
          <w:p w14:paraId="0FAB970D" w14:textId="77777777" w:rsidR="00553E23" w:rsidRPr="00740286" w:rsidRDefault="00553E23" w:rsidP="000145E7">
            <w:pPr>
              <w:spacing w:line="240" w:lineRule="auto"/>
              <w:rPr>
                <w:rFonts w:cs="Segoe UI"/>
              </w:rPr>
            </w:pPr>
          </w:p>
        </w:tc>
      </w:tr>
      <w:tr w:rsidR="006515DF" w14:paraId="5B4D705C"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419DFBB2" w14:textId="44DC65C5" w:rsidR="00553E23" w:rsidRPr="00740286" w:rsidRDefault="4D525255" w:rsidP="000145E7">
            <w:pPr>
              <w:spacing w:line="240" w:lineRule="auto"/>
              <w:rPr>
                <w:rFonts w:cs="Segoe UI"/>
                <w:b/>
                <w:bCs/>
              </w:rPr>
            </w:pPr>
            <w:r w:rsidRPr="45396932">
              <w:rPr>
                <w:rFonts w:cs="Segoe UI"/>
                <w:b/>
                <w:bCs/>
              </w:rPr>
              <w:t>Madison County</w:t>
            </w:r>
          </w:p>
        </w:tc>
        <w:tc>
          <w:tcPr>
            <w:tcW w:w="930" w:type="dxa"/>
          </w:tcPr>
          <w:p w14:paraId="64CDBF2B" w14:textId="67BA51A1"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442BB6DA" w14:textId="2CF1EC1B"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5C12A80E" w14:textId="05B90255" w:rsidR="00553E23" w:rsidRPr="00740286" w:rsidRDefault="4D525255" w:rsidP="000145E7">
            <w:pPr>
              <w:spacing w:line="240" w:lineRule="auto"/>
              <w:rPr>
                <w:rFonts w:cs="Segoe UI"/>
              </w:rPr>
            </w:pPr>
            <w:r w:rsidRPr="45396932">
              <w:rPr>
                <w:rFonts w:cs="Segoe UI"/>
              </w:rPr>
              <w:t xml:space="preserve">$3,025,499.25 </w:t>
            </w:r>
          </w:p>
        </w:tc>
        <w:tc>
          <w:tcPr>
            <w:tcW w:w="2055" w:type="dxa"/>
          </w:tcPr>
          <w:p w14:paraId="52C5F947" w14:textId="77777777" w:rsidR="00553E23" w:rsidRPr="00740286" w:rsidRDefault="00553E23" w:rsidP="000145E7">
            <w:pPr>
              <w:spacing w:line="240" w:lineRule="auto"/>
              <w:rPr>
                <w:rFonts w:cs="Segoe UI"/>
              </w:rPr>
            </w:pPr>
          </w:p>
        </w:tc>
        <w:tc>
          <w:tcPr>
            <w:tcW w:w="1970" w:type="dxa"/>
          </w:tcPr>
          <w:p w14:paraId="0FF8EA9E" w14:textId="77777777" w:rsidR="00553E23" w:rsidRPr="00740286" w:rsidRDefault="00553E23" w:rsidP="000145E7">
            <w:pPr>
              <w:spacing w:line="240" w:lineRule="auto"/>
              <w:rPr>
                <w:rFonts w:cs="Segoe UI"/>
              </w:rPr>
            </w:pPr>
          </w:p>
        </w:tc>
      </w:tr>
      <w:tr w:rsidR="00553E23" w14:paraId="2C6833DB"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465486E9" w14:textId="349A139A" w:rsidR="00553E23" w:rsidRPr="00740286" w:rsidRDefault="4D525255" w:rsidP="000145E7">
            <w:pPr>
              <w:spacing w:line="240" w:lineRule="auto"/>
              <w:rPr>
                <w:rFonts w:cs="Segoe UI"/>
                <w:b/>
                <w:bCs/>
              </w:rPr>
            </w:pPr>
            <w:r w:rsidRPr="45396932">
              <w:rPr>
                <w:rFonts w:cs="Segoe UI"/>
                <w:b/>
                <w:bCs/>
              </w:rPr>
              <w:t>Marion County</w:t>
            </w:r>
          </w:p>
        </w:tc>
        <w:tc>
          <w:tcPr>
            <w:tcW w:w="930" w:type="dxa"/>
            <w:vAlign w:val="center"/>
          </w:tcPr>
          <w:p w14:paraId="33C861A0" w14:textId="71DA8E70"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29560DD2" w14:textId="57FB979B"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655CEAD5" w14:textId="259B38F8" w:rsidR="00553E23" w:rsidRPr="00740286" w:rsidRDefault="4D525255" w:rsidP="000145E7">
            <w:pPr>
              <w:spacing w:line="240" w:lineRule="auto"/>
              <w:rPr>
                <w:rFonts w:cs="Segoe UI"/>
              </w:rPr>
            </w:pPr>
            <w:r w:rsidRPr="45396932">
              <w:rPr>
                <w:rFonts w:cs="Segoe UI"/>
              </w:rPr>
              <w:t xml:space="preserve">$22,719,969.75 </w:t>
            </w:r>
          </w:p>
        </w:tc>
        <w:tc>
          <w:tcPr>
            <w:tcW w:w="2055" w:type="dxa"/>
          </w:tcPr>
          <w:p w14:paraId="38A9DA66" w14:textId="77777777" w:rsidR="00553E23" w:rsidRPr="00740286" w:rsidRDefault="00553E23" w:rsidP="000145E7">
            <w:pPr>
              <w:spacing w:line="240" w:lineRule="auto"/>
              <w:rPr>
                <w:rFonts w:cs="Segoe UI"/>
              </w:rPr>
            </w:pPr>
          </w:p>
        </w:tc>
        <w:tc>
          <w:tcPr>
            <w:tcW w:w="1970" w:type="dxa"/>
          </w:tcPr>
          <w:p w14:paraId="672C5FE8" w14:textId="77777777" w:rsidR="00553E23" w:rsidRPr="00740286" w:rsidRDefault="00553E23" w:rsidP="000145E7">
            <w:pPr>
              <w:spacing w:line="240" w:lineRule="auto"/>
              <w:rPr>
                <w:rFonts w:cs="Segoe UI"/>
              </w:rPr>
            </w:pPr>
          </w:p>
        </w:tc>
      </w:tr>
      <w:tr w:rsidR="006515DF" w14:paraId="596BF32D"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46F92A61" w14:textId="1D5CE2B6" w:rsidR="00553E23" w:rsidRPr="00740286" w:rsidRDefault="4D525255" w:rsidP="000145E7">
            <w:pPr>
              <w:spacing w:line="240" w:lineRule="auto"/>
              <w:rPr>
                <w:rFonts w:cs="Segoe UI"/>
                <w:b/>
                <w:bCs/>
              </w:rPr>
            </w:pPr>
            <w:r w:rsidRPr="45396932">
              <w:rPr>
                <w:rFonts w:cs="Segoe UI"/>
                <w:b/>
                <w:bCs/>
              </w:rPr>
              <w:t>Marshall County</w:t>
            </w:r>
          </w:p>
        </w:tc>
        <w:tc>
          <w:tcPr>
            <w:tcW w:w="930" w:type="dxa"/>
          </w:tcPr>
          <w:p w14:paraId="5FDB97BD" w14:textId="68974FAD"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065918F6" w14:textId="69F4004E"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231F4D0A" w14:textId="4EE53D83" w:rsidR="00553E23" w:rsidRPr="00740286" w:rsidRDefault="4D525255" w:rsidP="000145E7">
            <w:pPr>
              <w:spacing w:line="240" w:lineRule="auto"/>
              <w:rPr>
                <w:rFonts w:cs="Segoe UI"/>
              </w:rPr>
            </w:pPr>
            <w:r w:rsidRPr="45396932">
              <w:rPr>
                <w:rFonts w:cs="Segoe UI"/>
              </w:rPr>
              <w:t xml:space="preserve">$1,071,708.75 </w:t>
            </w:r>
          </w:p>
        </w:tc>
        <w:tc>
          <w:tcPr>
            <w:tcW w:w="2055" w:type="dxa"/>
          </w:tcPr>
          <w:p w14:paraId="02DB50E7" w14:textId="77777777" w:rsidR="00553E23" w:rsidRPr="00740286" w:rsidRDefault="00553E23" w:rsidP="000145E7">
            <w:pPr>
              <w:spacing w:line="240" w:lineRule="auto"/>
              <w:rPr>
                <w:rFonts w:cs="Segoe UI"/>
              </w:rPr>
            </w:pPr>
          </w:p>
        </w:tc>
        <w:tc>
          <w:tcPr>
            <w:tcW w:w="1970" w:type="dxa"/>
          </w:tcPr>
          <w:p w14:paraId="32BB6059" w14:textId="77777777" w:rsidR="00553E23" w:rsidRPr="00740286" w:rsidRDefault="00553E23" w:rsidP="000145E7">
            <w:pPr>
              <w:spacing w:line="240" w:lineRule="auto"/>
              <w:rPr>
                <w:rFonts w:cs="Segoe UI"/>
              </w:rPr>
            </w:pPr>
          </w:p>
        </w:tc>
      </w:tr>
      <w:tr w:rsidR="00553E23" w14:paraId="21841DDC"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7B4F0BBA" w14:textId="647A555D" w:rsidR="00553E23" w:rsidRPr="00740286" w:rsidRDefault="4D525255" w:rsidP="000145E7">
            <w:pPr>
              <w:spacing w:line="240" w:lineRule="auto"/>
              <w:rPr>
                <w:rFonts w:cs="Segoe UI"/>
                <w:b/>
                <w:bCs/>
              </w:rPr>
            </w:pPr>
            <w:r w:rsidRPr="45396932">
              <w:rPr>
                <w:rFonts w:cs="Segoe UI"/>
                <w:b/>
                <w:bCs/>
              </w:rPr>
              <w:t>Martin County</w:t>
            </w:r>
          </w:p>
        </w:tc>
        <w:tc>
          <w:tcPr>
            <w:tcW w:w="930" w:type="dxa"/>
            <w:vAlign w:val="center"/>
          </w:tcPr>
          <w:p w14:paraId="2281D21D" w14:textId="0FD89CC2"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vAlign w:val="center"/>
          </w:tcPr>
          <w:p w14:paraId="6966599B" w14:textId="50BC98DC"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16887C8F" w14:textId="4B75A601" w:rsidR="00553E23" w:rsidRPr="00740286" w:rsidRDefault="4D525255" w:rsidP="000145E7">
            <w:pPr>
              <w:spacing w:line="240" w:lineRule="auto"/>
              <w:rPr>
                <w:rFonts w:cs="Segoe UI"/>
              </w:rPr>
            </w:pPr>
            <w:r w:rsidRPr="45396932">
              <w:rPr>
                <w:rFonts w:cs="Segoe UI"/>
              </w:rPr>
              <w:t xml:space="preserve">$262,500.00 </w:t>
            </w:r>
          </w:p>
        </w:tc>
        <w:tc>
          <w:tcPr>
            <w:tcW w:w="2055" w:type="dxa"/>
          </w:tcPr>
          <w:p w14:paraId="0D1F26FC" w14:textId="77777777" w:rsidR="00553E23" w:rsidRPr="00740286" w:rsidRDefault="00553E23" w:rsidP="000145E7">
            <w:pPr>
              <w:spacing w:line="240" w:lineRule="auto"/>
              <w:rPr>
                <w:rFonts w:cs="Segoe UI"/>
              </w:rPr>
            </w:pPr>
          </w:p>
        </w:tc>
        <w:tc>
          <w:tcPr>
            <w:tcW w:w="1970" w:type="dxa"/>
          </w:tcPr>
          <w:p w14:paraId="7F274B63" w14:textId="77777777" w:rsidR="00553E23" w:rsidRPr="00740286" w:rsidRDefault="00553E23" w:rsidP="000145E7">
            <w:pPr>
              <w:spacing w:line="240" w:lineRule="auto"/>
              <w:rPr>
                <w:rFonts w:cs="Segoe UI"/>
              </w:rPr>
            </w:pPr>
          </w:p>
        </w:tc>
      </w:tr>
      <w:tr w:rsidR="006515DF" w14:paraId="1A211183"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5A1329F0" w14:textId="01A992B4" w:rsidR="00553E23" w:rsidRPr="00740286" w:rsidRDefault="4D525255" w:rsidP="000145E7">
            <w:pPr>
              <w:spacing w:line="240" w:lineRule="auto"/>
              <w:rPr>
                <w:rFonts w:cs="Segoe UI"/>
                <w:b/>
                <w:bCs/>
              </w:rPr>
            </w:pPr>
            <w:r w:rsidRPr="45396932">
              <w:rPr>
                <w:rFonts w:cs="Segoe UI"/>
                <w:b/>
                <w:bCs/>
              </w:rPr>
              <w:t>Miami County</w:t>
            </w:r>
          </w:p>
        </w:tc>
        <w:tc>
          <w:tcPr>
            <w:tcW w:w="930" w:type="dxa"/>
          </w:tcPr>
          <w:p w14:paraId="2C3CBF9E" w14:textId="04026A17"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318FEBAA" w14:textId="6E4118AB"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7950955F" w14:textId="7B6E3EEA" w:rsidR="00553E23" w:rsidRPr="00740286" w:rsidRDefault="4D525255" w:rsidP="000145E7">
            <w:pPr>
              <w:spacing w:line="240" w:lineRule="auto"/>
              <w:rPr>
                <w:rFonts w:cs="Segoe UI"/>
              </w:rPr>
            </w:pPr>
            <w:r w:rsidRPr="45396932">
              <w:rPr>
                <w:rFonts w:cs="Segoe UI"/>
              </w:rPr>
              <w:t xml:space="preserve">$782,173.50 </w:t>
            </w:r>
          </w:p>
        </w:tc>
        <w:tc>
          <w:tcPr>
            <w:tcW w:w="2055" w:type="dxa"/>
          </w:tcPr>
          <w:p w14:paraId="237F5BB1" w14:textId="77777777" w:rsidR="00553E23" w:rsidRPr="00740286" w:rsidRDefault="00553E23" w:rsidP="000145E7">
            <w:pPr>
              <w:spacing w:line="240" w:lineRule="auto"/>
              <w:rPr>
                <w:rFonts w:cs="Segoe UI"/>
              </w:rPr>
            </w:pPr>
          </w:p>
        </w:tc>
        <w:tc>
          <w:tcPr>
            <w:tcW w:w="1970" w:type="dxa"/>
          </w:tcPr>
          <w:p w14:paraId="67ED6AA4" w14:textId="77777777" w:rsidR="00553E23" w:rsidRPr="00740286" w:rsidRDefault="00553E23" w:rsidP="000145E7">
            <w:pPr>
              <w:spacing w:line="240" w:lineRule="auto"/>
              <w:rPr>
                <w:rFonts w:cs="Segoe UI"/>
              </w:rPr>
            </w:pPr>
          </w:p>
        </w:tc>
      </w:tr>
      <w:tr w:rsidR="00553E23" w14:paraId="19E4A5A9"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1B33C430" w14:textId="73B40056" w:rsidR="00553E23" w:rsidRPr="00740286" w:rsidRDefault="4D525255" w:rsidP="000145E7">
            <w:pPr>
              <w:spacing w:line="240" w:lineRule="auto"/>
              <w:rPr>
                <w:rFonts w:cs="Segoe UI"/>
                <w:b/>
                <w:bCs/>
              </w:rPr>
            </w:pPr>
            <w:r w:rsidRPr="45396932">
              <w:rPr>
                <w:rFonts w:cs="Segoe UI"/>
                <w:b/>
                <w:bCs/>
              </w:rPr>
              <w:t>Monroe County</w:t>
            </w:r>
          </w:p>
        </w:tc>
        <w:tc>
          <w:tcPr>
            <w:tcW w:w="930" w:type="dxa"/>
            <w:vAlign w:val="center"/>
          </w:tcPr>
          <w:p w14:paraId="2BFA2CEC" w14:textId="6BAC9CE4"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vAlign w:val="center"/>
          </w:tcPr>
          <w:p w14:paraId="379A1827" w14:textId="525C55C6"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2D9D4F69" w14:textId="4F708CF2" w:rsidR="00553E23" w:rsidRPr="00740286" w:rsidRDefault="4D525255" w:rsidP="000145E7">
            <w:pPr>
              <w:spacing w:line="240" w:lineRule="auto"/>
              <w:rPr>
                <w:rFonts w:cs="Segoe UI"/>
              </w:rPr>
            </w:pPr>
            <w:r w:rsidRPr="45396932">
              <w:rPr>
                <w:rFonts w:cs="Segoe UI"/>
              </w:rPr>
              <w:t xml:space="preserve">$3,038,866.50 </w:t>
            </w:r>
          </w:p>
        </w:tc>
        <w:tc>
          <w:tcPr>
            <w:tcW w:w="2055" w:type="dxa"/>
          </w:tcPr>
          <w:p w14:paraId="06FC2E50" w14:textId="77777777" w:rsidR="00553E23" w:rsidRPr="00740286" w:rsidRDefault="00553E23" w:rsidP="000145E7">
            <w:pPr>
              <w:spacing w:line="240" w:lineRule="auto"/>
              <w:rPr>
                <w:rFonts w:cs="Segoe UI"/>
              </w:rPr>
            </w:pPr>
          </w:p>
        </w:tc>
        <w:tc>
          <w:tcPr>
            <w:tcW w:w="1970" w:type="dxa"/>
          </w:tcPr>
          <w:p w14:paraId="13896B43" w14:textId="77777777" w:rsidR="00553E23" w:rsidRPr="00740286" w:rsidRDefault="00553E23" w:rsidP="000145E7">
            <w:pPr>
              <w:spacing w:line="240" w:lineRule="auto"/>
              <w:rPr>
                <w:rFonts w:cs="Segoe UI"/>
              </w:rPr>
            </w:pPr>
          </w:p>
        </w:tc>
      </w:tr>
      <w:tr w:rsidR="006515DF" w14:paraId="7EAEFCD3"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7202EAEA" w14:textId="1A263918" w:rsidR="00553E23" w:rsidRPr="00740286" w:rsidRDefault="4D525255" w:rsidP="000145E7">
            <w:pPr>
              <w:spacing w:line="240" w:lineRule="auto"/>
              <w:rPr>
                <w:rFonts w:cs="Segoe UI"/>
                <w:b/>
                <w:bCs/>
              </w:rPr>
            </w:pPr>
            <w:r w:rsidRPr="45396932">
              <w:rPr>
                <w:rFonts w:cs="Segoe UI"/>
                <w:b/>
                <w:bCs/>
              </w:rPr>
              <w:t>Montgomery County</w:t>
            </w:r>
          </w:p>
        </w:tc>
        <w:tc>
          <w:tcPr>
            <w:tcW w:w="930" w:type="dxa"/>
          </w:tcPr>
          <w:p w14:paraId="74FAFEFA" w14:textId="580BBAEE"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5C14B348" w14:textId="3B537E4C"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212EB1BE" w14:textId="2BDBF628" w:rsidR="00553E23" w:rsidRPr="00740286" w:rsidRDefault="4D525255" w:rsidP="000145E7">
            <w:pPr>
              <w:spacing w:line="240" w:lineRule="auto"/>
              <w:rPr>
                <w:rFonts w:cs="Segoe UI"/>
              </w:rPr>
            </w:pPr>
            <w:r w:rsidRPr="45396932">
              <w:rPr>
                <w:rFonts w:cs="Segoe UI"/>
              </w:rPr>
              <w:t xml:space="preserve">$825,108.00 </w:t>
            </w:r>
          </w:p>
        </w:tc>
        <w:tc>
          <w:tcPr>
            <w:tcW w:w="2055" w:type="dxa"/>
          </w:tcPr>
          <w:p w14:paraId="17657EAC" w14:textId="77777777" w:rsidR="00553E23" w:rsidRPr="00740286" w:rsidRDefault="00553E23" w:rsidP="000145E7">
            <w:pPr>
              <w:spacing w:line="240" w:lineRule="auto"/>
              <w:rPr>
                <w:rFonts w:cs="Segoe UI"/>
              </w:rPr>
            </w:pPr>
          </w:p>
        </w:tc>
        <w:tc>
          <w:tcPr>
            <w:tcW w:w="1970" w:type="dxa"/>
          </w:tcPr>
          <w:p w14:paraId="2BB94C40" w14:textId="77777777" w:rsidR="00553E23" w:rsidRPr="00740286" w:rsidRDefault="00553E23" w:rsidP="000145E7">
            <w:pPr>
              <w:spacing w:line="240" w:lineRule="auto"/>
              <w:rPr>
                <w:rFonts w:cs="Segoe UI"/>
              </w:rPr>
            </w:pPr>
          </w:p>
        </w:tc>
      </w:tr>
      <w:tr w:rsidR="00553E23" w14:paraId="23944820"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77825DE9" w14:textId="0A9FBC4F" w:rsidR="00553E23" w:rsidRPr="00740286" w:rsidRDefault="4D525255" w:rsidP="000145E7">
            <w:pPr>
              <w:spacing w:line="240" w:lineRule="auto"/>
              <w:rPr>
                <w:rFonts w:cs="Segoe UI"/>
                <w:b/>
                <w:bCs/>
              </w:rPr>
            </w:pPr>
            <w:r w:rsidRPr="45396932">
              <w:rPr>
                <w:rFonts w:cs="Segoe UI"/>
                <w:b/>
                <w:bCs/>
              </w:rPr>
              <w:t>Morgan County</w:t>
            </w:r>
          </w:p>
        </w:tc>
        <w:tc>
          <w:tcPr>
            <w:tcW w:w="930" w:type="dxa"/>
            <w:vAlign w:val="center"/>
          </w:tcPr>
          <w:p w14:paraId="5F59BAAA" w14:textId="550F3013"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105AF1E3" w14:textId="0D20FCA2"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0BFE5B0C" w14:textId="307F38FE" w:rsidR="00553E23" w:rsidRPr="00740286" w:rsidRDefault="4D525255" w:rsidP="000145E7">
            <w:pPr>
              <w:spacing w:line="240" w:lineRule="auto"/>
              <w:rPr>
                <w:rFonts w:cs="Segoe UI"/>
              </w:rPr>
            </w:pPr>
            <w:r w:rsidRPr="45396932">
              <w:rPr>
                <w:rFonts w:cs="Segoe UI"/>
              </w:rPr>
              <w:t xml:space="preserve">$1,399,710.00 </w:t>
            </w:r>
          </w:p>
        </w:tc>
        <w:tc>
          <w:tcPr>
            <w:tcW w:w="2055" w:type="dxa"/>
          </w:tcPr>
          <w:p w14:paraId="37F79D13" w14:textId="77777777" w:rsidR="00553E23" w:rsidRPr="00740286" w:rsidRDefault="00553E23" w:rsidP="000145E7">
            <w:pPr>
              <w:spacing w:line="240" w:lineRule="auto"/>
              <w:rPr>
                <w:rFonts w:cs="Segoe UI"/>
              </w:rPr>
            </w:pPr>
          </w:p>
        </w:tc>
        <w:tc>
          <w:tcPr>
            <w:tcW w:w="1970" w:type="dxa"/>
          </w:tcPr>
          <w:p w14:paraId="3151A0D8" w14:textId="77777777" w:rsidR="00553E23" w:rsidRPr="00740286" w:rsidRDefault="00553E23" w:rsidP="000145E7">
            <w:pPr>
              <w:spacing w:line="240" w:lineRule="auto"/>
              <w:rPr>
                <w:rFonts w:cs="Segoe UI"/>
              </w:rPr>
            </w:pPr>
          </w:p>
        </w:tc>
      </w:tr>
      <w:tr w:rsidR="006515DF" w14:paraId="16605065"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2EEE11C7" w14:textId="07F8EAAB" w:rsidR="00553E23" w:rsidRPr="00740286" w:rsidRDefault="4D525255" w:rsidP="000145E7">
            <w:pPr>
              <w:spacing w:line="240" w:lineRule="auto"/>
              <w:rPr>
                <w:rFonts w:cs="Segoe UI"/>
                <w:b/>
                <w:bCs/>
              </w:rPr>
            </w:pPr>
            <w:r w:rsidRPr="45396932">
              <w:rPr>
                <w:rFonts w:cs="Segoe UI"/>
                <w:b/>
                <w:bCs/>
              </w:rPr>
              <w:t>Newton County</w:t>
            </w:r>
          </w:p>
        </w:tc>
        <w:tc>
          <w:tcPr>
            <w:tcW w:w="930" w:type="dxa"/>
          </w:tcPr>
          <w:p w14:paraId="7E2CD48F" w14:textId="42B42D28"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18E366EA" w14:textId="45889038"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66EFE750" w14:textId="1BBA47A9" w:rsidR="00553E23" w:rsidRPr="00740286" w:rsidRDefault="4D525255" w:rsidP="000145E7">
            <w:pPr>
              <w:spacing w:line="240" w:lineRule="auto"/>
              <w:rPr>
                <w:rFonts w:cs="Segoe UI"/>
              </w:rPr>
            </w:pPr>
            <w:r w:rsidRPr="45396932">
              <w:rPr>
                <w:rFonts w:cs="Segoe UI"/>
              </w:rPr>
              <w:t xml:space="preserve">$300,000.00 </w:t>
            </w:r>
          </w:p>
        </w:tc>
        <w:tc>
          <w:tcPr>
            <w:tcW w:w="2055" w:type="dxa"/>
          </w:tcPr>
          <w:p w14:paraId="1C89CCC5" w14:textId="77777777" w:rsidR="00553E23" w:rsidRPr="00740286" w:rsidRDefault="00553E23" w:rsidP="000145E7">
            <w:pPr>
              <w:spacing w:line="240" w:lineRule="auto"/>
              <w:rPr>
                <w:rFonts w:cs="Segoe UI"/>
              </w:rPr>
            </w:pPr>
          </w:p>
        </w:tc>
        <w:tc>
          <w:tcPr>
            <w:tcW w:w="1970" w:type="dxa"/>
          </w:tcPr>
          <w:p w14:paraId="6D8159D6" w14:textId="77777777" w:rsidR="00553E23" w:rsidRPr="00740286" w:rsidRDefault="00553E23" w:rsidP="000145E7">
            <w:pPr>
              <w:spacing w:line="240" w:lineRule="auto"/>
              <w:rPr>
                <w:rFonts w:cs="Segoe UI"/>
              </w:rPr>
            </w:pPr>
          </w:p>
        </w:tc>
      </w:tr>
      <w:tr w:rsidR="00553E23" w14:paraId="5EC880A9"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672FB2B0" w14:textId="4CFCC822" w:rsidR="00553E23" w:rsidRPr="00740286" w:rsidRDefault="4D525255" w:rsidP="000145E7">
            <w:pPr>
              <w:spacing w:line="240" w:lineRule="auto"/>
              <w:rPr>
                <w:rFonts w:cs="Segoe UI"/>
                <w:b/>
                <w:bCs/>
              </w:rPr>
            </w:pPr>
            <w:r w:rsidRPr="45396932">
              <w:rPr>
                <w:rFonts w:cs="Segoe UI"/>
                <w:b/>
                <w:bCs/>
              </w:rPr>
              <w:t>Noble County</w:t>
            </w:r>
          </w:p>
        </w:tc>
        <w:tc>
          <w:tcPr>
            <w:tcW w:w="930" w:type="dxa"/>
            <w:vAlign w:val="center"/>
          </w:tcPr>
          <w:p w14:paraId="2BE6EC3F" w14:textId="153532B9"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vAlign w:val="center"/>
          </w:tcPr>
          <w:p w14:paraId="5501EC5A" w14:textId="2311851E"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45D50CC4" w14:textId="545BDAA3" w:rsidR="00553E23" w:rsidRPr="00740286" w:rsidRDefault="4D525255" w:rsidP="000145E7">
            <w:pPr>
              <w:spacing w:line="240" w:lineRule="auto"/>
              <w:rPr>
                <w:rFonts w:cs="Segoe UI"/>
              </w:rPr>
            </w:pPr>
            <w:r w:rsidRPr="45396932">
              <w:rPr>
                <w:rFonts w:cs="Segoe UI"/>
              </w:rPr>
              <w:t xml:space="preserve">$1,103,375.25 </w:t>
            </w:r>
          </w:p>
        </w:tc>
        <w:tc>
          <w:tcPr>
            <w:tcW w:w="2055" w:type="dxa"/>
          </w:tcPr>
          <w:p w14:paraId="19578D67" w14:textId="77777777" w:rsidR="00553E23" w:rsidRPr="00740286" w:rsidRDefault="00553E23" w:rsidP="000145E7">
            <w:pPr>
              <w:spacing w:line="240" w:lineRule="auto"/>
              <w:rPr>
                <w:rFonts w:cs="Segoe UI"/>
              </w:rPr>
            </w:pPr>
          </w:p>
        </w:tc>
        <w:tc>
          <w:tcPr>
            <w:tcW w:w="1970" w:type="dxa"/>
          </w:tcPr>
          <w:p w14:paraId="4ED865DC" w14:textId="77777777" w:rsidR="00553E23" w:rsidRPr="00740286" w:rsidRDefault="00553E23" w:rsidP="000145E7">
            <w:pPr>
              <w:spacing w:line="240" w:lineRule="auto"/>
              <w:rPr>
                <w:rFonts w:cs="Segoe UI"/>
              </w:rPr>
            </w:pPr>
          </w:p>
        </w:tc>
      </w:tr>
      <w:tr w:rsidR="006515DF" w14:paraId="04342049"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7DA83A80" w14:textId="5EC749EA" w:rsidR="00553E23" w:rsidRPr="00740286" w:rsidRDefault="4D525255" w:rsidP="000145E7">
            <w:pPr>
              <w:spacing w:line="240" w:lineRule="auto"/>
              <w:rPr>
                <w:rFonts w:cs="Segoe UI"/>
                <w:b/>
                <w:bCs/>
              </w:rPr>
            </w:pPr>
            <w:r w:rsidRPr="45396932">
              <w:rPr>
                <w:rFonts w:cs="Segoe UI"/>
                <w:b/>
                <w:bCs/>
              </w:rPr>
              <w:t>Ohio County</w:t>
            </w:r>
          </w:p>
        </w:tc>
        <w:tc>
          <w:tcPr>
            <w:tcW w:w="930" w:type="dxa"/>
          </w:tcPr>
          <w:p w14:paraId="39D938FC" w14:textId="34E798DB"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5D6BF862" w14:textId="722CA264"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1224A377" w14:textId="62DF7A8D" w:rsidR="00553E23" w:rsidRPr="00740286" w:rsidRDefault="4D525255" w:rsidP="000145E7">
            <w:pPr>
              <w:spacing w:line="240" w:lineRule="auto"/>
              <w:rPr>
                <w:rFonts w:cs="Segoe UI"/>
              </w:rPr>
            </w:pPr>
            <w:r w:rsidRPr="45396932">
              <w:rPr>
                <w:rFonts w:cs="Segoe UI"/>
              </w:rPr>
              <w:t xml:space="preserve">$262,500.00 </w:t>
            </w:r>
          </w:p>
        </w:tc>
        <w:tc>
          <w:tcPr>
            <w:tcW w:w="2055" w:type="dxa"/>
          </w:tcPr>
          <w:p w14:paraId="229FDA3C" w14:textId="77777777" w:rsidR="00553E23" w:rsidRPr="00740286" w:rsidRDefault="00553E23" w:rsidP="000145E7">
            <w:pPr>
              <w:spacing w:line="240" w:lineRule="auto"/>
              <w:rPr>
                <w:rFonts w:cs="Segoe UI"/>
              </w:rPr>
            </w:pPr>
          </w:p>
        </w:tc>
        <w:tc>
          <w:tcPr>
            <w:tcW w:w="1970" w:type="dxa"/>
          </w:tcPr>
          <w:p w14:paraId="6983E6A4" w14:textId="77777777" w:rsidR="00553E23" w:rsidRPr="00740286" w:rsidRDefault="00553E23" w:rsidP="000145E7">
            <w:pPr>
              <w:spacing w:line="240" w:lineRule="auto"/>
              <w:rPr>
                <w:rFonts w:cs="Segoe UI"/>
              </w:rPr>
            </w:pPr>
          </w:p>
        </w:tc>
      </w:tr>
      <w:tr w:rsidR="00553E23" w14:paraId="3265F41E"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1E9ACF40" w14:textId="0C52E956" w:rsidR="00553E23" w:rsidRPr="00740286" w:rsidRDefault="4D525255" w:rsidP="000145E7">
            <w:pPr>
              <w:spacing w:line="240" w:lineRule="auto"/>
              <w:rPr>
                <w:rFonts w:cs="Segoe UI"/>
                <w:b/>
                <w:bCs/>
              </w:rPr>
            </w:pPr>
            <w:r w:rsidRPr="45396932">
              <w:rPr>
                <w:rFonts w:cs="Segoe UI"/>
                <w:b/>
                <w:bCs/>
              </w:rPr>
              <w:t>Orange County</w:t>
            </w:r>
          </w:p>
        </w:tc>
        <w:tc>
          <w:tcPr>
            <w:tcW w:w="930" w:type="dxa"/>
            <w:vAlign w:val="center"/>
          </w:tcPr>
          <w:p w14:paraId="340D99D3" w14:textId="33DFE57F"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vAlign w:val="center"/>
          </w:tcPr>
          <w:p w14:paraId="08D309C0" w14:textId="355ED602"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2329B2EA" w14:textId="326D5D2C" w:rsidR="00553E23" w:rsidRPr="00740286" w:rsidRDefault="4D525255" w:rsidP="000145E7">
            <w:pPr>
              <w:spacing w:line="240" w:lineRule="auto"/>
              <w:rPr>
                <w:rFonts w:cs="Segoe UI"/>
              </w:rPr>
            </w:pPr>
            <w:r w:rsidRPr="45396932">
              <w:rPr>
                <w:rFonts w:cs="Segoe UI"/>
              </w:rPr>
              <w:t xml:space="preserve">$432,107.25 </w:t>
            </w:r>
          </w:p>
        </w:tc>
        <w:tc>
          <w:tcPr>
            <w:tcW w:w="2055" w:type="dxa"/>
          </w:tcPr>
          <w:p w14:paraId="11C17C46" w14:textId="77777777" w:rsidR="00553E23" w:rsidRPr="00740286" w:rsidRDefault="00553E23" w:rsidP="000145E7">
            <w:pPr>
              <w:spacing w:line="240" w:lineRule="auto"/>
              <w:rPr>
                <w:rFonts w:cs="Segoe UI"/>
              </w:rPr>
            </w:pPr>
          </w:p>
        </w:tc>
        <w:tc>
          <w:tcPr>
            <w:tcW w:w="1970" w:type="dxa"/>
          </w:tcPr>
          <w:p w14:paraId="46C944EC" w14:textId="77777777" w:rsidR="00553E23" w:rsidRPr="00740286" w:rsidRDefault="00553E23" w:rsidP="000145E7">
            <w:pPr>
              <w:spacing w:line="240" w:lineRule="auto"/>
              <w:rPr>
                <w:rFonts w:cs="Segoe UI"/>
              </w:rPr>
            </w:pPr>
          </w:p>
        </w:tc>
      </w:tr>
      <w:tr w:rsidR="006515DF" w14:paraId="16442199"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2EAD9908" w14:textId="4EC9A121" w:rsidR="00553E23" w:rsidRPr="00740286" w:rsidRDefault="4D525255" w:rsidP="000145E7">
            <w:pPr>
              <w:spacing w:line="240" w:lineRule="auto"/>
              <w:rPr>
                <w:rFonts w:cs="Segoe UI"/>
                <w:b/>
                <w:bCs/>
              </w:rPr>
            </w:pPr>
            <w:r w:rsidRPr="45396932">
              <w:rPr>
                <w:rFonts w:cs="Segoe UI"/>
                <w:b/>
                <w:bCs/>
              </w:rPr>
              <w:t>Owen County</w:t>
            </w:r>
          </w:p>
        </w:tc>
        <w:tc>
          <w:tcPr>
            <w:tcW w:w="930" w:type="dxa"/>
          </w:tcPr>
          <w:p w14:paraId="54D48905" w14:textId="2F740E1B"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789958BC" w14:textId="1244D1FD"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2DEE0EEC" w14:textId="289C34AE" w:rsidR="00553E23" w:rsidRPr="00740286" w:rsidRDefault="4D525255" w:rsidP="000145E7">
            <w:pPr>
              <w:spacing w:line="240" w:lineRule="auto"/>
              <w:rPr>
                <w:rFonts w:cs="Segoe UI"/>
              </w:rPr>
            </w:pPr>
            <w:r w:rsidRPr="45396932">
              <w:rPr>
                <w:rFonts w:cs="Segoe UI"/>
              </w:rPr>
              <w:t xml:space="preserve">$415,759.50 </w:t>
            </w:r>
          </w:p>
        </w:tc>
        <w:tc>
          <w:tcPr>
            <w:tcW w:w="2055" w:type="dxa"/>
          </w:tcPr>
          <w:p w14:paraId="20BF397F" w14:textId="77777777" w:rsidR="00553E23" w:rsidRPr="00740286" w:rsidRDefault="00553E23" w:rsidP="000145E7">
            <w:pPr>
              <w:spacing w:line="240" w:lineRule="auto"/>
              <w:rPr>
                <w:rFonts w:cs="Segoe UI"/>
              </w:rPr>
            </w:pPr>
          </w:p>
        </w:tc>
        <w:tc>
          <w:tcPr>
            <w:tcW w:w="1970" w:type="dxa"/>
          </w:tcPr>
          <w:p w14:paraId="630D74BB" w14:textId="77777777" w:rsidR="00553E23" w:rsidRPr="00740286" w:rsidRDefault="00553E23" w:rsidP="000145E7">
            <w:pPr>
              <w:spacing w:line="240" w:lineRule="auto"/>
              <w:rPr>
                <w:rFonts w:cs="Segoe UI"/>
              </w:rPr>
            </w:pPr>
          </w:p>
        </w:tc>
      </w:tr>
      <w:tr w:rsidR="00553E23" w14:paraId="1C9A9164"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7F8FC7AF" w14:textId="70C85A2E" w:rsidR="00553E23" w:rsidRPr="00740286" w:rsidRDefault="4D525255" w:rsidP="000145E7">
            <w:pPr>
              <w:spacing w:line="240" w:lineRule="auto"/>
              <w:rPr>
                <w:rFonts w:cs="Segoe UI"/>
                <w:b/>
                <w:bCs/>
              </w:rPr>
            </w:pPr>
            <w:r w:rsidRPr="45396932">
              <w:rPr>
                <w:rFonts w:cs="Segoe UI"/>
                <w:b/>
                <w:bCs/>
              </w:rPr>
              <w:t>Parke County</w:t>
            </w:r>
          </w:p>
        </w:tc>
        <w:tc>
          <w:tcPr>
            <w:tcW w:w="930" w:type="dxa"/>
            <w:vAlign w:val="center"/>
          </w:tcPr>
          <w:p w14:paraId="49EC78F0" w14:textId="124DFAE7"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0FE86C7A" w14:textId="7538806B"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62963D44" w14:textId="0B9DCCEF" w:rsidR="00553E23" w:rsidRPr="00740286" w:rsidRDefault="4D525255" w:rsidP="000145E7">
            <w:pPr>
              <w:spacing w:line="240" w:lineRule="auto"/>
              <w:rPr>
                <w:rFonts w:cs="Segoe UI"/>
              </w:rPr>
            </w:pPr>
            <w:r w:rsidRPr="45396932">
              <w:rPr>
                <w:rFonts w:cs="Segoe UI"/>
              </w:rPr>
              <w:t xml:space="preserve">$398,085.00 </w:t>
            </w:r>
          </w:p>
        </w:tc>
        <w:tc>
          <w:tcPr>
            <w:tcW w:w="2055" w:type="dxa"/>
          </w:tcPr>
          <w:p w14:paraId="38B93557" w14:textId="77777777" w:rsidR="00553E23" w:rsidRPr="00740286" w:rsidRDefault="00553E23" w:rsidP="000145E7">
            <w:pPr>
              <w:spacing w:line="240" w:lineRule="auto"/>
              <w:rPr>
                <w:rFonts w:cs="Segoe UI"/>
              </w:rPr>
            </w:pPr>
          </w:p>
        </w:tc>
        <w:tc>
          <w:tcPr>
            <w:tcW w:w="1970" w:type="dxa"/>
          </w:tcPr>
          <w:p w14:paraId="34402A11" w14:textId="77777777" w:rsidR="00553E23" w:rsidRPr="00740286" w:rsidRDefault="00553E23" w:rsidP="000145E7">
            <w:pPr>
              <w:spacing w:line="240" w:lineRule="auto"/>
              <w:rPr>
                <w:rFonts w:cs="Segoe UI"/>
              </w:rPr>
            </w:pPr>
          </w:p>
        </w:tc>
      </w:tr>
      <w:tr w:rsidR="006515DF" w14:paraId="5B1B6BBD"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5FDD9B4E" w14:textId="4601091A" w:rsidR="00553E23" w:rsidRPr="00740286" w:rsidRDefault="4D525255" w:rsidP="000145E7">
            <w:pPr>
              <w:spacing w:line="240" w:lineRule="auto"/>
              <w:rPr>
                <w:rFonts w:cs="Segoe UI"/>
                <w:b/>
                <w:bCs/>
              </w:rPr>
            </w:pPr>
            <w:r w:rsidRPr="45396932">
              <w:rPr>
                <w:rFonts w:cs="Segoe UI"/>
                <w:b/>
                <w:bCs/>
              </w:rPr>
              <w:lastRenderedPageBreak/>
              <w:t>Perry County</w:t>
            </w:r>
          </w:p>
        </w:tc>
        <w:tc>
          <w:tcPr>
            <w:tcW w:w="930" w:type="dxa"/>
          </w:tcPr>
          <w:p w14:paraId="539BF5F2" w14:textId="549F2245"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2137335C" w14:textId="13A37AD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5DBA2038" w14:textId="3FCB9882" w:rsidR="00553E23" w:rsidRPr="00740286" w:rsidRDefault="4D525255" w:rsidP="000145E7">
            <w:pPr>
              <w:spacing w:line="240" w:lineRule="auto"/>
              <w:rPr>
                <w:rFonts w:cs="Segoe UI"/>
              </w:rPr>
            </w:pPr>
            <w:r w:rsidRPr="45396932">
              <w:rPr>
                <w:rFonts w:cs="Segoe UI"/>
              </w:rPr>
              <w:t xml:space="preserve">$373,815.00 </w:t>
            </w:r>
          </w:p>
        </w:tc>
        <w:tc>
          <w:tcPr>
            <w:tcW w:w="2055" w:type="dxa"/>
          </w:tcPr>
          <w:p w14:paraId="4872EF57" w14:textId="77777777" w:rsidR="00553E23" w:rsidRPr="00740286" w:rsidRDefault="00553E23" w:rsidP="000145E7">
            <w:pPr>
              <w:spacing w:line="240" w:lineRule="auto"/>
              <w:rPr>
                <w:rFonts w:cs="Segoe UI"/>
              </w:rPr>
            </w:pPr>
          </w:p>
        </w:tc>
        <w:tc>
          <w:tcPr>
            <w:tcW w:w="1970" w:type="dxa"/>
          </w:tcPr>
          <w:p w14:paraId="7C54C521" w14:textId="77777777" w:rsidR="00553E23" w:rsidRPr="00740286" w:rsidRDefault="00553E23" w:rsidP="000145E7">
            <w:pPr>
              <w:spacing w:line="240" w:lineRule="auto"/>
              <w:rPr>
                <w:rFonts w:cs="Segoe UI"/>
              </w:rPr>
            </w:pPr>
          </w:p>
        </w:tc>
      </w:tr>
      <w:tr w:rsidR="00553E23" w14:paraId="627E0775"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489D015E" w14:textId="17F10F5D" w:rsidR="00553E23" w:rsidRPr="00740286" w:rsidRDefault="4D525255" w:rsidP="000145E7">
            <w:pPr>
              <w:spacing w:line="240" w:lineRule="auto"/>
              <w:rPr>
                <w:rFonts w:cs="Segoe UI"/>
                <w:b/>
                <w:bCs/>
              </w:rPr>
            </w:pPr>
            <w:r w:rsidRPr="45396932">
              <w:rPr>
                <w:rFonts w:cs="Segoe UI"/>
                <w:b/>
                <w:bCs/>
              </w:rPr>
              <w:t>Pike County</w:t>
            </w:r>
          </w:p>
        </w:tc>
        <w:tc>
          <w:tcPr>
            <w:tcW w:w="930" w:type="dxa"/>
            <w:vAlign w:val="center"/>
          </w:tcPr>
          <w:p w14:paraId="4A4A4665" w14:textId="77F28D4D"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vAlign w:val="center"/>
          </w:tcPr>
          <w:p w14:paraId="1E7B62F7" w14:textId="01AC483A"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7E906223" w14:textId="00A68919" w:rsidR="00553E23" w:rsidRPr="00740286" w:rsidRDefault="4D525255" w:rsidP="000145E7">
            <w:pPr>
              <w:spacing w:line="240" w:lineRule="auto"/>
              <w:rPr>
                <w:rFonts w:cs="Segoe UI"/>
              </w:rPr>
            </w:pPr>
            <w:r w:rsidRPr="45396932">
              <w:rPr>
                <w:rFonts w:cs="Segoe UI"/>
              </w:rPr>
              <w:t xml:space="preserve">$300,000.00 </w:t>
            </w:r>
          </w:p>
        </w:tc>
        <w:tc>
          <w:tcPr>
            <w:tcW w:w="2055" w:type="dxa"/>
          </w:tcPr>
          <w:p w14:paraId="0411D2B4" w14:textId="77777777" w:rsidR="00553E23" w:rsidRPr="00740286" w:rsidRDefault="00553E23" w:rsidP="000145E7">
            <w:pPr>
              <w:spacing w:line="240" w:lineRule="auto"/>
              <w:rPr>
                <w:rFonts w:cs="Segoe UI"/>
              </w:rPr>
            </w:pPr>
          </w:p>
        </w:tc>
        <w:tc>
          <w:tcPr>
            <w:tcW w:w="1970" w:type="dxa"/>
          </w:tcPr>
          <w:p w14:paraId="3ACCEBC7" w14:textId="77777777" w:rsidR="00553E23" w:rsidRPr="00740286" w:rsidRDefault="00553E23" w:rsidP="000145E7">
            <w:pPr>
              <w:spacing w:line="240" w:lineRule="auto"/>
              <w:rPr>
                <w:rFonts w:cs="Segoe UI"/>
              </w:rPr>
            </w:pPr>
          </w:p>
        </w:tc>
      </w:tr>
      <w:tr w:rsidR="006515DF" w14:paraId="2BD0FF63"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0BBE78B8" w14:textId="0BE24313" w:rsidR="00553E23" w:rsidRPr="00740286" w:rsidRDefault="4D525255" w:rsidP="000145E7">
            <w:pPr>
              <w:spacing w:line="240" w:lineRule="auto"/>
              <w:rPr>
                <w:rFonts w:cs="Segoe UI"/>
                <w:b/>
                <w:bCs/>
              </w:rPr>
            </w:pPr>
            <w:r w:rsidRPr="45396932">
              <w:rPr>
                <w:rFonts w:cs="Segoe UI"/>
                <w:b/>
                <w:bCs/>
              </w:rPr>
              <w:t>Porter County</w:t>
            </w:r>
          </w:p>
        </w:tc>
        <w:tc>
          <w:tcPr>
            <w:tcW w:w="930" w:type="dxa"/>
          </w:tcPr>
          <w:p w14:paraId="2529D122" w14:textId="2F23B3D1"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5048D839" w14:textId="495B7C70"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159BD881" w14:textId="0FE63DB5" w:rsidR="00553E23" w:rsidRPr="00740286" w:rsidRDefault="4D525255" w:rsidP="000145E7">
            <w:pPr>
              <w:spacing w:line="240" w:lineRule="auto"/>
              <w:rPr>
                <w:rFonts w:cs="Segoe UI"/>
              </w:rPr>
            </w:pPr>
            <w:r w:rsidRPr="45396932">
              <w:rPr>
                <w:rFonts w:cs="Segoe UI"/>
              </w:rPr>
              <w:t xml:space="preserve">$3,377,692.50 </w:t>
            </w:r>
          </w:p>
        </w:tc>
        <w:tc>
          <w:tcPr>
            <w:tcW w:w="2055" w:type="dxa"/>
          </w:tcPr>
          <w:p w14:paraId="16CD7F85" w14:textId="77777777" w:rsidR="00553E23" w:rsidRPr="00740286" w:rsidRDefault="00553E23" w:rsidP="000145E7">
            <w:pPr>
              <w:spacing w:line="240" w:lineRule="auto"/>
              <w:rPr>
                <w:rFonts w:cs="Segoe UI"/>
              </w:rPr>
            </w:pPr>
          </w:p>
        </w:tc>
        <w:tc>
          <w:tcPr>
            <w:tcW w:w="1970" w:type="dxa"/>
          </w:tcPr>
          <w:p w14:paraId="64A1BCB3" w14:textId="77777777" w:rsidR="00553E23" w:rsidRPr="00740286" w:rsidRDefault="00553E23" w:rsidP="000145E7">
            <w:pPr>
              <w:spacing w:line="240" w:lineRule="auto"/>
              <w:rPr>
                <w:rFonts w:cs="Segoe UI"/>
              </w:rPr>
            </w:pPr>
          </w:p>
        </w:tc>
      </w:tr>
      <w:tr w:rsidR="00553E23" w14:paraId="17FCBF20"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71B6DEB3" w14:textId="563CDF1B" w:rsidR="00553E23" w:rsidRPr="00740286" w:rsidRDefault="4D525255" w:rsidP="000145E7">
            <w:pPr>
              <w:spacing w:line="240" w:lineRule="auto"/>
              <w:rPr>
                <w:rFonts w:cs="Segoe UI"/>
                <w:b/>
                <w:bCs/>
              </w:rPr>
            </w:pPr>
            <w:r w:rsidRPr="45396932">
              <w:rPr>
                <w:rFonts w:cs="Segoe UI"/>
                <w:b/>
                <w:bCs/>
              </w:rPr>
              <w:t>Posey County</w:t>
            </w:r>
          </w:p>
        </w:tc>
        <w:tc>
          <w:tcPr>
            <w:tcW w:w="930" w:type="dxa"/>
            <w:vAlign w:val="center"/>
          </w:tcPr>
          <w:p w14:paraId="0F8A6CB8" w14:textId="07B621AF"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vAlign w:val="center"/>
          </w:tcPr>
          <w:p w14:paraId="4C7993B4" w14:textId="55C1A456"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6F243774" w14:textId="0ED9F005" w:rsidR="00553E23" w:rsidRPr="00740286" w:rsidRDefault="4D525255" w:rsidP="000145E7">
            <w:pPr>
              <w:spacing w:line="240" w:lineRule="auto"/>
              <w:rPr>
                <w:rFonts w:cs="Segoe UI"/>
              </w:rPr>
            </w:pPr>
            <w:r w:rsidRPr="45396932">
              <w:rPr>
                <w:rFonts w:cs="Segoe UI"/>
              </w:rPr>
              <w:t xml:space="preserve">$491,829.00 </w:t>
            </w:r>
          </w:p>
        </w:tc>
        <w:tc>
          <w:tcPr>
            <w:tcW w:w="2055" w:type="dxa"/>
          </w:tcPr>
          <w:p w14:paraId="5B705FE4" w14:textId="77777777" w:rsidR="00553E23" w:rsidRPr="00740286" w:rsidRDefault="00553E23" w:rsidP="000145E7">
            <w:pPr>
              <w:spacing w:line="240" w:lineRule="auto"/>
              <w:rPr>
                <w:rFonts w:cs="Segoe UI"/>
              </w:rPr>
            </w:pPr>
          </w:p>
        </w:tc>
        <w:tc>
          <w:tcPr>
            <w:tcW w:w="1970" w:type="dxa"/>
          </w:tcPr>
          <w:p w14:paraId="011B8653" w14:textId="77777777" w:rsidR="00553E23" w:rsidRPr="00740286" w:rsidRDefault="00553E23" w:rsidP="000145E7">
            <w:pPr>
              <w:spacing w:line="240" w:lineRule="auto"/>
              <w:rPr>
                <w:rFonts w:cs="Segoe UI"/>
              </w:rPr>
            </w:pPr>
          </w:p>
        </w:tc>
      </w:tr>
      <w:tr w:rsidR="006515DF" w14:paraId="26D0B041"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5F4C2112" w14:textId="2F067D6A" w:rsidR="00553E23" w:rsidRPr="00740286" w:rsidRDefault="4D525255" w:rsidP="000145E7">
            <w:pPr>
              <w:spacing w:line="240" w:lineRule="auto"/>
              <w:rPr>
                <w:rFonts w:cs="Segoe UI"/>
                <w:b/>
                <w:bCs/>
              </w:rPr>
            </w:pPr>
            <w:r w:rsidRPr="45396932">
              <w:rPr>
                <w:rFonts w:cs="Segoe UI"/>
                <w:b/>
                <w:bCs/>
              </w:rPr>
              <w:t>Pulaski County</w:t>
            </w:r>
          </w:p>
        </w:tc>
        <w:tc>
          <w:tcPr>
            <w:tcW w:w="930" w:type="dxa"/>
          </w:tcPr>
          <w:p w14:paraId="069DA5DB" w14:textId="7136F85C"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68F06EC4" w14:textId="00CA6B4F"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6AD6357C" w14:textId="59D9B5B0" w:rsidR="00553E23" w:rsidRPr="00740286" w:rsidRDefault="4D525255" w:rsidP="000145E7">
            <w:pPr>
              <w:spacing w:line="240" w:lineRule="auto"/>
              <w:rPr>
                <w:rFonts w:cs="Segoe UI"/>
              </w:rPr>
            </w:pPr>
            <w:r w:rsidRPr="45396932">
              <w:rPr>
                <w:rFonts w:cs="Segoe UI"/>
              </w:rPr>
              <w:t xml:space="preserve">$328,156.50 </w:t>
            </w:r>
          </w:p>
        </w:tc>
        <w:tc>
          <w:tcPr>
            <w:tcW w:w="2055" w:type="dxa"/>
          </w:tcPr>
          <w:p w14:paraId="36CEBF8C" w14:textId="77777777" w:rsidR="00553E23" w:rsidRPr="00740286" w:rsidRDefault="00553E23" w:rsidP="000145E7">
            <w:pPr>
              <w:spacing w:line="240" w:lineRule="auto"/>
              <w:rPr>
                <w:rFonts w:cs="Segoe UI"/>
              </w:rPr>
            </w:pPr>
          </w:p>
        </w:tc>
        <w:tc>
          <w:tcPr>
            <w:tcW w:w="1970" w:type="dxa"/>
          </w:tcPr>
          <w:p w14:paraId="34972E1C" w14:textId="77777777" w:rsidR="00553E23" w:rsidRPr="00740286" w:rsidRDefault="00553E23" w:rsidP="000145E7">
            <w:pPr>
              <w:spacing w:line="240" w:lineRule="auto"/>
              <w:rPr>
                <w:rFonts w:cs="Segoe UI"/>
              </w:rPr>
            </w:pPr>
          </w:p>
        </w:tc>
      </w:tr>
      <w:tr w:rsidR="00553E23" w14:paraId="49C3EE34"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3D11923A" w14:textId="7C96200C" w:rsidR="00553E23" w:rsidRPr="00740286" w:rsidRDefault="4D525255" w:rsidP="000145E7">
            <w:pPr>
              <w:spacing w:line="240" w:lineRule="auto"/>
              <w:rPr>
                <w:rFonts w:cs="Segoe UI"/>
                <w:b/>
                <w:bCs/>
              </w:rPr>
            </w:pPr>
            <w:r w:rsidRPr="45396932">
              <w:rPr>
                <w:rFonts w:cs="Segoe UI"/>
                <w:b/>
                <w:bCs/>
              </w:rPr>
              <w:t>Putnam County</w:t>
            </w:r>
          </w:p>
        </w:tc>
        <w:tc>
          <w:tcPr>
            <w:tcW w:w="930" w:type="dxa"/>
            <w:vAlign w:val="center"/>
          </w:tcPr>
          <w:p w14:paraId="66238B9E" w14:textId="64E2CDB1"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7CB01059" w14:textId="70837709"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09703260" w14:textId="101BF62C" w:rsidR="00553E23" w:rsidRPr="00740286" w:rsidRDefault="4D525255" w:rsidP="000145E7">
            <w:pPr>
              <w:spacing w:line="240" w:lineRule="auto"/>
              <w:rPr>
                <w:rFonts w:cs="Segoe UI"/>
              </w:rPr>
            </w:pPr>
            <w:r w:rsidRPr="45396932">
              <w:rPr>
                <w:rFonts w:cs="Segoe UI"/>
              </w:rPr>
              <w:t xml:space="preserve">$716,157.00 </w:t>
            </w:r>
          </w:p>
        </w:tc>
        <w:tc>
          <w:tcPr>
            <w:tcW w:w="2055" w:type="dxa"/>
          </w:tcPr>
          <w:p w14:paraId="30495316" w14:textId="77777777" w:rsidR="00553E23" w:rsidRPr="00740286" w:rsidRDefault="00553E23" w:rsidP="000145E7">
            <w:pPr>
              <w:spacing w:line="240" w:lineRule="auto"/>
              <w:rPr>
                <w:rFonts w:cs="Segoe UI"/>
              </w:rPr>
            </w:pPr>
          </w:p>
        </w:tc>
        <w:tc>
          <w:tcPr>
            <w:tcW w:w="1970" w:type="dxa"/>
          </w:tcPr>
          <w:p w14:paraId="08052E0A" w14:textId="77777777" w:rsidR="00553E23" w:rsidRPr="00740286" w:rsidRDefault="00553E23" w:rsidP="000145E7">
            <w:pPr>
              <w:spacing w:line="240" w:lineRule="auto"/>
              <w:rPr>
                <w:rFonts w:cs="Segoe UI"/>
              </w:rPr>
            </w:pPr>
          </w:p>
        </w:tc>
      </w:tr>
      <w:tr w:rsidR="006515DF" w14:paraId="35BC511C"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4EBF4C31" w14:textId="14807245" w:rsidR="00553E23" w:rsidRPr="00740286" w:rsidRDefault="4D525255" w:rsidP="000145E7">
            <w:pPr>
              <w:spacing w:line="240" w:lineRule="auto"/>
              <w:rPr>
                <w:rFonts w:cs="Segoe UI"/>
                <w:b/>
                <w:bCs/>
              </w:rPr>
            </w:pPr>
            <w:r w:rsidRPr="45396932">
              <w:rPr>
                <w:rFonts w:cs="Segoe UI"/>
                <w:b/>
                <w:bCs/>
              </w:rPr>
              <w:t>Randolph County</w:t>
            </w:r>
          </w:p>
        </w:tc>
        <w:tc>
          <w:tcPr>
            <w:tcW w:w="930" w:type="dxa"/>
          </w:tcPr>
          <w:p w14:paraId="1BDAD7D5" w14:textId="6BF9EB45"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3596CCAA" w14:textId="7E7A7D18"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753657C4" w14:textId="1BBFADE2" w:rsidR="00553E23" w:rsidRPr="00740286" w:rsidRDefault="4D525255" w:rsidP="000145E7">
            <w:pPr>
              <w:spacing w:line="240" w:lineRule="auto"/>
              <w:rPr>
                <w:rFonts w:cs="Segoe UI"/>
              </w:rPr>
            </w:pPr>
            <w:r w:rsidRPr="45396932">
              <w:rPr>
                <w:rFonts w:cs="Segoe UI"/>
              </w:rPr>
              <w:t xml:space="preserve">$532,918.50 </w:t>
            </w:r>
          </w:p>
        </w:tc>
        <w:tc>
          <w:tcPr>
            <w:tcW w:w="2055" w:type="dxa"/>
          </w:tcPr>
          <w:p w14:paraId="40D1FB61" w14:textId="77777777" w:rsidR="00553E23" w:rsidRPr="00740286" w:rsidRDefault="00553E23" w:rsidP="000145E7">
            <w:pPr>
              <w:spacing w:line="240" w:lineRule="auto"/>
              <w:rPr>
                <w:rFonts w:cs="Segoe UI"/>
              </w:rPr>
            </w:pPr>
          </w:p>
        </w:tc>
        <w:tc>
          <w:tcPr>
            <w:tcW w:w="1970" w:type="dxa"/>
          </w:tcPr>
          <w:p w14:paraId="52A597C5" w14:textId="77777777" w:rsidR="00553E23" w:rsidRPr="00740286" w:rsidRDefault="00553E23" w:rsidP="000145E7">
            <w:pPr>
              <w:spacing w:line="240" w:lineRule="auto"/>
              <w:rPr>
                <w:rFonts w:cs="Segoe UI"/>
              </w:rPr>
            </w:pPr>
          </w:p>
        </w:tc>
      </w:tr>
      <w:tr w:rsidR="00553E23" w14:paraId="719746CF"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46CF3C93" w14:textId="53846D1B" w:rsidR="00553E23" w:rsidRPr="00740286" w:rsidRDefault="4D525255" w:rsidP="000145E7">
            <w:pPr>
              <w:spacing w:line="240" w:lineRule="auto"/>
              <w:rPr>
                <w:rFonts w:cs="Segoe UI"/>
                <w:b/>
                <w:bCs/>
              </w:rPr>
            </w:pPr>
            <w:r w:rsidRPr="45396932">
              <w:rPr>
                <w:rFonts w:cs="Segoe UI"/>
                <w:b/>
                <w:bCs/>
              </w:rPr>
              <w:t>Ripley County</w:t>
            </w:r>
          </w:p>
        </w:tc>
        <w:tc>
          <w:tcPr>
            <w:tcW w:w="930" w:type="dxa"/>
            <w:vAlign w:val="center"/>
          </w:tcPr>
          <w:p w14:paraId="17539D82" w14:textId="6DC3AC73"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vAlign w:val="center"/>
          </w:tcPr>
          <w:p w14:paraId="7DCE505A" w14:textId="3C1DEB98"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6EED7B83" w14:textId="237E7DE9" w:rsidR="00553E23" w:rsidRPr="00740286" w:rsidRDefault="4D525255" w:rsidP="000145E7">
            <w:pPr>
              <w:spacing w:line="240" w:lineRule="auto"/>
              <w:rPr>
                <w:rFonts w:cs="Segoe UI"/>
              </w:rPr>
            </w:pPr>
            <w:r w:rsidRPr="45396932">
              <w:rPr>
                <w:rFonts w:cs="Segoe UI"/>
              </w:rPr>
              <w:t xml:space="preserve">$630,641.25 </w:t>
            </w:r>
          </w:p>
        </w:tc>
        <w:tc>
          <w:tcPr>
            <w:tcW w:w="2055" w:type="dxa"/>
          </w:tcPr>
          <w:p w14:paraId="27A8434F" w14:textId="77777777" w:rsidR="00553E23" w:rsidRPr="00740286" w:rsidRDefault="00553E23" w:rsidP="000145E7">
            <w:pPr>
              <w:spacing w:line="240" w:lineRule="auto"/>
              <w:rPr>
                <w:rFonts w:cs="Segoe UI"/>
              </w:rPr>
            </w:pPr>
          </w:p>
        </w:tc>
        <w:tc>
          <w:tcPr>
            <w:tcW w:w="1970" w:type="dxa"/>
          </w:tcPr>
          <w:p w14:paraId="7D2AE4C5" w14:textId="77777777" w:rsidR="00553E23" w:rsidRPr="00740286" w:rsidRDefault="00553E23" w:rsidP="000145E7">
            <w:pPr>
              <w:spacing w:line="240" w:lineRule="auto"/>
              <w:rPr>
                <w:rFonts w:cs="Segoe UI"/>
              </w:rPr>
            </w:pPr>
          </w:p>
        </w:tc>
      </w:tr>
      <w:tr w:rsidR="006515DF" w14:paraId="31045AED"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1FDA7079" w14:textId="0F21017B" w:rsidR="00553E23" w:rsidRPr="00740286" w:rsidRDefault="4D525255" w:rsidP="000145E7">
            <w:pPr>
              <w:spacing w:line="240" w:lineRule="auto"/>
              <w:rPr>
                <w:rFonts w:cs="Segoe UI"/>
                <w:b/>
                <w:bCs/>
              </w:rPr>
            </w:pPr>
            <w:r w:rsidRPr="45396932">
              <w:rPr>
                <w:rFonts w:cs="Segoe UI"/>
                <w:b/>
                <w:bCs/>
              </w:rPr>
              <w:t>Rush County</w:t>
            </w:r>
          </w:p>
        </w:tc>
        <w:tc>
          <w:tcPr>
            <w:tcW w:w="930" w:type="dxa"/>
          </w:tcPr>
          <w:p w14:paraId="1A19861C" w14:textId="06BBB7AF"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603AA3D5" w14:textId="62E3F305"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44ABFD0B" w14:textId="46B12012" w:rsidR="00553E23" w:rsidRPr="00740286" w:rsidRDefault="4D525255" w:rsidP="000145E7">
            <w:pPr>
              <w:spacing w:line="240" w:lineRule="auto"/>
              <w:rPr>
                <w:rFonts w:cs="Segoe UI"/>
              </w:rPr>
            </w:pPr>
            <w:r w:rsidRPr="45396932">
              <w:rPr>
                <w:rFonts w:cs="Segoe UI"/>
              </w:rPr>
              <w:t xml:space="preserve">$337,500.00 </w:t>
            </w:r>
          </w:p>
        </w:tc>
        <w:tc>
          <w:tcPr>
            <w:tcW w:w="2055" w:type="dxa"/>
          </w:tcPr>
          <w:p w14:paraId="15176099" w14:textId="77777777" w:rsidR="00553E23" w:rsidRPr="00740286" w:rsidRDefault="00553E23" w:rsidP="000145E7">
            <w:pPr>
              <w:spacing w:line="240" w:lineRule="auto"/>
              <w:rPr>
                <w:rFonts w:cs="Segoe UI"/>
              </w:rPr>
            </w:pPr>
          </w:p>
        </w:tc>
        <w:tc>
          <w:tcPr>
            <w:tcW w:w="1970" w:type="dxa"/>
          </w:tcPr>
          <w:p w14:paraId="3CE179A4" w14:textId="77777777" w:rsidR="00553E23" w:rsidRPr="00740286" w:rsidRDefault="00553E23" w:rsidP="000145E7">
            <w:pPr>
              <w:spacing w:line="240" w:lineRule="auto"/>
              <w:rPr>
                <w:rFonts w:cs="Segoe UI"/>
              </w:rPr>
            </w:pPr>
          </w:p>
        </w:tc>
      </w:tr>
      <w:tr w:rsidR="00553E23" w14:paraId="1C9FA888"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10BADB4A" w14:textId="34111AA3" w:rsidR="00553E23" w:rsidRPr="00740286" w:rsidRDefault="4D525255" w:rsidP="000145E7">
            <w:pPr>
              <w:spacing w:line="240" w:lineRule="auto"/>
              <w:rPr>
                <w:rFonts w:cs="Segoe UI"/>
                <w:b/>
                <w:bCs/>
              </w:rPr>
            </w:pPr>
            <w:r w:rsidRPr="45396932">
              <w:rPr>
                <w:rFonts w:cs="Segoe UI"/>
                <w:b/>
                <w:bCs/>
              </w:rPr>
              <w:t>Saint Joseph County</w:t>
            </w:r>
          </w:p>
        </w:tc>
        <w:tc>
          <w:tcPr>
            <w:tcW w:w="930" w:type="dxa"/>
            <w:vAlign w:val="center"/>
          </w:tcPr>
          <w:p w14:paraId="6B7B706F" w14:textId="6A826A72"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vAlign w:val="center"/>
          </w:tcPr>
          <w:p w14:paraId="79954842" w14:textId="5DEEE79F"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6F020894" w14:textId="142836DF" w:rsidR="00553E23" w:rsidRPr="00740286" w:rsidRDefault="4D525255" w:rsidP="000145E7">
            <w:pPr>
              <w:spacing w:line="240" w:lineRule="auto"/>
              <w:rPr>
                <w:rFonts w:cs="Segoe UI"/>
              </w:rPr>
            </w:pPr>
            <w:r w:rsidRPr="45396932">
              <w:rPr>
                <w:rFonts w:cs="Segoe UI"/>
              </w:rPr>
              <w:t xml:space="preserve">$6,345,204.00 </w:t>
            </w:r>
          </w:p>
        </w:tc>
        <w:tc>
          <w:tcPr>
            <w:tcW w:w="2055" w:type="dxa"/>
          </w:tcPr>
          <w:p w14:paraId="3C1018AA" w14:textId="77777777" w:rsidR="00553E23" w:rsidRPr="00740286" w:rsidRDefault="00553E23" w:rsidP="000145E7">
            <w:pPr>
              <w:spacing w:line="240" w:lineRule="auto"/>
              <w:rPr>
                <w:rFonts w:cs="Segoe UI"/>
              </w:rPr>
            </w:pPr>
          </w:p>
        </w:tc>
        <w:tc>
          <w:tcPr>
            <w:tcW w:w="1970" w:type="dxa"/>
          </w:tcPr>
          <w:p w14:paraId="508F182F" w14:textId="77777777" w:rsidR="00553E23" w:rsidRPr="00740286" w:rsidRDefault="00553E23" w:rsidP="000145E7">
            <w:pPr>
              <w:spacing w:line="240" w:lineRule="auto"/>
              <w:rPr>
                <w:rFonts w:cs="Segoe UI"/>
              </w:rPr>
            </w:pPr>
          </w:p>
        </w:tc>
      </w:tr>
      <w:tr w:rsidR="006515DF" w14:paraId="799E497A"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3E6B0641" w14:textId="4875C581" w:rsidR="00553E23" w:rsidRPr="00740286" w:rsidRDefault="4D525255" w:rsidP="000145E7">
            <w:pPr>
              <w:spacing w:line="240" w:lineRule="auto"/>
              <w:rPr>
                <w:rFonts w:cs="Segoe UI"/>
                <w:b/>
                <w:bCs/>
              </w:rPr>
            </w:pPr>
            <w:r w:rsidRPr="45396932">
              <w:rPr>
                <w:rFonts w:cs="Segoe UI"/>
                <w:b/>
                <w:bCs/>
              </w:rPr>
              <w:t>Scott County</w:t>
            </w:r>
          </w:p>
        </w:tc>
        <w:tc>
          <w:tcPr>
            <w:tcW w:w="930" w:type="dxa"/>
          </w:tcPr>
          <w:p w14:paraId="2ADBB0A0" w14:textId="283A8842"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4913A8C4" w14:textId="3138B2AD"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123E3B5A" w14:textId="65CDC4CD" w:rsidR="00553E23" w:rsidRPr="00740286" w:rsidRDefault="4D525255" w:rsidP="000145E7">
            <w:pPr>
              <w:spacing w:line="240" w:lineRule="auto"/>
              <w:rPr>
                <w:rFonts w:cs="Segoe UI"/>
              </w:rPr>
            </w:pPr>
            <w:r w:rsidRPr="45396932">
              <w:rPr>
                <w:rFonts w:cs="Segoe UI"/>
              </w:rPr>
              <w:t xml:space="preserve">$566,928.00 </w:t>
            </w:r>
          </w:p>
        </w:tc>
        <w:tc>
          <w:tcPr>
            <w:tcW w:w="2055" w:type="dxa"/>
          </w:tcPr>
          <w:p w14:paraId="78779E7E" w14:textId="77777777" w:rsidR="00553E23" w:rsidRPr="00740286" w:rsidRDefault="00553E23" w:rsidP="000145E7">
            <w:pPr>
              <w:spacing w:line="240" w:lineRule="auto"/>
              <w:rPr>
                <w:rFonts w:cs="Segoe UI"/>
              </w:rPr>
            </w:pPr>
          </w:p>
        </w:tc>
        <w:tc>
          <w:tcPr>
            <w:tcW w:w="1970" w:type="dxa"/>
          </w:tcPr>
          <w:p w14:paraId="20084DD3" w14:textId="77777777" w:rsidR="00553E23" w:rsidRPr="00740286" w:rsidRDefault="00553E23" w:rsidP="000145E7">
            <w:pPr>
              <w:spacing w:line="240" w:lineRule="auto"/>
              <w:rPr>
                <w:rFonts w:cs="Segoe UI"/>
              </w:rPr>
            </w:pPr>
          </w:p>
        </w:tc>
      </w:tr>
      <w:tr w:rsidR="00553E23" w14:paraId="64328045"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7F7BFC7E" w14:textId="006FB375" w:rsidR="00553E23" w:rsidRPr="00740286" w:rsidRDefault="4D525255" w:rsidP="000145E7">
            <w:pPr>
              <w:spacing w:line="240" w:lineRule="auto"/>
              <w:rPr>
                <w:rFonts w:cs="Segoe UI"/>
                <w:b/>
                <w:bCs/>
              </w:rPr>
            </w:pPr>
            <w:r w:rsidRPr="45396932">
              <w:rPr>
                <w:rFonts w:cs="Segoe UI"/>
                <w:b/>
                <w:bCs/>
              </w:rPr>
              <w:t>Shelby County</w:t>
            </w:r>
          </w:p>
        </w:tc>
        <w:tc>
          <w:tcPr>
            <w:tcW w:w="930" w:type="dxa"/>
            <w:vAlign w:val="center"/>
          </w:tcPr>
          <w:p w14:paraId="52927338" w14:textId="688A1494"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575B1883" w14:textId="672B709C"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5CC84C61" w14:textId="2203EABB" w:rsidR="00553E23" w:rsidRPr="00740286" w:rsidRDefault="4D525255" w:rsidP="000145E7">
            <w:pPr>
              <w:spacing w:line="240" w:lineRule="auto"/>
              <w:rPr>
                <w:rFonts w:cs="Segoe UI"/>
              </w:rPr>
            </w:pPr>
            <w:r w:rsidRPr="45396932">
              <w:rPr>
                <w:rFonts w:cs="Segoe UI"/>
              </w:rPr>
              <w:t xml:space="preserve">$878,572.50 </w:t>
            </w:r>
          </w:p>
        </w:tc>
        <w:tc>
          <w:tcPr>
            <w:tcW w:w="2055" w:type="dxa"/>
          </w:tcPr>
          <w:p w14:paraId="0B270992" w14:textId="77777777" w:rsidR="00553E23" w:rsidRPr="00740286" w:rsidRDefault="00553E23" w:rsidP="000145E7">
            <w:pPr>
              <w:spacing w:line="240" w:lineRule="auto"/>
              <w:rPr>
                <w:rFonts w:cs="Segoe UI"/>
              </w:rPr>
            </w:pPr>
          </w:p>
        </w:tc>
        <w:tc>
          <w:tcPr>
            <w:tcW w:w="1970" w:type="dxa"/>
          </w:tcPr>
          <w:p w14:paraId="73A6E1D4" w14:textId="77777777" w:rsidR="00553E23" w:rsidRPr="00740286" w:rsidRDefault="00553E23" w:rsidP="000145E7">
            <w:pPr>
              <w:spacing w:line="240" w:lineRule="auto"/>
              <w:rPr>
                <w:rFonts w:cs="Segoe UI"/>
              </w:rPr>
            </w:pPr>
          </w:p>
        </w:tc>
      </w:tr>
      <w:tr w:rsidR="006515DF" w14:paraId="19688B9F"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64E6F747" w14:textId="5AC10856" w:rsidR="00553E23" w:rsidRPr="00740286" w:rsidRDefault="4D525255" w:rsidP="000145E7">
            <w:pPr>
              <w:spacing w:line="240" w:lineRule="auto"/>
              <w:rPr>
                <w:rFonts w:cs="Segoe UI"/>
                <w:b/>
                <w:bCs/>
              </w:rPr>
            </w:pPr>
            <w:r w:rsidRPr="45396932">
              <w:rPr>
                <w:rFonts w:cs="Segoe UI"/>
                <w:b/>
                <w:bCs/>
              </w:rPr>
              <w:t>Spencer County</w:t>
            </w:r>
          </w:p>
        </w:tc>
        <w:tc>
          <w:tcPr>
            <w:tcW w:w="930" w:type="dxa"/>
          </w:tcPr>
          <w:p w14:paraId="0BA94825" w14:textId="14447258"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784175C0" w14:textId="088C01BE"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024F3D71" w14:textId="0B50BDE3" w:rsidR="00553E23" w:rsidRPr="00740286" w:rsidRDefault="4D525255" w:rsidP="000145E7">
            <w:pPr>
              <w:spacing w:line="240" w:lineRule="auto"/>
              <w:rPr>
                <w:rFonts w:cs="Segoe UI"/>
              </w:rPr>
            </w:pPr>
            <w:r w:rsidRPr="45396932">
              <w:rPr>
                <w:rFonts w:cs="Segoe UI"/>
              </w:rPr>
              <w:t xml:space="preserve">$386,295.00 </w:t>
            </w:r>
          </w:p>
        </w:tc>
        <w:tc>
          <w:tcPr>
            <w:tcW w:w="2055" w:type="dxa"/>
          </w:tcPr>
          <w:p w14:paraId="34F4C0BD" w14:textId="77777777" w:rsidR="00553E23" w:rsidRPr="00740286" w:rsidRDefault="00553E23" w:rsidP="000145E7">
            <w:pPr>
              <w:spacing w:line="240" w:lineRule="auto"/>
              <w:rPr>
                <w:rFonts w:cs="Segoe UI"/>
              </w:rPr>
            </w:pPr>
          </w:p>
        </w:tc>
        <w:tc>
          <w:tcPr>
            <w:tcW w:w="1970" w:type="dxa"/>
          </w:tcPr>
          <w:p w14:paraId="2C92DE57" w14:textId="77777777" w:rsidR="00553E23" w:rsidRPr="00740286" w:rsidRDefault="00553E23" w:rsidP="000145E7">
            <w:pPr>
              <w:spacing w:line="240" w:lineRule="auto"/>
              <w:rPr>
                <w:rFonts w:cs="Segoe UI"/>
              </w:rPr>
            </w:pPr>
          </w:p>
        </w:tc>
      </w:tr>
      <w:tr w:rsidR="00553E23" w14:paraId="786D6227"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5DFEB687" w14:textId="175B6F4D" w:rsidR="00553E23" w:rsidRPr="00740286" w:rsidRDefault="4D525255" w:rsidP="000145E7">
            <w:pPr>
              <w:spacing w:line="240" w:lineRule="auto"/>
              <w:rPr>
                <w:rFonts w:cs="Segoe UI"/>
                <w:b/>
                <w:bCs/>
              </w:rPr>
            </w:pPr>
            <w:r w:rsidRPr="45396932">
              <w:rPr>
                <w:rFonts w:cs="Segoe UI"/>
                <w:b/>
                <w:bCs/>
              </w:rPr>
              <w:t>Starke County</w:t>
            </w:r>
          </w:p>
        </w:tc>
        <w:tc>
          <w:tcPr>
            <w:tcW w:w="930" w:type="dxa"/>
            <w:vAlign w:val="center"/>
          </w:tcPr>
          <w:p w14:paraId="0FAD3A27" w14:textId="20E3681F"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vAlign w:val="center"/>
          </w:tcPr>
          <w:p w14:paraId="039CAD3C" w14:textId="7E2B8D2B"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2CAE79B7" w14:textId="3391588D" w:rsidR="00553E23" w:rsidRPr="00740286" w:rsidRDefault="4D525255" w:rsidP="000145E7">
            <w:pPr>
              <w:spacing w:line="240" w:lineRule="auto"/>
              <w:rPr>
                <w:rFonts w:cs="Segoe UI"/>
              </w:rPr>
            </w:pPr>
            <w:r w:rsidRPr="45396932">
              <w:rPr>
                <w:rFonts w:cs="Segoe UI"/>
              </w:rPr>
              <w:t xml:space="preserve">$508,319.25 </w:t>
            </w:r>
          </w:p>
        </w:tc>
        <w:tc>
          <w:tcPr>
            <w:tcW w:w="2055" w:type="dxa"/>
          </w:tcPr>
          <w:p w14:paraId="3C802DAF" w14:textId="77777777" w:rsidR="00553E23" w:rsidRPr="00740286" w:rsidRDefault="00553E23" w:rsidP="000145E7">
            <w:pPr>
              <w:spacing w:line="240" w:lineRule="auto"/>
              <w:rPr>
                <w:rFonts w:cs="Segoe UI"/>
              </w:rPr>
            </w:pPr>
          </w:p>
        </w:tc>
        <w:tc>
          <w:tcPr>
            <w:tcW w:w="1970" w:type="dxa"/>
          </w:tcPr>
          <w:p w14:paraId="1C656200" w14:textId="77777777" w:rsidR="00553E23" w:rsidRPr="00740286" w:rsidRDefault="00553E23" w:rsidP="000145E7">
            <w:pPr>
              <w:spacing w:line="240" w:lineRule="auto"/>
              <w:rPr>
                <w:rFonts w:cs="Segoe UI"/>
              </w:rPr>
            </w:pPr>
          </w:p>
        </w:tc>
      </w:tr>
      <w:tr w:rsidR="006515DF" w14:paraId="56C11B06"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53E2AECF" w14:textId="49369949" w:rsidR="00553E23" w:rsidRPr="00740286" w:rsidRDefault="4D525255" w:rsidP="000145E7">
            <w:pPr>
              <w:spacing w:line="240" w:lineRule="auto"/>
              <w:rPr>
                <w:rFonts w:cs="Segoe UI"/>
                <w:b/>
                <w:bCs/>
              </w:rPr>
            </w:pPr>
            <w:r w:rsidRPr="45396932">
              <w:rPr>
                <w:rFonts w:cs="Segoe UI"/>
                <w:b/>
                <w:bCs/>
              </w:rPr>
              <w:t>Steuben County</w:t>
            </w:r>
          </w:p>
        </w:tc>
        <w:tc>
          <w:tcPr>
            <w:tcW w:w="930" w:type="dxa"/>
          </w:tcPr>
          <w:p w14:paraId="3A59260C" w14:textId="4F1E320C"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091574F4" w14:textId="67D39ED5"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173458E9" w14:textId="69FEDDB4" w:rsidR="00553E23" w:rsidRPr="00740286" w:rsidRDefault="4D525255" w:rsidP="000145E7">
            <w:pPr>
              <w:spacing w:line="240" w:lineRule="auto"/>
              <w:rPr>
                <w:rFonts w:cs="Segoe UI"/>
              </w:rPr>
            </w:pPr>
            <w:r w:rsidRPr="45396932">
              <w:rPr>
                <w:rFonts w:cs="Segoe UI"/>
              </w:rPr>
              <w:t xml:space="preserve">$671,482.50 </w:t>
            </w:r>
          </w:p>
        </w:tc>
        <w:tc>
          <w:tcPr>
            <w:tcW w:w="2055" w:type="dxa"/>
          </w:tcPr>
          <w:p w14:paraId="4E4392D3" w14:textId="77777777" w:rsidR="00553E23" w:rsidRPr="00740286" w:rsidRDefault="00553E23" w:rsidP="000145E7">
            <w:pPr>
              <w:spacing w:line="240" w:lineRule="auto"/>
              <w:rPr>
                <w:rFonts w:cs="Segoe UI"/>
              </w:rPr>
            </w:pPr>
          </w:p>
        </w:tc>
        <w:tc>
          <w:tcPr>
            <w:tcW w:w="1970" w:type="dxa"/>
          </w:tcPr>
          <w:p w14:paraId="11647AA1" w14:textId="77777777" w:rsidR="00553E23" w:rsidRPr="00740286" w:rsidRDefault="00553E23" w:rsidP="000145E7">
            <w:pPr>
              <w:spacing w:line="240" w:lineRule="auto"/>
              <w:rPr>
                <w:rFonts w:cs="Segoe UI"/>
              </w:rPr>
            </w:pPr>
          </w:p>
        </w:tc>
      </w:tr>
      <w:tr w:rsidR="00553E23" w14:paraId="087B6ECB"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2C6FFE6F" w14:textId="025629AE" w:rsidR="00553E23" w:rsidRPr="00740286" w:rsidRDefault="4D525255" w:rsidP="000145E7">
            <w:pPr>
              <w:spacing w:line="240" w:lineRule="auto"/>
              <w:rPr>
                <w:rFonts w:cs="Segoe UI"/>
                <w:b/>
                <w:bCs/>
              </w:rPr>
            </w:pPr>
            <w:r w:rsidRPr="45396932">
              <w:rPr>
                <w:rFonts w:cs="Segoe UI"/>
                <w:b/>
                <w:bCs/>
              </w:rPr>
              <w:t>Sullivan County</w:t>
            </w:r>
          </w:p>
        </w:tc>
        <w:tc>
          <w:tcPr>
            <w:tcW w:w="930" w:type="dxa"/>
            <w:vAlign w:val="center"/>
          </w:tcPr>
          <w:p w14:paraId="5F80A89C" w14:textId="5472C675"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65D16307" w14:textId="3C81471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2CD0F523" w14:textId="718C4357" w:rsidR="00553E23" w:rsidRPr="00740286" w:rsidRDefault="4D525255" w:rsidP="000145E7">
            <w:pPr>
              <w:spacing w:line="240" w:lineRule="auto"/>
              <w:rPr>
                <w:rFonts w:cs="Segoe UI"/>
              </w:rPr>
            </w:pPr>
            <w:r w:rsidRPr="45396932">
              <w:rPr>
                <w:rFonts w:cs="Segoe UI"/>
              </w:rPr>
              <w:t xml:space="preserve">$483,995.25 </w:t>
            </w:r>
          </w:p>
        </w:tc>
        <w:tc>
          <w:tcPr>
            <w:tcW w:w="2055" w:type="dxa"/>
          </w:tcPr>
          <w:p w14:paraId="67590146" w14:textId="77777777" w:rsidR="00553E23" w:rsidRPr="00740286" w:rsidRDefault="00553E23" w:rsidP="000145E7">
            <w:pPr>
              <w:spacing w:line="240" w:lineRule="auto"/>
              <w:rPr>
                <w:rFonts w:cs="Segoe UI"/>
              </w:rPr>
            </w:pPr>
          </w:p>
        </w:tc>
        <w:tc>
          <w:tcPr>
            <w:tcW w:w="1970" w:type="dxa"/>
          </w:tcPr>
          <w:p w14:paraId="5C92D828" w14:textId="77777777" w:rsidR="00553E23" w:rsidRPr="00740286" w:rsidRDefault="00553E23" w:rsidP="000145E7">
            <w:pPr>
              <w:spacing w:line="240" w:lineRule="auto"/>
              <w:rPr>
                <w:rFonts w:cs="Segoe UI"/>
              </w:rPr>
            </w:pPr>
          </w:p>
        </w:tc>
      </w:tr>
      <w:tr w:rsidR="006515DF" w14:paraId="4B4B85CF"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57A6305F" w14:textId="2B593AAE" w:rsidR="00553E23" w:rsidRPr="00740286" w:rsidRDefault="4D525255" w:rsidP="000145E7">
            <w:pPr>
              <w:spacing w:line="240" w:lineRule="auto"/>
              <w:rPr>
                <w:rFonts w:cs="Segoe UI"/>
                <w:b/>
                <w:bCs/>
              </w:rPr>
            </w:pPr>
            <w:r w:rsidRPr="45396932">
              <w:rPr>
                <w:rFonts w:cs="Segoe UI"/>
                <w:b/>
                <w:bCs/>
              </w:rPr>
              <w:t>Switzerland County</w:t>
            </w:r>
          </w:p>
        </w:tc>
        <w:tc>
          <w:tcPr>
            <w:tcW w:w="930" w:type="dxa"/>
          </w:tcPr>
          <w:p w14:paraId="1D9A805C" w14:textId="52345703"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4B3B06B6" w14:textId="469124E8"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327D6449" w14:textId="2D005199" w:rsidR="00553E23" w:rsidRPr="00740286" w:rsidRDefault="4D525255" w:rsidP="000145E7">
            <w:pPr>
              <w:spacing w:line="240" w:lineRule="auto"/>
              <w:rPr>
                <w:rFonts w:cs="Segoe UI"/>
              </w:rPr>
            </w:pPr>
            <w:r w:rsidRPr="45396932">
              <w:rPr>
                <w:rFonts w:cs="Segoe UI"/>
              </w:rPr>
              <w:t xml:space="preserve">$299,013.75 </w:t>
            </w:r>
          </w:p>
        </w:tc>
        <w:tc>
          <w:tcPr>
            <w:tcW w:w="2055" w:type="dxa"/>
          </w:tcPr>
          <w:p w14:paraId="0F7D1B24" w14:textId="77777777" w:rsidR="00553E23" w:rsidRPr="00740286" w:rsidRDefault="00553E23" w:rsidP="000145E7">
            <w:pPr>
              <w:spacing w:line="240" w:lineRule="auto"/>
              <w:rPr>
                <w:rFonts w:cs="Segoe UI"/>
              </w:rPr>
            </w:pPr>
          </w:p>
        </w:tc>
        <w:tc>
          <w:tcPr>
            <w:tcW w:w="1970" w:type="dxa"/>
          </w:tcPr>
          <w:p w14:paraId="4D86E6A7" w14:textId="77777777" w:rsidR="00553E23" w:rsidRPr="00740286" w:rsidRDefault="00553E23" w:rsidP="000145E7">
            <w:pPr>
              <w:spacing w:line="240" w:lineRule="auto"/>
              <w:rPr>
                <w:rFonts w:cs="Segoe UI"/>
              </w:rPr>
            </w:pPr>
          </w:p>
        </w:tc>
      </w:tr>
      <w:tr w:rsidR="00553E23" w14:paraId="7C08D502"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365EBFB7" w14:textId="79E0AD54" w:rsidR="00553E23" w:rsidRPr="00740286" w:rsidRDefault="4D525255" w:rsidP="000145E7">
            <w:pPr>
              <w:spacing w:line="240" w:lineRule="auto"/>
              <w:rPr>
                <w:rFonts w:cs="Segoe UI"/>
                <w:b/>
                <w:bCs/>
              </w:rPr>
            </w:pPr>
            <w:r w:rsidRPr="45396932">
              <w:rPr>
                <w:rFonts w:cs="Segoe UI"/>
                <w:b/>
                <w:bCs/>
              </w:rPr>
              <w:t>Tippecanoe County</w:t>
            </w:r>
          </w:p>
        </w:tc>
        <w:tc>
          <w:tcPr>
            <w:tcW w:w="930" w:type="dxa"/>
            <w:vAlign w:val="center"/>
          </w:tcPr>
          <w:p w14:paraId="6BED90BE" w14:textId="3CFAE622"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vAlign w:val="center"/>
          </w:tcPr>
          <w:p w14:paraId="13D6AAE2" w14:textId="4941B32B"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2D665C45" w14:textId="00473121" w:rsidR="00553E23" w:rsidRPr="00740286" w:rsidRDefault="4D525255" w:rsidP="000145E7">
            <w:pPr>
              <w:spacing w:line="240" w:lineRule="auto"/>
              <w:rPr>
                <w:rFonts w:cs="Segoe UI"/>
              </w:rPr>
            </w:pPr>
            <w:r w:rsidRPr="45396932">
              <w:rPr>
                <w:rFonts w:cs="Segoe UI"/>
              </w:rPr>
              <w:t xml:space="preserve">$4,050,959.25 </w:t>
            </w:r>
          </w:p>
        </w:tc>
        <w:tc>
          <w:tcPr>
            <w:tcW w:w="2055" w:type="dxa"/>
          </w:tcPr>
          <w:p w14:paraId="4AEE976F" w14:textId="77777777" w:rsidR="00553E23" w:rsidRPr="00740286" w:rsidRDefault="00553E23" w:rsidP="000145E7">
            <w:pPr>
              <w:spacing w:line="240" w:lineRule="auto"/>
              <w:rPr>
                <w:rFonts w:cs="Segoe UI"/>
              </w:rPr>
            </w:pPr>
          </w:p>
        </w:tc>
        <w:tc>
          <w:tcPr>
            <w:tcW w:w="1970" w:type="dxa"/>
          </w:tcPr>
          <w:p w14:paraId="3E346B65" w14:textId="77777777" w:rsidR="00553E23" w:rsidRPr="00740286" w:rsidRDefault="00553E23" w:rsidP="000145E7">
            <w:pPr>
              <w:spacing w:line="240" w:lineRule="auto"/>
              <w:rPr>
                <w:rFonts w:cs="Segoe UI"/>
              </w:rPr>
            </w:pPr>
          </w:p>
        </w:tc>
      </w:tr>
      <w:tr w:rsidR="006515DF" w14:paraId="373636DF"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2F087F9B" w14:textId="35E3C82D" w:rsidR="00553E23" w:rsidRPr="00740286" w:rsidRDefault="4D525255" w:rsidP="000145E7">
            <w:pPr>
              <w:spacing w:line="240" w:lineRule="auto"/>
              <w:rPr>
                <w:rFonts w:cs="Segoe UI"/>
                <w:b/>
                <w:bCs/>
              </w:rPr>
            </w:pPr>
            <w:r w:rsidRPr="45396932">
              <w:rPr>
                <w:rFonts w:cs="Segoe UI"/>
                <w:b/>
                <w:bCs/>
              </w:rPr>
              <w:t>Tipton County</w:t>
            </w:r>
          </w:p>
        </w:tc>
        <w:tc>
          <w:tcPr>
            <w:tcW w:w="930" w:type="dxa"/>
          </w:tcPr>
          <w:p w14:paraId="741435CC" w14:textId="005B6A3E"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4660C0CE" w14:textId="78835F1F"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08D175AE" w14:textId="46346A99" w:rsidR="00553E23" w:rsidRPr="00740286" w:rsidRDefault="4D525255" w:rsidP="000145E7">
            <w:pPr>
              <w:spacing w:line="240" w:lineRule="auto"/>
              <w:rPr>
                <w:rFonts w:cs="Segoe UI"/>
              </w:rPr>
            </w:pPr>
            <w:r w:rsidRPr="45396932">
              <w:rPr>
                <w:rFonts w:cs="Segoe UI"/>
              </w:rPr>
              <w:t xml:space="preserve">$337,500.00 </w:t>
            </w:r>
          </w:p>
        </w:tc>
        <w:tc>
          <w:tcPr>
            <w:tcW w:w="2055" w:type="dxa"/>
          </w:tcPr>
          <w:p w14:paraId="669C5BB1" w14:textId="77777777" w:rsidR="00553E23" w:rsidRPr="00740286" w:rsidRDefault="00553E23" w:rsidP="000145E7">
            <w:pPr>
              <w:spacing w:line="240" w:lineRule="auto"/>
              <w:rPr>
                <w:rFonts w:cs="Segoe UI"/>
              </w:rPr>
            </w:pPr>
          </w:p>
        </w:tc>
        <w:tc>
          <w:tcPr>
            <w:tcW w:w="1970" w:type="dxa"/>
          </w:tcPr>
          <w:p w14:paraId="17767A15" w14:textId="77777777" w:rsidR="00553E23" w:rsidRPr="00740286" w:rsidRDefault="00553E23" w:rsidP="000145E7">
            <w:pPr>
              <w:spacing w:line="240" w:lineRule="auto"/>
              <w:rPr>
                <w:rFonts w:cs="Segoe UI"/>
              </w:rPr>
            </w:pPr>
          </w:p>
        </w:tc>
      </w:tr>
      <w:tr w:rsidR="00553E23" w14:paraId="2E126347"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14776E09" w14:textId="127768AF" w:rsidR="00553E23" w:rsidRPr="00740286" w:rsidRDefault="4D525255" w:rsidP="000145E7">
            <w:pPr>
              <w:spacing w:line="240" w:lineRule="auto"/>
              <w:rPr>
                <w:rFonts w:cs="Segoe UI"/>
                <w:b/>
                <w:bCs/>
              </w:rPr>
            </w:pPr>
            <w:r w:rsidRPr="45396932">
              <w:rPr>
                <w:rFonts w:cs="Segoe UI"/>
                <w:b/>
                <w:bCs/>
              </w:rPr>
              <w:t>Union County</w:t>
            </w:r>
          </w:p>
        </w:tc>
        <w:tc>
          <w:tcPr>
            <w:tcW w:w="930" w:type="dxa"/>
            <w:vAlign w:val="center"/>
          </w:tcPr>
          <w:p w14:paraId="44C51268" w14:textId="4E076F5D"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575FF007" w14:textId="62E514AE"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16882AFD" w14:textId="63EA3E7B" w:rsidR="00553E23" w:rsidRPr="00740286" w:rsidRDefault="4D525255" w:rsidP="000145E7">
            <w:pPr>
              <w:spacing w:line="240" w:lineRule="auto"/>
              <w:rPr>
                <w:rFonts w:cs="Segoe UI"/>
              </w:rPr>
            </w:pPr>
            <w:r w:rsidRPr="45396932">
              <w:rPr>
                <w:rFonts w:cs="Segoe UI"/>
              </w:rPr>
              <w:t xml:space="preserve">$289,076.25 </w:t>
            </w:r>
          </w:p>
        </w:tc>
        <w:tc>
          <w:tcPr>
            <w:tcW w:w="2055" w:type="dxa"/>
          </w:tcPr>
          <w:p w14:paraId="00E5FBB7" w14:textId="77777777" w:rsidR="00553E23" w:rsidRPr="00740286" w:rsidRDefault="00553E23" w:rsidP="000145E7">
            <w:pPr>
              <w:spacing w:line="240" w:lineRule="auto"/>
              <w:rPr>
                <w:rFonts w:cs="Segoe UI"/>
              </w:rPr>
            </w:pPr>
          </w:p>
        </w:tc>
        <w:tc>
          <w:tcPr>
            <w:tcW w:w="1970" w:type="dxa"/>
          </w:tcPr>
          <w:p w14:paraId="11F639C1" w14:textId="77777777" w:rsidR="00553E23" w:rsidRPr="00740286" w:rsidRDefault="00553E23" w:rsidP="000145E7">
            <w:pPr>
              <w:spacing w:line="240" w:lineRule="auto"/>
              <w:rPr>
                <w:rFonts w:cs="Segoe UI"/>
              </w:rPr>
            </w:pPr>
          </w:p>
        </w:tc>
      </w:tr>
      <w:tr w:rsidR="006515DF" w14:paraId="3BE79DF9"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06F567B9" w14:textId="3FA42908" w:rsidR="00553E23" w:rsidRPr="00740286" w:rsidRDefault="4D525255" w:rsidP="000145E7">
            <w:pPr>
              <w:spacing w:line="240" w:lineRule="auto"/>
              <w:rPr>
                <w:rFonts w:cs="Segoe UI"/>
                <w:b/>
                <w:bCs/>
              </w:rPr>
            </w:pPr>
            <w:r w:rsidRPr="45396932">
              <w:rPr>
                <w:rFonts w:cs="Segoe UI"/>
                <w:b/>
                <w:bCs/>
              </w:rPr>
              <w:t>Vanderburgh County</w:t>
            </w:r>
          </w:p>
        </w:tc>
        <w:tc>
          <w:tcPr>
            <w:tcW w:w="930" w:type="dxa"/>
          </w:tcPr>
          <w:p w14:paraId="0F98C8A0" w14:textId="0E482E63"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7355603D" w14:textId="0957511F"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2D59F441" w14:textId="2C6BE72D" w:rsidR="00553E23" w:rsidRPr="00740286" w:rsidRDefault="4D525255" w:rsidP="000145E7">
            <w:pPr>
              <w:spacing w:line="240" w:lineRule="auto"/>
              <w:rPr>
                <w:rFonts w:cs="Segoe UI"/>
              </w:rPr>
            </w:pPr>
            <w:r w:rsidRPr="45396932">
              <w:rPr>
                <w:rFonts w:cs="Segoe UI"/>
              </w:rPr>
              <w:t xml:space="preserve">$4,188,162.00 </w:t>
            </w:r>
          </w:p>
        </w:tc>
        <w:tc>
          <w:tcPr>
            <w:tcW w:w="2055" w:type="dxa"/>
          </w:tcPr>
          <w:p w14:paraId="6EFC3142" w14:textId="77777777" w:rsidR="00553E23" w:rsidRPr="00740286" w:rsidRDefault="00553E23" w:rsidP="000145E7">
            <w:pPr>
              <w:spacing w:line="240" w:lineRule="auto"/>
              <w:rPr>
                <w:rFonts w:cs="Segoe UI"/>
              </w:rPr>
            </w:pPr>
          </w:p>
        </w:tc>
        <w:tc>
          <w:tcPr>
            <w:tcW w:w="1970" w:type="dxa"/>
          </w:tcPr>
          <w:p w14:paraId="5BFAB466" w14:textId="77777777" w:rsidR="00553E23" w:rsidRPr="00740286" w:rsidRDefault="00553E23" w:rsidP="000145E7">
            <w:pPr>
              <w:spacing w:line="240" w:lineRule="auto"/>
              <w:rPr>
                <w:rFonts w:cs="Segoe UI"/>
              </w:rPr>
            </w:pPr>
          </w:p>
        </w:tc>
      </w:tr>
      <w:tr w:rsidR="00553E23" w14:paraId="17D5F71E"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41661FF5" w14:textId="0675EAE8" w:rsidR="00553E23" w:rsidRPr="00740286" w:rsidRDefault="4D525255" w:rsidP="000145E7">
            <w:pPr>
              <w:spacing w:line="240" w:lineRule="auto"/>
              <w:rPr>
                <w:rFonts w:cs="Segoe UI"/>
                <w:b/>
                <w:bCs/>
              </w:rPr>
            </w:pPr>
            <w:r w:rsidRPr="45396932">
              <w:rPr>
                <w:rFonts w:cs="Segoe UI"/>
                <w:b/>
                <w:bCs/>
              </w:rPr>
              <w:t>Vermillion County</w:t>
            </w:r>
          </w:p>
        </w:tc>
        <w:tc>
          <w:tcPr>
            <w:tcW w:w="930" w:type="dxa"/>
            <w:vAlign w:val="center"/>
          </w:tcPr>
          <w:p w14:paraId="05E4CD54" w14:textId="02284789"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35A5C265" w14:textId="75CFDA0A"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331F5CFB" w14:textId="429071CE" w:rsidR="00553E23" w:rsidRPr="00740286" w:rsidRDefault="4D525255" w:rsidP="000145E7">
            <w:pPr>
              <w:spacing w:line="240" w:lineRule="auto"/>
              <w:rPr>
                <w:rFonts w:cs="Segoe UI"/>
              </w:rPr>
            </w:pPr>
            <w:r w:rsidRPr="45396932">
              <w:rPr>
                <w:rFonts w:cs="Segoe UI"/>
              </w:rPr>
              <w:t xml:space="preserve">$372,237.75 </w:t>
            </w:r>
          </w:p>
        </w:tc>
        <w:tc>
          <w:tcPr>
            <w:tcW w:w="2055" w:type="dxa"/>
          </w:tcPr>
          <w:p w14:paraId="553EDD2D" w14:textId="77777777" w:rsidR="00553E23" w:rsidRPr="00740286" w:rsidRDefault="00553E23" w:rsidP="000145E7">
            <w:pPr>
              <w:spacing w:line="240" w:lineRule="auto"/>
              <w:rPr>
                <w:rFonts w:cs="Segoe UI"/>
              </w:rPr>
            </w:pPr>
          </w:p>
        </w:tc>
        <w:tc>
          <w:tcPr>
            <w:tcW w:w="1970" w:type="dxa"/>
          </w:tcPr>
          <w:p w14:paraId="67B7F8F0" w14:textId="77777777" w:rsidR="00553E23" w:rsidRPr="00740286" w:rsidRDefault="00553E23" w:rsidP="000145E7">
            <w:pPr>
              <w:spacing w:line="240" w:lineRule="auto"/>
              <w:rPr>
                <w:rFonts w:cs="Segoe UI"/>
              </w:rPr>
            </w:pPr>
          </w:p>
        </w:tc>
      </w:tr>
      <w:tr w:rsidR="006515DF" w14:paraId="21C7F220"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28D7FBD2" w14:textId="0EA07D09" w:rsidR="00553E23" w:rsidRPr="00740286" w:rsidRDefault="4D525255" w:rsidP="000145E7">
            <w:pPr>
              <w:spacing w:line="240" w:lineRule="auto"/>
              <w:rPr>
                <w:rFonts w:cs="Segoe UI"/>
                <w:b/>
                <w:bCs/>
              </w:rPr>
            </w:pPr>
            <w:r w:rsidRPr="45396932">
              <w:rPr>
                <w:rFonts w:cs="Segoe UI"/>
                <w:b/>
                <w:bCs/>
              </w:rPr>
              <w:t>Vigo County</w:t>
            </w:r>
          </w:p>
        </w:tc>
        <w:tc>
          <w:tcPr>
            <w:tcW w:w="930" w:type="dxa"/>
          </w:tcPr>
          <w:p w14:paraId="00E46E7A" w14:textId="5E4D15C1"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tcPr>
          <w:p w14:paraId="566EE0DC" w14:textId="41ECB249"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76B54E02" w14:textId="3A6AB81D" w:rsidR="00553E23" w:rsidRPr="00740286" w:rsidRDefault="4D525255" w:rsidP="000145E7">
            <w:pPr>
              <w:spacing w:line="240" w:lineRule="auto"/>
              <w:rPr>
                <w:rFonts w:cs="Segoe UI"/>
              </w:rPr>
            </w:pPr>
            <w:r w:rsidRPr="45396932">
              <w:rPr>
                <w:rFonts w:cs="Segoe UI"/>
              </w:rPr>
              <w:t xml:space="preserve">$2,468,057.25 </w:t>
            </w:r>
          </w:p>
        </w:tc>
        <w:tc>
          <w:tcPr>
            <w:tcW w:w="2055" w:type="dxa"/>
          </w:tcPr>
          <w:p w14:paraId="247E9239" w14:textId="77777777" w:rsidR="00553E23" w:rsidRPr="00740286" w:rsidRDefault="00553E23" w:rsidP="000145E7">
            <w:pPr>
              <w:spacing w:line="240" w:lineRule="auto"/>
              <w:rPr>
                <w:rFonts w:cs="Segoe UI"/>
              </w:rPr>
            </w:pPr>
          </w:p>
        </w:tc>
        <w:tc>
          <w:tcPr>
            <w:tcW w:w="1970" w:type="dxa"/>
          </w:tcPr>
          <w:p w14:paraId="26BC52F9" w14:textId="77777777" w:rsidR="00553E23" w:rsidRPr="00740286" w:rsidRDefault="00553E23" w:rsidP="000145E7">
            <w:pPr>
              <w:spacing w:line="240" w:lineRule="auto"/>
              <w:rPr>
                <w:rFonts w:cs="Segoe UI"/>
              </w:rPr>
            </w:pPr>
          </w:p>
        </w:tc>
      </w:tr>
      <w:tr w:rsidR="00553E23" w14:paraId="00A1C3E6"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42D18029" w14:textId="58E50972" w:rsidR="00553E23" w:rsidRPr="00740286" w:rsidRDefault="4D525255" w:rsidP="000145E7">
            <w:pPr>
              <w:spacing w:line="240" w:lineRule="auto"/>
              <w:rPr>
                <w:rFonts w:cs="Segoe UI"/>
                <w:b/>
                <w:bCs/>
              </w:rPr>
            </w:pPr>
            <w:r w:rsidRPr="45396932">
              <w:rPr>
                <w:rFonts w:cs="Segoe UI"/>
                <w:b/>
                <w:bCs/>
              </w:rPr>
              <w:t>Wabash County</w:t>
            </w:r>
          </w:p>
        </w:tc>
        <w:tc>
          <w:tcPr>
            <w:tcW w:w="930" w:type="dxa"/>
            <w:vAlign w:val="center"/>
          </w:tcPr>
          <w:p w14:paraId="7A2E73DE" w14:textId="4E4875CA"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vAlign w:val="center"/>
          </w:tcPr>
          <w:p w14:paraId="631FF6B8" w14:textId="30806FB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5C48E069" w14:textId="2B2606EE" w:rsidR="00553E23" w:rsidRPr="00740286" w:rsidRDefault="4D525255" w:rsidP="000145E7">
            <w:pPr>
              <w:spacing w:line="240" w:lineRule="auto"/>
              <w:rPr>
                <w:rFonts w:cs="Segoe UI"/>
              </w:rPr>
            </w:pPr>
            <w:r w:rsidRPr="45396932">
              <w:rPr>
                <w:rFonts w:cs="Segoe UI"/>
              </w:rPr>
              <w:t xml:space="preserve">$673,728.00 </w:t>
            </w:r>
          </w:p>
        </w:tc>
        <w:tc>
          <w:tcPr>
            <w:tcW w:w="2055" w:type="dxa"/>
          </w:tcPr>
          <w:p w14:paraId="72D607BD" w14:textId="77777777" w:rsidR="00553E23" w:rsidRPr="00740286" w:rsidRDefault="00553E23" w:rsidP="000145E7">
            <w:pPr>
              <w:spacing w:line="240" w:lineRule="auto"/>
              <w:rPr>
                <w:rFonts w:cs="Segoe UI"/>
              </w:rPr>
            </w:pPr>
          </w:p>
        </w:tc>
        <w:tc>
          <w:tcPr>
            <w:tcW w:w="1970" w:type="dxa"/>
          </w:tcPr>
          <w:p w14:paraId="17F3D792" w14:textId="77777777" w:rsidR="00553E23" w:rsidRPr="00740286" w:rsidRDefault="00553E23" w:rsidP="000145E7">
            <w:pPr>
              <w:spacing w:line="240" w:lineRule="auto"/>
              <w:rPr>
                <w:rFonts w:cs="Segoe UI"/>
              </w:rPr>
            </w:pPr>
          </w:p>
        </w:tc>
      </w:tr>
      <w:tr w:rsidR="006515DF" w14:paraId="3ACCD0DE"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6887AC22" w14:textId="5E75A1D3" w:rsidR="00553E23" w:rsidRPr="00740286" w:rsidRDefault="4D525255" w:rsidP="000145E7">
            <w:pPr>
              <w:spacing w:line="240" w:lineRule="auto"/>
              <w:rPr>
                <w:rFonts w:cs="Segoe UI"/>
                <w:b/>
                <w:bCs/>
              </w:rPr>
            </w:pPr>
            <w:r w:rsidRPr="45396932">
              <w:rPr>
                <w:rFonts w:cs="Segoe UI"/>
                <w:b/>
                <w:bCs/>
              </w:rPr>
              <w:t>Warren County</w:t>
            </w:r>
          </w:p>
        </w:tc>
        <w:tc>
          <w:tcPr>
            <w:tcW w:w="930" w:type="dxa"/>
          </w:tcPr>
          <w:p w14:paraId="37E38113" w14:textId="4CDBADB5"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2DDB7EE2" w14:textId="4A4A871D"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589F7ACB" w14:textId="6CE49C7E" w:rsidR="00553E23" w:rsidRPr="00740286" w:rsidRDefault="4D525255" w:rsidP="000145E7">
            <w:pPr>
              <w:spacing w:line="240" w:lineRule="auto"/>
              <w:rPr>
                <w:rFonts w:cs="Segoe UI"/>
              </w:rPr>
            </w:pPr>
            <w:r w:rsidRPr="45396932">
              <w:rPr>
                <w:rFonts w:cs="Segoe UI"/>
              </w:rPr>
              <w:t xml:space="preserve">$262,500.00 </w:t>
            </w:r>
          </w:p>
        </w:tc>
        <w:tc>
          <w:tcPr>
            <w:tcW w:w="2055" w:type="dxa"/>
          </w:tcPr>
          <w:p w14:paraId="79369DA7" w14:textId="77777777" w:rsidR="00553E23" w:rsidRPr="00740286" w:rsidRDefault="00553E23" w:rsidP="000145E7">
            <w:pPr>
              <w:spacing w:line="240" w:lineRule="auto"/>
              <w:rPr>
                <w:rFonts w:cs="Segoe UI"/>
              </w:rPr>
            </w:pPr>
          </w:p>
        </w:tc>
        <w:tc>
          <w:tcPr>
            <w:tcW w:w="1970" w:type="dxa"/>
          </w:tcPr>
          <w:p w14:paraId="3F4AFCB0" w14:textId="77777777" w:rsidR="00553E23" w:rsidRPr="00740286" w:rsidRDefault="00553E23" w:rsidP="000145E7">
            <w:pPr>
              <w:spacing w:line="240" w:lineRule="auto"/>
              <w:rPr>
                <w:rFonts w:cs="Segoe UI"/>
              </w:rPr>
            </w:pPr>
          </w:p>
        </w:tc>
      </w:tr>
      <w:tr w:rsidR="00553E23" w14:paraId="59F2B372"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2099C887" w14:textId="4EDAFDE5" w:rsidR="00553E23" w:rsidRPr="00740286" w:rsidRDefault="4D525255" w:rsidP="000145E7">
            <w:pPr>
              <w:spacing w:line="240" w:lineRule="auto"/>
              <w:rPr>
                <w:rFonts w:cs="Segoe UI"/>
                <w:b/>
                <w:bCs/>
              </w:rPr>
            </w:pPr>
            <w:r w:rsidRPr="45396932">
              <w:rPr>
                <w:rFonts w:cs="Segoe UI"/>
                <w:b/>
                <w:bCs/>
              </w:rPr>
              <w:t>Warrick County</w:t>
            </w:r>
          </w:p>
        </w:tc>
        <w:tc>
          <w:tcPr>
            <w:tcW w:w="930" w:type="dxa"/>
            <w:vAlign w:val="center"/>
          </w:tcPr>
          <w:p w14:paraId="46AEAF18" w14:textId="22A3E51A"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vAlign w:val="center"/>
          </w:tcPr>
          <w:p w14:paraId="36801392" w14:textId="282E2FE4"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6A7B986F" w14:textId="19548B48" w:rsidR="00553E23" w:rsidRPr="00740286" w:rsidRDefault="4D525255" w:rsidP="000145E7">
            <w:pPr>
              <w:spacing w:line="240" w:lineRule="auto"/>
              <w:rPr>
                <w:rFonts w:cs="Segoe UI"/>
              </w:rPr>
            </w:pPr>
            <w:r w:rsidRPr="45396932">
              <w:rPr>
                <w:rFonts w:cs="Segoe UI"/>
              </w:rPr>
              <w:t xml:space="preserve">$1,246,011.00 </w:t>
            </w:r>
          </w:p>
        </w:tc>
        <w:tc>
          <w:tcPr>
            <w:tcW w:w="2055" w:type="dxa"/>
          </w:tcPr>
          <w:p w14:paraId="2293D6B5" w14:textId="77777777" w:rsidR="00553E23" w:rsidRPr="00740286" w:rsidRDefault="00553E23" w:rsidP="000145E7">
            <w:pPr>
              <w:spacing w:line="240" w:lineRule="auto"/>
              <w:rPr>
                <w:rFonts w:cs="Segoe UI"/>
              </w:rPr>
            </w:pPr>
          </w:p>
        </w:tc>
        <w:tc>
          <w:tcPr>
            <w:tcW w:w="1970" w:type="dxa"/>
          </w:tcPr>
          <w:p w14:paraId="1CA0A550" w14:textId="77777777" w:rsidR="00553E23" w:rsidRPr="00740286" w:rsidRDefault="00553E23" w:rsidP="000145E7">
            <w:pPr>
              <w:spacing w:line="240" w:lineRule="auto"/>
              <w:rPr>
                <w:rFonts w:cs="Segoe UI"/>
              </w:rPr>
            </w:pPr>
          </w:p>
        </w:tc>
      </w:tr>
      <w:tr w:rsidR="006515DF" w14:paraId="16E34419"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55A355E5" w14:textId="27B83240" w:rsidR="00553E23" w:rsidRPr="00740286" w:rsidRDefault="4D525255" w:rsidP="000145E7">
            <w:pPr>
              <w:spacing w:line="240" w:lineRule="auto"/>
              <w:rPr>
                <w:rFonts w:cs="Segoe UI"/>
                <w:b/>
                <w:bCs/>
              </w:rPr>
            </w:pPr>
            <w:r w:rsidRPr="45396932">
              <w:rPr>
                <w:rFonts w:cs="Segoe UI"/>
                <w:b/>
                <w:bCs/>
              </w:rPr>
              <w:t>Washington County</w:t>
            </w:r>
          </w:p>
        </w:tc>
        <w:tc>
          <w:tcPr>
            <w:tcW w:w="930" w:type="dxa"/>
          </w:tcPr>
          <w:p w14:paraId="76230AAE" w14:textId="0498E2F3" w:rsidR="00553E23" w:rsidRPr="003D2FCF" w:rsidRDefault="4D525255" w:rsidP="000145E7">
            <w:pPr>
              <w:spacing w:line="240" w:lineRule="auto"/>
            </w:pPr>
            <w:r w:rsidRPr="45396932">
              <w:rPr>
                <w:rFonts w:ascii="Calibri" w:hAnsi="Calibri" w:cs="Calibri"/>
                <w:color w:val="000000" w:themeColor="text1"/>
                <w:sz w:val="22"/>
              </w:rPr>
              <w:t>South</w:t>
            </w:r>
          </w:p>
        </w:tc>
        <w:tc>
          <w:tcPr>
            <w:tcW w:w="1395" w:type="dxa"/>
          </w:tcPr>
          <w:p w14:paraId="395DA2E8" w14:textId="0EEFF4D4"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583F751F" w14:textId="5B700639" w:rsidR="00553E23" w:rsidRPr="00740286" w:rsidRDefault="4D525255" w:rsidP="000145E7">
            <w:pPr>
              <w:spacing w:line="240" w:lineRule="auto"/>
              <w:rPr>
                <w:rFonts w:cs="Segoe UI"/>
              </w:rPr>
            </w:pPr>
            <w:r w:rsidRPr="45396932">
              <w:rPr>
                <w:rFonts w:cs="Segoe UI"/>
              </w:rPr>
              <w:t xml:space="preserve">$612,958.50 </w:t>
            </w:r>
          </w:p>
        </w:tc>
        <w:tc>
          <w:tcPr>
            <w:tcW w:w="2055" w:type="dxa"/>
          </w:tcPr>
          <w:p w14:paraId="157D141C" w14:textId="77777777" w:rsidR="00553E23" w:rsidRPr="00740286" w:rsidRDefault="00553E23" w:rsidP="000145E7">
            <w:pPr>
              <w:spacing w:line="240" w:lineRule="auto"/>
              <w:rPr>
                <w:rFonts w:cs="Segoe UI"/>
              </w:rPr>
            </w:pPr>
          </w:p>
        </w:tc>
        <w:tc>
          <w:tcPr>
            <w:tcW w:w="1970" w:type="dxa"/>
          </w:tcPr>
          <w:p w14:paraId="7A793495" w14:textId="77777777" w:rsidR="00553E23" w:rsidRPr="00740286" w:rsidRDefault="00553E23" w:rsidP="000145E7">
            <w:pPr>
              <w:spacing w:line="240" w:lineRule="auto"/>
              <w:rPr>
                <w:rFonts w:cs="Segoe UI"/>
              </w:rPr>
            </w:pPr>
          </w:p>
        </w:tc>
      </w:tr>
      <w:tr w:rsidR="00553E23" w14:paraId="0561B143"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4A454208" w14:textId="0FDA0CC4" w:rsidR="00553E23" w:rsidRPr="00740286" w:rsidRDefault="4D525255" w:rsidP="000145E7">
            <w:pPr>
              <w:spacing w:line="240" w:lineRule="auto"/>
              <w:rPr>
                <w:rFonts w:cs="Segoe UI"/>
                <w:b/>
                <w:bCs/>
              </w:rPr>
            </w:pPr>
            <w:r w:rsidRPr="45396932">
              <w:rPr>
                <w:rFonts w:cs="Segoe UI"/>
                <w:b/>
                <w:bCs/>
              </w:rPr>
              <w:t>Wayne County</w:t>
            </w:r>
          </w:p>
        </w:tc>
        <w:tc>
          <w:tcPr>
            <w:tcW w:w="930" w:type="dxa"/>
            <w:vAlign w:val="center"/>
          </w:tcPr>
          <w:p w14:paraId="5E031C06" w14:textId="78474935" w:rsidR="00553E23" w:rsidRPr="003D2FCF" w:rsidRDefault="4D525255" w:rsidP="000145E7">
            <w:pPr>
              <w:spacing w:line="240" w:lineRule="auto"/>
            </w:pPr>
            <w:r w:rsidRPr="45396932">
              <w:rPr>
                <w:rFonts w:ascii="Calibri" w:hAnsi="Calibri" w:cs="Calibri"/>
                <w:color w:val="000000" w:themeColor="text1"/>
                <w:sz w:val="22"/>
              </w:rPr>
              <w:t>Central</w:t>
            </w:r>
          </w:p>
        </w:tc>
        <w:tc>
          <w:tcPr>
            <w:tcW w:w="1395" w:type="dxa"/>
            <w:vAlign w:val="center"/>
          </w:tcPr>
          <w:p w14:paraId="3856FA55" w14:textId="269028EE"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7BCE54C9" w14:textId="73AB93F8" w:rsidR="00553E23" w:rsidRPr="00740286" w:rsidRDefault="4D525255" w:rsidP="000145E7">
            <w:pPr>
              <w:spacing w:line="240" w:lineRule="auto"/>
              <w:rPr>
                <w:rFonts w:cs="Segoe UI"/>
              </w:rPr>
            </w:pPr>
            <w:r w:rsidRPr="45396932">
              <w:rPr>
                <w:rFonts w:cs="Segoe UI"/>
              </w:rPr>
              <w:t xml:space="preserve">$1,547,357.25 </w:t>
            </w:r>
          </w:p>
        </w:tc>
        <w:tc>
          <w:tcPr>
            <w:tcW w:w="2055" w:type="dxa"/>
          </w:tcPr>
          <w:p w14:paraId="35978EEB" w14:textId="77777777" w:rsidR="00553E23" w:rsidRPr="00740286" w:rsidRDefault="00553E23" w:rsidP="000145E7">
            <w:pPr>
              <w:spacing w:line="240" w:lineRule="auto"/>
              <w:rPr>
                <w:rFonts w:cs="Segoe UI"/>
              </w:rPr>
            </w:pPr>
          </w:p>
        </w:tc>
        <w:tc>
          <w:tcPr>
            <w:tcW w:w="1970" w:type="dxa"/>
          </w:tcPr>
          <w:p w14:paraId="1252966E" w14:textId="77777777" w:rsidR="00553E23" w:rsidRPr="00740286" w:rsidRDefault="00553E23" w:rsidP="000145E7">
            <w:pPr>
              <w:spacing w:line="240" w:lineRule="auto"/>
              <w:rPr>
                <w:rFonts w:cs="Segoe UI"/>
              </w:rPr>
            </w:pPr>
          </w:p>
        </w:tc>
      </w:tr>
      <w:tr w:rsidR="006515DF" w14:paraId="5E887B87"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71411FA0" w14:textId="34F7CFCC" w:rsidR="00553E23" w:rsidRPr="00740286" w:rsidRDefault="4D525255" w:rsidP="000145E7">
            <w:pPr>
              <w:spacing w:line="240" w:lineRule="auto"/>
              <w:rPr>
                <w:rFonts w:cs="Segoe UI"/>
                <w:b/>
                <w:bCs/>
              </w:rPr>
            </w:pPr>
            <w:r w:rsidRPr="45396932">
              <w:rPr>
                <w:rFonts w:cs="Segoe UI"/>
                <w:b/>
                <w:bCs/>
              </w:rPr>
              <w:t>Wells County</w:t>
            </w:r>
          </w:p>
        </w:tc>
        <w:tc>
          <w:tcPr>
            <w:tcW w:w="930" w:type="dxa"/>
          </w:tcPr>
          <w:p w14:paraId="6A67207A" w14:textId="61D07AA7"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1155E322" w14:textId="037F09FB"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26F737AA" w14:textId="18587414" w:rsidR="00553E23" w:rsidRPr="00740286" w:rsidRDefault="4D525255" w:rsidP="000145E7">
            <w:pPr>
              <w:spacing w:line="240" w:lineRule="auto"/>
              <w:rPr>
                <w:rFonts w:cs="Segoe UI"/>
              </w:rPr>
            </w:pPr>
            <w:r w:rsidRPr="45396932">
              <w:rPr>
                <w:rFonts w:cs="Segoe UI"/>
              </w:rPr>
              <w:t xml:space="preserve">$549,510.00 </w:t>
            </w:r>
          </w:p>
        </w:tc>
        <w:tc>
          <w:tcPr>
            <w:tcW w:w="2055" w:type="dxa"/>
          </w:tcPr>
          <w:p w14:paraId="751F43F4" w14:textId="77777777" w:rsidR="00553E23" w:rsidRPr="00740286" w:rsidRDefault="00553E23" w:rsidP="000145E7">
            <w:pPr>
              <w:spacing w:line="240" w:lineRule="auto"/>
              <w:rPr>
                <w:rFonts w:cs="Segoe UI"/>
              </w:rPr>
            </w:pPr>
          </w:p>
        </w:tc>
        <w:tc>
          <w:tcPr>
            <w:tcW w:w="1970" w:type="dxa"/>
          </w:tcPr>
          <w:p w14:paraId="4B7EE79E" w14:textId="77777777" w:rsidR="00553E23" w:rsidRPr="00740286" w:rsidRDefault="00553E23" w:rsidP="000145E7">
            <w:pPr>
              <w:spacing w:line="240" w:lineRule="auto"/>
              <w:rPr>
                <w:rFonts w:cs="Segoe UI"/>
              </w:rPr>
            </w:pPr>
          </w:p>
        </w:tc>
      </w:tr>
      <w:tr w:rsidR="00553E23" w14:paraId="54C81F54" w14:textId="77777777" w:rsidTr="000145E7">
        <w:trPr>
          <w:cnfStyle w:val="000000010000" w:firstRow="0" w:lastRow="0" w:firstColumn="0" w:lastColumn="0" w:oddVBand="0" w:evenVBand="0" w:oddHBand="0" w:evenHBand="1" w:firstRowFirstColumn="0" w:firstRowLastColumn="0" w:lastRowFirstColumn="0" w:lastRowLastColumn="0"/>
          <w:trHeight w:val="288"/>
        </w:trPr>
        <w:tc>
          <w:tcPr>
            <w:tcW w:w="2250" w:type="dxa"/>
            <w:vAlign w:val="center"/>
          </w:tcPr>
          <w:p w14:paraId="697263B7" w14:textId="1C66CB8F" w:rsidR="00553E23" w:rsidRPr="00740286" w:rsidRDefault="4D525255" w:rsidP="000145E7">
            <w:pPr>
              <w:spacing w:line="240" w:lineRule="auto"/>
              <w:rPr>
                <w:rFonts w:cs="Segoe UI"/>
                <w:b/>
                <w:bCs/>
              </w:rPr>
            </w:pPr>
            <w:r w:rsidRPr="45396932">
              <w:rPr>
                <w:rFonts w:cs="Segoe UI"/>
                <w:b/>
                <w:bCs/>
              </w:rPr>
              <w:t>White County</w:t>
            </w:r>
          </w:p>
        </w:tc>
        <w:tc>
          <w:tcPr>
            <w:tcW w:w="930" w:type="dxa"/>
            <w:vAlign w:val="center"/>
          </w:tcPr>
          <w:p w14:paraId="64685F7C" w14:textId="15FE3103"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vAlign w:val="center"/>
          </w:tcPr>
          <w:p w14:paraId="1324097E" w14:textId="3BAE9BA7"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vAlign w:val="center"/>
          </w:tcPr>
          <w:p w14:paraId="688CDA66" w14:textId="1469D4CC" w:rsidR="00553E23" w:rsidRPr="00740286" w:rsidRDefault="4D525255" w:rsidP="000145E7">
            <w:pPr>
              <w:spacing w:line="240" w:lineRule="auto"/>
              <w:rPr>
                <w:rFonts w:cs="Segoe UI"/>
              </w:rPr>
            </w:pPr>
            <w:r w:rsidRPr="45396932">
              <w:rPr>
                <w:rFonts w:cs="Segoe UI"/>
              </w:rPr>
              <w:t xml:space="preserve">$536,964.00 </w:t>
            </w:r>
          </w:p>
        </w:tc>
        <w:tc>
          <w:tcPr>
            <w:tcW w:w="2055" w:type="dxa"/>
          </w:tcPr>
          <w:p w14:paraId="7EA35AA9" w14:textId="77777777" w:rsidR="00553E23" w:rsidRPr="00740286" w:rsidRDefault="00553E23" w:rsidP="000145E7">
            <w:pPr>
              <w:spacing w:line="240" w:lineRule="auto"/>
              <w:rPr>
                <w:rFonts w:cs="Segoe UI"/>
              </w:rPr>
            </w:pPr>
          </w:p>
        </w:tc>
        <w:tc>
          <w:tcPr>
            <w:tcW w:w="1970" w:type="dxa"/>
          </w:tcPr>
          <w:p w14:paraId="5BD9FCE7" w14:textId="77777777" w:rsidR="00553E23" w:rsidRPr="00740286" w:rsidRDefault="00553E23" w:rsidP="000145E7">
            <w:pPr>
              <w:spacing w:line="240" w:lineRule="auto"/>
              <w:rPr>
                <w:rFonts w:cs="Segoe UI"/>
              </w:rPr>
            </w:pPr>
          </w:p>
        </w:tc>
      </w:tr>
      <w:tr w:rsidR="006515DF" w14:paraId="18D71FCA" w14:textId="77777777" w:rsidTr="000145E7">
        <w:trPr>
          <w:cnfStyle w:val="000000100000" w:firstRow="0" w:lastRow="0" w:firstColumn="0" w:lastColumn="0" w:oddVBand="0" w:evenVBand="0" w:oddHBand="1" w:evenHBand="0" w:firstRowFirstColumn="0" w:firstRowLastColumn="0" w:lastRowFirstColumn="0" w:lastRowLastColumn="0"/>
          <w:trHeight w:val="288"/>
        </w:trPr>
        <w:tc>
          <w:tcPr>
            <w:tcW w:w="2250" w:type="dxa"/>
          </w:tcPr>
          <w:p w14:paraId="54FD2708" w14:textId="0FEB5809" w:rsidR="00553E23" w:rsidRPr="00740286" w:rsidRDefault="4D525255" w:rsidP="000145E7">
            <w:pPr>
              <w:spacing w:line="240" w:lineRule="auto"/>
              <w:rPr>
                <w:rFonts w:cs="Segoe UI"/>
                <w:b/>
                <w:bCs/>
              </w:rPr>
            </w:pPr>
            <w:r w:rsidRPr="45396932">
              <w:rPr>
                <w:rFonts w:cs="Segoe UI"/>
                <w:b/>
                <w:bCs/>
              </w:rPr>
              <w:lastRenderedPageBreak/>
              <w:t>Whitley County</w:t>
            </w:r>
          </w:p>
        </w:tc>
        <w:tc>
          <w:tcPr>
            <w:tcW w:w="930" w:type="dxa"/>
          </w:tcPr>
          <w:p w14:paraId="0ECF495B" w14:textId="53AAF97C" w:rsidR="00553E23" w:rsidRPr="003D2FCF" w:rsidRDefault="4D525255" w:rsidP="000145E7">
            <w:pPr>
              <w:spacing w:line="240" w:lineRule="auto"/>
            </w:pPr>
            <w:r w:rsidRPr="45396932">
              <w:rPr>
                <w:rFonts w:ascii="Calibri" w:hAnsi="Calibri" w:cs="Calibri"/>
                <w:color w:val="000000" w:themeColor="text1"/>
                <w:sz w:val="22"/>
              </w:rPr>
              <w:t>North</w:t>
            </w:r>
          </w:p>
        </w:tc>
        <w:tc>
          <w:tcPr>
            <w:tcW w:w="1395" w:type="dxa"/>
          </w:tcPr>
          <w:p w14:paraId="413DEDAB" w14:textId="34963BB9" w:rsidR="00553E23" w:rsidRDefault="4D525255" w:rsidP="000145E7">
            <w:pPr>
              <w:spacing w:line="240" w:lineRule="auto"/>
              <w:rPr>
                <w:rFonts w:cs="Segoe UI"/>
                <w:b/>
                <w:bCs/>
                <w:color w:val="FFFFFF" w:themeColor="background1"/>
              </w:rPr>
            </w:pPr>
            <w:r w:rsidRPr="45396932">
              <w:rPr>
                <w:rFonts w:cs="Segoe UI"/>
                <w:color w:val="auto"/>
              </w:rPr>
              <w:t>2024</w:t>
            </w:r>
          </w:p>
        </w:tc>
        <w:tc>
          <w:tcPr>
            <w:tcW w:w="2190" w:type="dxa"/>
          </w:tcPr>
          <w:p w14:paraId="7FD38924" w14:textId="3B154C0F" w:rsidR="00553E23" w:rsidRPr="00740286" w:rsidRDefault="4D525255" w:rsidP="000145E7">
            <w:pPr>
              <w:spacing w:line="240" w:lineRule="auto"/>
              <w:rPr>
                <w:rFonts w:cs="Segoe UI"/>
              </w:rPr>
            </w:pPr>
            <w:r w:rsidRPr="45396932">
              <w:rPr>
                <w:rFonts w:cs="Segoe UI"/>
              </w:rPr>
              <w:t xml:space="preserve">$666,724.50 </w:t>
            </w:r>
          </w:p>
        </w:tc>
        <w:tc>
          <w:tcPr>
            <w:tcW w:w="2055" w:type="dxa"/>
          </w:tcPr>
          <w:p w14:paraId="714129FA" w14:textId="77777777" w:rsidR="00553E23" w:rsidRPr="00740286" w:rsidRDefault="00553E23" w:rsidP="000145E7">
            <w:pPr>
              <w:spacing w:line="240" w:lineRule="auto"/>
              <w:rPr>
                <w:rFonts w:cs="Segoe UI"/>
              </w:rPr>
            </w:pPr>
          </w:p>
        </w:tc>
        <w:tc>
          <w:tcPr>
            <w:tcW w:w="1970" w:type="dxa"/>
          </w:tcPr>
          <w:p w14:paraId="6BF45E6B" w14:textId="77777777" w:rsidR="00553E23" w:rsidRPr="00740286" w:rsidRDefault="00553E23" w:rsidP="000145E7">
            <w:pPr>
              <w:spacing w:line="240" w:lineRule="auto"/>
              <w:rPr>
                <w:rFonts w:cs="Segoe UI"/>
              </w:rPr>
            </w:pPr>
          </w:p>
        </w:tc>
      </w:tr>
    </w:tbl>
    <w:p w14:paraId="60A6D27C" w14:textId="77777777" w:rsidR="00073928" w:rsidRPr="00F4361D" w:rsidRDefault="00872845" w:rsidP="00F4361D">
      <w:pPr>
        <w:pStyle w:val="Caption"/>
        <w:spacing w:before="120" w:line="360" w:lineRule="auto"/>
        <w:jc w:val="center"/>
      </w:pPr>
      <w:r w:rsidRPr="00320632">
        <w:t>LHD and HFI Funding</w:t>
      </w:r>
      <w:r w:rsidR="00320632" w:rsidRPr="00320632">
        <w:t xml:space="preserve"> Master Table (IDOH Administrator)</w:t>
      </w:r>
    </w:p>
    <w:p w14:paraId="0A1DB713" w14:textId="06A99A01" w:rsidR="004C233C" w:rsidRPr="00621C58" w:rsidRDefault="004C233C" w:rsidP="29667BD6">
      <w:r>
        <w:br w:type="page"/>
      </w:r>
    </w:p>
    <w:p w14:paraId="07762182" w14:textId="20E58BF6" w:rsidR="004C233C" w:rsidRPr="00621C58" w:rsidRDefault="0608ED52" w:rsidP="29667BD6">
      <w:pPr>
        <w:pStyle w:val="Heading1"/>
      </w:pPr>
      <w:bookmarkStart w:id="147" w:name="_Toc869646978"/>
      <w:r>
        <w:lastRenderedPageBreak/>
        <w:t>Approvals</w:t>
      </w:r>
      <w:bookmarkEnd w:id="147"/>
    </w:p>
    <w:tbl>
      <w:tblPr>
        <w:tblStyle w:val="Template"/>
        <w:tblW w:w="0" w:type="auto"/>
        <w:jc w:val="left"/>
        <w:tblLook w:val="04A0" w:firstRow="1" w:lastRow="0" w:firstColumn="1" w:lastColumn="0" w:noHBand="0" w:noVBand="1"/>
      </w:tblPr>
      <w:tblGrid>
        <w:gridCol w:w="2458"/>
        <w:gridCol w:w="2712"/>
        <w:gridCol w:w="2682"/>
        <w:gridCol w:w="1724"/>
        <w:gridCol w:w="1214"/>
      </w:tblGrid>
      <w:tr w:rsidR="29667BD6" w14:paraId="7CC37E5F" w14:textId="77777777" w:rsidTr="0042216F">
        <w:trPr>
          <w:cnfStyle w:val="100000000000" w:firstRow="1" w:lastRow="0" w:firstColumn="0" w:lastColumn="0" w:oddVBand="0" w:evenVBand="0" w:oddHBand="0" w:evenHBand="0" w:firstRowFirstColumn="0" w:firstRowLastColumn="0" w:lastRowFirstColumn="0" w:lastRowLastColumn="0"/>
          <w:trHeight w:val="432"/>
          <w:jc w:val="left"/>
        </w:trPr>
        <w:tc>
          <w:tcPr>
            <w:tcW w:w="2460" w:type="dxa"/>
            <w:vAlign w:val="center"/>
          </w:tcPr>
          <w:p w14:paraId="6DC2B653" w14:textId="7D476A30" w:rsidR="71BE621A" w:rsidRDefault="71BE621A" w:rsidP="29667BD6">
            <w:pPr>
              <w:keepNext/>
              <w:spacing w:line="240" w:lineRule="auto"/>
            </w:pPr>
            <w:r w:rsidRPr="29667BD6">
              <w:rPr>
                <w:rFonts w:cs="Segoe UI"/>
                <w:color w:val="FFFFFF" w:themeColor="accent6"/>
              </w:rPr>
              <w:t>Name</w:t>
            </w:r>
          </w:p>
        </w:tc>
        <w:tc>
          <w:tcPr>
            <w:tcW w:w="2715" w:type="dxa"/>
            <w:vAlign w:val="center"/>
          </w:tcPr>
          <w:p w14:paraId="6CE320F8" w14:textId="441FC7B0" w:rsidR="71BE621A" w:rsidRDefault="71BE621A" w:rsidP="29667BD6">
            <w:pPr>
              <w:spacing w:line="240" w:lineRule="auto"/>
              <w:rPr>
                <w:rFonts w:cs="Segoe UI"/>
                <w:color w:val="FFFFFF" w:themeColor="accent6"/>
              </w:rPr>
            </w:pPr>
            <w:r w:rsidRPr="29667BD6">
              <w:rPr>
                <w:rFonts w:cs="Segoe UI"/>
                <w:color w:val="FFFFFF" w:themeColor="accent6"/>
              </w:rPr>
              <w:t>Div./Dept.</w:t>
            </w:r>
          </w:p>
        </w:tc>
        <w:tc>
          <w:tcPr>
            <w:tcW w:w="2685" w:type="dxa"/>
            <w:vAlign w:val="center"/>
          </w:tcPr>
          <w:p w14:paraId="7373404A" w14:textId="6B9E04DC" w:rsidR="71BE621A" w:rsidRDefault="71BE621A" w:rsidP="29667BD6">
            <w:pPr>
              <w:spacing w:line="240" w:lineRule="auto"/>
              <w:rPr>
                <w:rFonts w:cs="Segoe UI"/>
                <w:color w:val="FFFFFF" w:themeColor="accent6"/>
              </w:rPr>
            </w:pPr>
            <w:r w:rsidRPr="29667BD6">
              <w:rPr>
                <w:rFonts w:cs="Segoe UI"/>
                <w:color w:val="FFFFFF" w:themeColor="accent6"/>
              </w:rPr>
              <w:t>Position</w:t>
            </w:r>
          </w:p>
        </w:tc>
        <w:tc>
          <w:tcPr>
            <w:tcW w:w="1725" w:type="dxa"/>
            <w:vAlign w:val="center"/>
          </w:tcPr>
          <w:p w14:paraId="658DD63B" w14:textId="5B0E311F" w:rsidR="71BE621A" w:rsidRDefault="71BE621A" w:rsidP="29667BD6">
            <w:pPr>
              <w:spacing w:line="240" w:lineRule="auto"/>
              <w:rPr>
                <w:rFonts w:cs="Segoe UI"/>
                <w:color w:val="FFFFFF" w:themeColor="accent6"/>
              </w:rPr>
            </w:pPr>
            <w:r w:rsidRPr="29667BD6">
              <w:rPr>
                <w:rFonts w:cs="Segoe UI"/>
                <w:color w:val="FFFFFF" w:themeColor="accent6"/>
              </w:rPr>
              <w:t>Date</w:t>
            </w:r>
          </w:p>
        </w:tc>
        <w:tc>
          <w:tcPr>
            <w:tcW w:w="1215" w:type="dxa"/>
            <w:vAlign w:val="center"/>
          </w:tcPr>
          <w:p w14:paraId="2BBED970" w14:textId="7A80B38C" w:rsidR="71BE621A" w:rsidRDefault="71BE621A" w:rsidP="29667BD6">
            <w:pPr>
              <w:spacing w:line="240" w:lineRule="auto"/>
              <w:rPr>
                <w:rFonts w:cs="Segoe UI"/>
                <w:color w:val="FFFFFF" w:themeColor="accent6"/>
              </w:rPr>
            </w:pPr>
            <w:r w:rsidRPr="29667BD6">
              <w:rPr>
                <w:rFonts w:cs="Segoe UI"/>
                <w:color w:val="FFFFFF" w:themeColor="accent6"/>
              </w:rPr>
              <w:t>Initials</w:t>
            </w:r>
          </w:p>
        </w:tc>
      </w:tr>
      <w:tr w:rsidR="29667BD6" w14:paraId="1D4E1149" w14:textId="77777777" w:rsidTr="0042216F">
        <w:trPr>
          <w:cnfStyle w:val="000000100000" w:firstRow="0" w:lastRow="0" w:firstColumn="0" w:lastColumn="0" w:oddVBand="0" w:evenVBand="0" w:oddHBand="1" w:evenHBand="0" w:firstRowFirstColumn="0" w:firstRowLastColumn="0" w:lastRowFirstColumn="0" w:lastRowLastColumn="0"/>
          <w:trHeight w:val="259"/>
          <w:jc w:val="left"/>
        </w:trPr>
        <w:tc>
          <w:tcPr>
            <w:tcW w:w="2460" w:type="dxa"/>
          </w:tcPr>
          <w:p w14:paraId="48895605" w14:textId="5A26CF49" w:rsidR="29667BD6" w:rsidRDefault="0042216F" w:rsidP="0042216F">
            <w:pPr>
              <w:keepNext/>
              <w:spacing w:after="100" w:line="240" w:lineRule="auto"/>
              <w:jc w:val="center"/>
              <w:rPr>
                <w:rFonts w:cs="Segoe UI"/>
              </w:rPr>
            </w:pPr>
            <w:r w:rsidRPr="0042216F">
              <w:rPr>
                <w:rFonts w:cs="Segoe UI"/>
              </w:rPr>
              <w:t>Pam Pontones</w:t>
            </w:r>
          </w:p>
        </w:tc>
        <w:tc>
          <w:tcPr>
            <w:tcW w:w="2715" w:type="dxa"/>
          </w:tcPr>
          <w:p w14:paraId="1C25F234" w14:textId="1BB774E5" w:rsidR="29667BD6" w:rsidRDefault="00D0002A" w:rsidP="0042216F">
            <w:pPr>
              <w:spacing w:line="240" w:lineRule="auto"/>
              <w:jc w:val="center"/>
              <w:rPr>
                <w:rFonts w:cs="Segoe UI"/>
              </w:rPr>
            </w:pPr>
            <w:r>
              <w:rPr>
                <w:rFonts w:cs="Segoe UI"/>
              </w:rPr>
              <w:t>IDOH</w:t>
            </w:r>
            <w:r w:rsidR="00DB65CC">
              <w:rPr>
                <w:rFonts w:cs="Segoe UI"/>
              </w:rPr>
              <w:t xml:space="preserve"> - </w:t>
            </w:r>
            <w:r w:rsidR="00DB65CC" w:rsidRPr="00DB65CC">
              <w:rPr>
                <w:rFonts w:cs="Segoe UI"/>
              </w:rPr>
              <w:t>Office of the State Health Commissioner</w:t>
            </w:r>
          </w:p>
        </w:tc>
        <w:tc>
          <w:tcPr>
            <w:tcW w:w="2685" w:type="dxa"/>
          </w:tcPr>
          <w:p w14:paraId="4DF2C6B9" w14:textId="5A7E7AF7" w:rsidR="29667BD6" w:rsidRDefault="0042216F" w:rsidP="0042216F">
            <w:pPr>
              <w:spacing w:line="240" w:lineRule="auto"/>
              <w:jc w:val="center"/>
              <w:rPr>
                <w:rFonts w:cs="Segoe UI"/>
              </w:rPr>
            </w:pPr>
            <w:r w:rsidRPr="0042216F">
              <w:rPr>
                <w:rFonts w:cs="Segoe UI"/>
              </w:rPr>
              <w:t>Deputy Health Commissioner</w:t>
            </w:r>
          </w:p>
        </w:tc>
        <w:tc>
          <w:tcPr>
            <w:tcW w:w="1725" w:type="dxa"/>
          </w:tcPr>
          <w:p w14:paraId="05659681" w14:textId="47E506AF" w:rsidR="29667BD6" w:rsidRDefault="0042216F" w:rsidP="0042216F">
            <w:pPr>
              <w:spacing w:line="240" w:lineRule="auto"/>
              <w:jc w:val="center"/>
              <w:rPr>
                <w:rFonts w:cs="Segoe UI"/>
              </w:rPr>
            </w:pPr>
            <w:r>
              <w:rPr>
                <w:rFonts w:cs="Segoe UI"/>
              </w:rPr>
              <w:t>11/22/2024</w:t>
            </w:r>
          </w:p>
        </w:tc>
        <w:tc>
          <w:tcPr>
            <w:tcW w:w="1215" w:type="dxa"/>
          </w:tcPr>
          <w:p w14:paraId="1237B3C1" w14:textId="3D7E8D3A" w:rsidR="29667BD6" w:rsidRDefault="29667BD6" w:rsidP="0042216F">
            <w:pPr>
              <w:spacing w:line="240" w:lineRule="auto"/>
              <w:jc w:val="center"/>
              <w:rPr>
                <w:rFonts w:cs="Segoe UI"/>
              </w:rPr>
            </w:pPr>
          </w:p>
        </w:tc>
      </w:tr>
      <w:tr w:rsidR="29667BD6" w14:paraId="65B21ACD" w14:textId="77777777" w:rsidTr="0042216F">
        <w:trPr>
          <w:cnfStyle w:val="000000010000" w:firstRow="0" w:lastRow="0" w:firstColumn="0" w:lastColumn="0" w:oddVBand="0" w:evenVBand="0" w:oddHBand="0" w:evenHBand="1" w:firstRowFirstColumn="0" w:firstRowLastColumn="0" w:lastRowFirstColumn="0" w:lastRowLastColumn="0"/>
          <w:trHeight w:val="259"/>
          <w:jc w:val="left"/>
        </w:trPr>
        <w:tc>
          <w:tcPr>
            <w:tcW w:w="2460" w:type="dxa"/>
          </w:tcPr>
          <w:p w14:paraId="644D008B" w14:textId="5EE91C53" w:rsidR="29667BD6" w:rsidRDefault="29667BD6" w:rsidP="0042216F">
            <w:pPr>
              <w:keepNext/>
              <w:spacing w:after="100" w:line="240" w:lineRule="auto"/>
              <w:jc w:val="center"/>
              <w:rPr>
                <w:rFonts w:cs="Segoe UI"/>
              </w:rPr>
            </w:pPr>
          </w:p>
        </w:tc>
        <w:tc>
          <w:tcPr>
            <w:tcW w:w="2715" w:type="dxa"/>
          </w:tcPr>
          <w:p w14:paraId="587FDDD5" w14:textId="299CDE79" w:rsidR="29667BD6" w:rsidRDefault="29667BD6" w:rsidP="0042216F">
            <w:pPr>
              <w:spacing w:line="240" w:lineRule="auto"/>
              <w:jc w:val="center"/>
              <w:rPr>
                <w:rFonts w:cs="Segoe UI"/>
              </w:rPr>
            </w:pPr>
          </w:p>
        </w:tc>
        <w:tc>
          <w:tcPr>
            <w:tcW w:w="2685" w:type="dxa"/>
          </w:tcPr>
          <w:p w14:paraId="3C6D5693" w14:textId="2A7CF665" w:rsidR="29667BD6" w:rsidRDefault="29667BD6" w:rsidP="0042216F">
            <w:pPr>
              <w:spacing w:line="240" w:lineRule="auto"/>
              <w:jc w:val="center"/>
              <w:rPr>
                <w:rFonts w:cs="Segoe UI"/>
              </w:rPr>
            </w:pPr>
          </w:p>
        </w:tc>
        <w:tc>
          <w:tcPr>
            <w:tcW w:w="1725" w:type="dxa"/>
          </w:tcPr>
          <w:p w14:paraId="34CDBC52" w14:textId="4009218E" w:rsidR="29667BD6" w:rsidRDefault="29667BD6" w:rsidP="0042216F">
            <w:pPr>
              <w:spacing w:line="240" w:lineRule="auto"/>
              <w:jc w:val="center"/>
              <w:rPr>
                <w:rFonts w:cs="Segoe UI"/>
              </w:rPr>
            </w:pPr>
          </w:p>
        </w:tc>
        <w:tc>
          <w:tcPr>
            <w:tcW w:w="1215" w:type="dxa"/>
          </w:tcPr>
          <w:p w14:paraId="04887A10" w14:textId="634246B4" w:rsidR="29667BD6" w:rsidRDefault="29667BD6" w:rsidP="0042216F">
            <w:pPr>
              <w:spacing w:line="240" w:lineRule="auto"/>
              <w:jc w:val="center"/>
              <w:rPr>
                <w:rFonts w:cs="Segoe UI"/>
              </w:rPr>
            </w:pPr>
          </w:p>
        </w:tc>
      </w:tr>
      <w:tr w:rsidR="29667BD6" w14:paraId="1F5B39A8" w14:textId="77777777" w:rsidTr="0042216F">
        <w:trPr>
          <w:cnfStyle w:val="000000100000" w:firstRow="0" w:lastRow="0" w:firstColumn="0" w:lastColumn="0" w:oddVBand="0" w:evenVBand="0" w:oddHBand="1" w:evenHBand="0" w:firstRowFirstColumn="0" w:firstRowLastColumn="0" w:lastRowFirstColumn="0" w:lastRowLastColumn="0"/>
          <w:trHeight w:val="259"/>
          <w:jc w:val="left"/>
        </w:trPr>
        <w:tc>
          <w:tcPr>
            <w:tcW w:w="2460" w:type="dxa"/>
          </w:tcPr>
          <w:p w14:paraId="62F82ABC" w14:textId="237BDEDF" w:rsidR="29667BD6" w:rsidRDefault="29667BD6" w:rsidP="0042216F">
            <w:pPr>
              <w:keepNext/>
              <w:spacing w:after="100" w:line="240" w:lineRule="auto"/>
              <w:jc w:val="center"/>
              <w:rPr>
                <w:rFonts w:cs="Segoe UI"/>
              </w:rPr>
            </w:pPr>
          </w:p>
        </w:tc>
        <w:tc>
          <w:tcPr>
            <w:tcW w:w="2715" w:type="dxa"/>
          </w:tcPr>
          <w:p w14:paraId="0005AC2C" w14:textId="1BCD9750" w:rsidR="29667BD6" w:rsidRDefault="29667BD6" w:rsidP="0042216F">
            <w:pPr>
              <w:spacing w:line="240" w:lineRule="auto"/>
              <w:jc w:val="center"/>
              <w:rPr>
                <w:rFonts w:cs="Segoe UI"/>
              </w:rPr>
            </w:pPr>
          </w:p>
        </w:tc>
        <w:tc>
          <w:tcPr>
            <w:tcW w:w="2685" w:type="dxa"/>
          </w:tcPr>
          <w:p w14:paraId="29ACB87B" w14:textId="1FC89F11" w:rsidR="29667BD6" w:rsidRDefault="29667BD6" w:rsidP="0042216F">
            <w:pPr>
              <w:spacing w:line="240" w:lineRule="auto"/>
              <w:jc w:val="center"/>
              <w:rPr>
                <w:rFonts w:cs="Segoe UI"/>
              </w:rPr>
            </w:pPr>
          </w:p>
        </w:tc>
        <w:tc>
          <w:tcPr>
            <w:tcW w:w="1725" w:type="dxa"/>
          </w:tcPr>
          <w:p w14:paraId="49A54467" w14:textId="62A6C422" w:rsidR="29667BD6" w:rsidRDefault="29667BD6" w:rsidP="0042216F">
            <w:pPr>
              <w:spacing w:line="240" w:lineRule="auto"/>
              <w:jc w:val="center"/>
              <w:rPr>
                <w:rFonts w:cs="Segoe UI"/>
              </w:rPr>
            </w:pPr>
          </w:p>
        </w:tc>
        <w:tc>
          <w:tcPr>
            <w:tcW w:w="1215" w:type="dxa"/>
          </w:tcPr>
          <w:p w14:paraId="66705F46" w14:textId="301481E3" w:rsidR="29667BD6" w:rsidRDefault="29667BD6" w:rsidP="0042216F">
            <w:pPr>
              <w:spacing w:line="240" w:lineRule="auto"/>
              <w:jc w:val="center"/>
              <w:rPr>
                <w:rFonts w:cs="Segoe UI"/>
              </w:rPr>
            </w:pPr>
          </w:p>
        </w:tc>
      </w:tr>
      <w:tr w:rsidR="29667BD6" w14:paraId="31527F43" w14:textId="77777777" w:rsidTr="0042216F">
        <w:trPr>
          <w:cnfStyle w:val="000000010000" w:firstRow="0" w:lastRow="0" w:firstColumn="0" w:lastColumn="0" w:oddVBand="0" w:evenVBand="0" w:oddHBand="0" w:evenHBand="1" w:firstRowFirstColumn="0" w:firstRowLastColumn="0" w:lastRowFirstColumn="0" w:lastRowLastColumn="0"/>
          <w:trHeight w:val="259"/>
          <w:jc w:val="left"/>
        </w:trPr>
        <w:tc>
          <w:tcPr>
            <w:tcW w:w="2460" w:type="dxa"/>
          </w:tcPr>
          <w:p w14:paraId="6121B239" w14:textId="492C7869" w:rsidR="29667BD6" w:rsidRDefault="29667BD6" w:rsidP="0042216F">
            <w:pPr>
              <w:keepNext/>
              <w:spacing w:after="100" w:line="240" w:lineRule="auto"/>
              <w:jc w:val="center"/>
              <w:rPr>
                <w:rFonts w:cs="Segoe UI"/>
              </w:rPr>
            </w:pPr>
          </w:p>
        </w:tc>
        <w:tc>
          <w:tcPr>
            <w:tcW w:w="2715" w:type="dxa"/>
          </w:tcPr>
          <w:p w14:paraId="695129DB" w14:textId="165D2E0D" w:rsidR="29667BD6" w:rsidRDefault="29667BD6" w:rsidP="0042216F">
            <w:pPr>
              <w:spacing w:line="240" w:lineRule="auto"/>
              <w:jc w:val="center"/>
              <w:rPr>
                <w:rFonts w:cs="Segoe UI"/>
              </w:rPr>
            </w:pPr>
          </w:p>
        </w:tc>
        <w:tc>
          <w:tcPr>
            <w:tcW w:w="2685" w:type="dxa"/>
          </w:tcPr>
          <w:p w14:paraId="2D56C58E" w14:textId="3D38D4C8" w:rsidR="29667BD6" w:rsidRDefault="29667BD6" w:rsidP="0042216F">
            <w:pPr>
              <w:spacing w:line="240" w:lineRule="auto"/>
              <w:jc w:val="center"/>
              <w:rPr>
                <w:rFonts w:cs="Segoe UI"/>
              </w:rPr>
            </w:pPr>
          </w:p>
        </w:tc>
        <w:tc>
          <w:tcPr>
            <w:tcW w:w="1725" w:type="dxa"/>
          </w:tcPr>
          <w:p w14:paraId="135A9188" w14:textId="7A8782B7" w:rsidR="29667BD6" w:rsidRDefault="29667BD6" w:rsidP="0042216F">
            <w:pPr>
              <w:spacing w:line="240" w:lineRule="auto"/>
              <w:jc w:val="center"/>
              <w:rPr>
                <w:rFonts w:cs="Segoe UI"/>
              </w:rPr>
            </w:pPr>
          </w:p>
        </w:tc>
        <w:tc>
          <w:tcPr>
            <w:tcW w:w="1215" w:type="dxa"/>
          </w:tcPr>
          <w:p w14:paraId="2F22B1DC" w14:textId="7939B849" w:rsidR="29667BD6" w:rsidRDefault="29667BD6" w:rsidP="0042216F">
            <w:pPr>
              <w:spacing w:line="240" w:lineRule="auto"/>
              <w:jc w:val="center"/>
              <w:rPr>
                <w:rFonts w:cs="Segoe UI"/>
              </w:rPr>
            </w:pPr>
          </w:p>
        </w:tc>
      </w:tr>
      <w:tr w:rsidR="29667BD6" w14:paraId="41471119" w14:textId="77777777" w:rsidTr="0042216F">
        <w:trPr>
          <w:cnfStyle w:val="000000100000" w:firstRow="0" w:lastRow="0" w:firstColumn="0" w:lastColumn="0" w:oddVBand="0" w:evenVBand="0" w:oddHBand="1" w:evenHBand="0" w:firstRowFirstColumn="0" w:firstRowLastColumn="0" w:lastRowFirstColumn="0" w:lastRowLastColumn="0"/>
          <w:trHeight w:val="259"/>
          <w:jc w:val="left"/>
        </w:trPr>
        <w:tc>
          <w:tcPr>
            <w:tcW w:w="2460" w:type="dxa"/>
          </w:tcPr>
          <w:p w14:paraId="10620405" w14:textId="1D934FF0" w:rsidR="29667BD6" w:rsidRDefault="29667BD6" w:rsidP="0042216F">
            <w:pPr>
              <w:keepNext/>
              <w:spacing w:after="100" w:line="240" w:lineRule="auto"/>
              <w:jc w:val="center"/>
              <w:rPr>
                <w:rFonts w:cs="Segoe UI"/>
              </w:rPr>
            </w:pPr>
          </w:p>
        </w:tc>
        <w:tc>
          <w:tcPr>
            <w:tcW w:w="2715" w:type="dxa"/>
          </w:tcPr>
          <w:p w14:paraId="02D8172C" w14:textId="66DD6FCB" w:rsidR="29667BD6" w:rsidRDefault="29667BD6" w:rsidP="0042216F">
            <w:pPr>
              <w:spacing w:line="240" w:lineRule="auto"/>
              <w:jc w:val="center"/>
              <w:rPr>
                <w:rFonts w:cs="Segoe UI"/>
              </w:rPr>
            </w:pPr>
          </w:p>
        </w:tc>
        <w:tc>
          <w:tcPr>
            <w:tcW w:w="2685" w:type="dxa"/>
          </w:tcPr>
          <w:p w14:paraId="6E196064" w14:textId="51F8D935" w:rsidR="29667BD6" w:rsidRDefault="29667BD6" w:rsidP="0042216F">
            <w:pPr>
              <w:spacing w:line="240" w:lineRule="auto"/>
              <w:jc w:val="center"/>
              <w:rPr>
                <w:rFonts w:cs="Segoe UI"/>
              </w:rPr>
            </w:pPr>
          </w:p>
        </w:tc>
        <w:tc>
          <w:tcPr>
            <w:tcW w:w="1725" w:type="dxa"/>
          </w:tcPr>
          <w:p w14:paraId="279F8781" w14:textId="3B586103" w:rsidR="29667BD6" w:rsidRDefault="29667BD6" w:rsidP="0042216F">
            <w:pPr>
              <w:spacing w:line="240" w:lineRule="auto"/>
              <w:jc w:val="center"/>
              <w:rPr>
                <w:rFonts w:cs="Segoe UI"/>
              </w:rPr>
            </w:pPr>
          </w:p>
        </w:tc>
        <w:tc>
          <w:tcPr>
            <w:tcW w:w="1215" w:type="dxa"/>
          </w:tcPr>
          <w:p w14:paraId="12209FB6" w14:textId="3C5A993F" w:rsidR="29667BD6" w:rsidRDefault="29667BD6" w:rsidP="0042216F">
            <w:pPr>
              <w:spacing w:line="240" w:lineRule="auto"/>
              <w:jc w:val="center"/>
              <w:rPr>
                <w:rFonts w:cs="Segoe UI"/>
              </w:rPr>
            </w:pPr>
          </w:p>
        </w:tc>
      </w:tr>
      <w:tr w:rsidR="29667BD6" w14:paraId="595C0A95" w14:textId="77777777" w:rsidTr="0042216F">
        <w:trPr>
          <w:cnfStyle w:val="000000010000" w:firstRow="0" w:lastRow="0" w:firstColumn="0" w:lastColumn="0" w:oddVBand="0" w:evenVBand="0" w:oddHBand="0" w:evenHBand="1" w:firstRowFirstColumn="0" w:firstRowLastColumn="0" w:lastRowFirstColumn="0" w:lastRowLastColumn="0"/>
          <w:trHeight w:val="259"/>
          <w:jc w:val="left"/>
        </w:trPr>
        <w:tc>
          <w:tcPr>
            <w:tcW w:w="2460" w:type="dxa"/>
          </w:tcPr>
          <w:p w14:paraId="727F44BA" w14:textId="243FFBE1" w:rsidR="29667BD6" w:rsidRDefault="29667BD6" w:rsidP="0042216F">
            <w:pPr>
              <w:keepNext/>
              <w:spacing w:after="100" w:line="240" w:lineRule="auto"/>
              <w:jc w:val="center"/>
              <w:rPr>
                <w:rFonts w:cs="Segoe UI"/>
                <w:vertAlign w:val="superscript"/>
              </w:rPr>
            </w:pPr>
          </w:p>
        </w:tc>
        <w:tc>
          <w:tcPr>
            <w:tcW w:w="2715" w:type="dxa"/>
          </w:tcPr>
          <w:p w14:paraId="6B8B55D1" w14:textId="5E2829A0" w:rsidR="29667BD6" w:rsidRDefault="29667BD6" w:rsidP="0042216F">
            <w:pPr>
              <w:spacing w:line="240" w:lineRule="auto"/>
              <w:jc w:val="center"/>
              <w:rPr>
                <w:rFonts w:cs="Segoe UI"/>
              </w:rPr>
            </w:pPr>
          </w:p>
        </w:tc>
        <w:tc>
          <w:tcPr>
            <w:tcW w:w="2685" w:type="dxa"/>
          </w:tcPr>
          <w:p w14:paraId="0BB65C9F" w14:textId="55B84E96" w:rsidR="29667BD6" w:rsidRDefault="29667BD6" w:rsidP="0042216F">
            <w:pPr>
              <w:spacing w:line="240" w:lineRule="auto"/>
              <w:jc w:val="center"/>
              <w:rPr>
                <w:rFonts w:cs="Segoe UI"/>
              </w:rPr>
            </w:pPr>
          </w:p>
        </w:tc>
        <w:tc>
          <w:tcPr>
            <w:tcW w:w="1725" w:type="dxa"/>
          </w:tcPr>
          <w:p w14:paraId="591942A3" w14:textId="611EBF16" w:rsidR="29667BD6" w:rsidRDefault="29667BD6" w:rsidP="0042216F">
            <w:pPr>
              <w:spacing w:line="240" w:lineRule="auto"/>
              <w:jc w:val="center"/>
              <w:rPr>
                <w:rFonts w:cs="Segoe UI"/>
              </w:rPr>
            </w:pPr>
          </w:p>
        </w:tc>
        <w:tc>
          <w:tcPr>
            <w:tcW w:w="1215" w:type="dxa"/>
          </w:tcPr>
          <w:p w14:paraId="449FC0F6" w14:textId="1F9DA7A7" w:rsidR="29667BD6" w:rsidRDefault="29667BD6" w:rsidP="0042216F">
            <w:pPr>
              <w:spacing w:line="240" w:lineRule="auto"/>
              <w:jc w:val="center"/>
              <w:rPr>
                <w:rFonts w:cs="Segoe UI"/>
              </w:rPr>
            </w:pPr>
          </w:p>
        </w:tc>
      </w:tr>
      <w:tr w:rsidR="29667BD6" w14:paraId="70BE8B32" w14:textId="77777777" w:rsidTr="0042216F">
        <w:trPr>
          <w:cnfStyle w:val="000000100000" w:firstRow="0" w:lastRow="0" w:firstColumn="0" w:lastColumn="0" w:oddVBand="0" w:evenVBand="0" w:oddHBand="1" w:evenHBand="0" w:firstRowFirstColumn="0" w:firstRowLastColumn="0" w:lastRowFirstColumn="0" w:lastRowLastColumn="0"/>
          <w:trHeight w:val="259"/>
          <w:jc w:val="left"/>
        </w:trPr>
        <w:tc>
          <w:tcPr>
            <w:tcW w:w="2460" w:type="dxa"/>
          </w:tcPr>
          <w:p w14:paraId="1C2755A9" w14:textId="7A395987" w:rsidR="29667BD6" w:rsidRDefault="29667BD6" w:rsidP="0042216F">
            <w:pPr>
              <w:keepNext/>
              <w:spacing w:after="100" w:line="240" w:lineRule="auto"/>
              <w:jc w:val="center"/>
              <w:rPr>
                <w:rFonts w:cs="Segoe UI"/>
              </w:rPr>
            </w:pPr>
          </w:p>
        </w:tc>
        <w:tc>
          <w:tcPr>
            <w:tcW w:w="2715" w:type="dxa"/>
          </w:tcPr>
          <w:p w14:paraId="006A6963" w14:textId="11497FFC" w:rsidR="29667BD6" w:rsidRDefault="29667BD6" w:rsidP="0042216F">
            <w:pPr>
              <w:spacing w:line="240" w:lineRule="auto"/>
              <w:jc w:val="center"/>
              <w:rPr>
                <w:rFonts w:cs="Segoe UI"/>
              </w:rPr>
            </w:pPr>
          </w:p>
        </w:tc>
        <w:tc>
          <w:tcPr>
            <w:tcW w:w="2685" w:type="dxa"/>
          </w:tcPr>
          <w:p w14:paraId="24B678A8" w14:textId="6D676FD9" w:rsidR="29667BD6" w:rsidRDefault="29667BD6" w:rsidP="0042216F">
            <w:pPr>
              <w:spacing w:line="240" w:lineRule="auto"/>
              <w:jc w:val="center"/>
              <w:rPr>
                <w:rFonts w:cs="Segoe UI"/>
              </w:rPr>
            </w:pPr>
          </w:p>
        </w:tc>
        <w:tc>
          <w:tcPr>
            <w:tcW w:w="1725" w:type="dxa"/>
          </w:tcPr>
          <w:p w14:paraId="1B30FF29" w14:textId="5CAF0953" w:rsidR="29667BD6" w:rsidRDefault="29667BD6" w:rsidP="0042216F">
            <w:pPr>
              <w:spacing w:line="240" w:lineRule="auto"/>
              <w:jc w:val="center"/>
              <w:rPr>
                <w:rFonts w:cs="Segoe UI"/>
              </w:rPr>
            </w:pPr>
          </w:p>
        </w:tc>
        <w:tc>
          <w:tcPr>
            <w:tcW w:w="1215" w:type="dxa"/>
          </w:tcPr>
          <w:p w14:paraId="2EB0D28F" w14:textId="030332B8" w:rsidR="29667BD6" w:rsidRDefault="29667BD6" w:rsidP="0042216F">
            <w:pPr>
              <w:spacing w:line="240" w:lineRule="auto"/>
              <w:jc w:val="center"/>
              <w:rPr>
                <w:rFonts w:cs="Segoe UI"/>
              </w:rPr>
            </w:pPr>
          </w:p>
        </w:tc>
      </w:tr>
      <w:tr w:rsidR="29667BD6" w14:paraId="3D2E6279" w14:textId="77777777" w:rsidTr="0042216F">
        <w:trPr>
          <w:cnfStyle w:val="000000010000" w:firstRow="0" w:lastRow="0" w:firstColumn="0" w:lastColumn="0" w:oddVBand="0" w:evenVBand="0" w:oddHBand="0" w:evenHBand="1" w:firstRowFirstColumn="0" w:firstRowLastColumn="0" w:lastRowFirstColumn="0" w:lastRowLastColumn="0"/>
          <w:trHeight w:val="259"/>
          <w:jc w:val="left"/>
        </w:trPr>
        <w:tc>
          <w:tcPr>
            <w:tcW w:w="2460" w:type="dxa"/>
          </w:tcPr>
          <w:p w14:paraId="2CCEABB7" w14:textId="332E4FDA" w:rsidR="29667BD6" w:rsidRDefault="29667BD6" w:rsidP="0042216F">
            <w:pPr>
              <w:keepNext/>
              <w:spacing w:after="100" w:line="240" w:lineRule="auto"/>
              <w:jc w:val="center"/>
              <w:rPr>
                <w:rFonts w:cs="Segoe UI"/>
              </w:rPr>
            </w:pPr>
          </w:p>
        </w:tc>
        <w:tc>
          <w:tcPr>
            <w:tcW w:w="2715" w:type="dxa"/>
          </w:tcPr>
          <w:p w14:paraId="541826FD" w14:textId="072739D2" w:rsidR="29667BD6" w:rsidRDefault="29667BD6" w:rsidP="0042216F">
            <w:pPr>
              <w:spacing w:line="240" w:lineRule="auto"/>
              <w:jc w:val="center"/>
              <w:rPr>
                <w:rFonts w:cs="Segoe UI"/>
              </w:rPr>
            </w:pPr>
          </w:p>
        </w:tc>
        <w:tc>
          <w:tcPr>
            <w:tcW w:w="2685" w:type="dxa"/>
          </w:tcPr>
          <w:p w14:paraId="50DEF8C6" w14:textId="2078C05D" w:rsidR="29667BD6" w:rsidRDefault="29667BD6" w:rsidP="0042216F">
            <w:pPr>
              <w:spacing w:line="240" w:lineRule="auto"/>
              <w:jc w:val="center"/>
              <w:rPr>
                <w:rFonts w:cs="Segoe UI"/>
              </w:rPr>
            </w:pPr>
          </w:p>
        </w:tc>
        <w:tc>
          <w:tcPr>
            <w:tcW w:w="1725" w:type="dxa"/>
          </w:tcPr>
          <w:p w14:paraId="2BAB8750" w14:textId="339F9991" w:rsidR="29667BD6" w:rsidRDefault="29667BD6" w:rsidP="0042216F">
            <w:pPr>
              <w:spacing w:line="240" w:lineRule="auto"/>
              <w:jc w:val="center"/>
              <w:rPr>
                <w:rFonts w:cs="Segoe UI"/>
              </w:rPr>
            </w:pPr>
          </w:p>
        </w:tc>
        <w:tc>
          <w:tcPr>
            <w:tcW w:w="1215" w:type="dxa"/>
          </w:tcPr>
          <w:p w14:paraId="68FF29AA" w14:textId="4391FF2C" w:rsidR="29667BD6" w:rsidRDefault="29667BD6" w:rsidP="0042216F">
            <w:pPr>
              <w:spacing w:line="240" w:lineRule="auto"/>
              <w:jc w:val="center"/>
              <w:rPr>
                <w:rFonts w:cs="Segoe UI"/>
              </w:rPr>
            </w:pPr>
          </w:p>
        </w:tc>
      </w:tr>
    </w:tbl>
    <w:p w14:paraId="6A62C7A1" w14:textId="71ADE31E" w:rsidR="004C233C" w:rsidRPr="00621C58" w:rsidRDefault="004C233C" w:rsidP="29667BD6"/>
    <w:sectPr w:rsidR="004C233C" w:rsidRPr="00621C58" w:rsidSect="00AE7F57">
      <w:headerReference w:type="default" r:id="rId155"/>
      <w:footerReference w:type="even" r:id="rId156"/>
      <w:footerReference w:type="default" r:id="rId157"/>
      <w:headerReference w:type="first" r:id="rId158"/>
      <w:footerReference w:type="first" r:id="rId159"/>
      <w:type w:val="continuous"/>
      <w:pgSz w:w="12240" w:h="15840"/>
      <w:pgMar w:top="1584" w:right="720" w:bottom="720" w:left="72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2114F4" w14:textId="77777777" w:rsidR="00293CA3" w:rsidRDefault="00293CA3" w:rsidP="008C75B8">
      <w:pPr>
        <w:spacing w:line="240" w:lineRule="auto"/>
      </w:pPr>
      <w:r>
        <w:separator/>
      </w:r>
    </w:p>
    <w:p w14:paraId="372DC45C" w14:textId="77777777" w:rsidR="00293CA3" w:rsidRDefault="00293CA3"/>
  </w:endnote>
  <w:endnote w:type="continuationSeparator" w:id="0">
    <w:p w14:paraId="3F992286" w14:textId="77777777" w:rsidR="00293CA3" w:rsidRDefault="00293CA3" w:rsidP="008C75B8">
      <w:pPr>
        <w:spacing w:line="240" w:lineRule="auto"/>
      </w:pPr>
      <w:r>
        <w:continuationSeparator/>
      </w:r>
    </w:p>
    <w:p w14:paraId="70CE3748" w14:textId="77777777" w:rsidR="00293CA3" w:rsidRDefault="00293CA3"/>
  </w:endnote>
  <w:endnote w:type="continuationNotice" w:id="1">
    <w:p w14:paraId="544D8B72" w14:textId="77777777" w:rsidR="00293CA3" w:rsidRDefault="00293CA3">
      <w:pPr>
        <w:spacing w:line="240" w:lineRule="auto"/>
      </w:pPr>
    </w:p>
    <w:p w14:paraId="3DEB7F90" w14:textId="77777777" w:rsidR="00293CA3" w:rsidRDefault="00293C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9C4C4CAA-A5BE-480F-865D-12D892A883EB}"/>
    <w:embedBold r:id="rId2" w:fontKey="{77FD0CF1-6C1F-4A4A-9E56-E114F0414AFC}"/>
    <w:embedItalic r:id="rId3" w:fontKey="{1C4890B2-8954-4FC3-A728-151037814803}"/>
    <w:embedBoldItalic r:id="rId4" w:fontKey="{10088BF6-1982-42BB-8001-A14B49227B24}"/>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5" w:subsetted="1" w:fontKey="{C1744567-03D0-401A-82E9-C881B0D547DA}"/>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Raleway ExtraBold">
    <w:altName w:val="Trebuchet MS"/>
    <w:panose1 w:val="00000000000000000000"/>
    <w:charset w:val="4D"/>
    <w:family w:val="auto"/>
    <w:pitch w:val="variable"/>
    <w:sig w:usb0="A00002FF" w:usb1="5000205B" w:usb2="00000000" w:usb3="00000000" w:csb0="00000197" w:csb1="00000000"/>
    <w:embedRegular r:id="rId6" w:subsetted="1" w:fontKey="{627A237E-AB32-4428-B0A1-767A851C0C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672238" w14:textId="77777777" w:rsidR="006320DF" w:rsidRDefault="006320DF" w:rsidP="006320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A98AA3D" w14:textId="77777777" w:rsidR="006320DF" w:rsidRDefault="006320DF" w:rsidP="005008F3">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end"/>
    </w:r>
  </w:p>
  <w:p w14:paraId="2DC7D594" w14:textId="77777777" w:rsidR="006320DF" w:rsidRDefault="006320DF" w:rsidP="005008F3">
    <w:pPr>
      <w:pStyle w:val="Footer"/>
      <w:ind w:right="360"/>
    </w:pPr>
  </w:p>
  <w:p w14:paraId="597F9E8C" w14:textId="77777777" w:rsidR="00790AF6" w:rsidRDefault="00790AF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08E6B1" w14:textId="77777777" w:rsidR="0053569A" w:rsidRDefault="0053569A" w:rsidP="0053569A">
    <w:pPr>
      <w:pStyle w:val="Footer"/>
      <w:tabs>
        <w:tab w:val="clear" w:pos="4680"/>
        <w:tab w:val="clear" w:pos="9360"/>
      </w:tabs>
      <w:jc w:val="center"/>
      <w:rPr>
        <w:caps/>
        <w:color w:val="08678B" w:themeColor="accent1"/>
      </w:rPr>
    </w:pPr>
  </w:p>
  <w:p w14:paraId="5894863A" w14:textId="04AE6918" w:rsidR="00790AF6" w:rsidRPr="00CF7392" w:rsidRDefault="0053569A" w:rsidP="0053569A">
    <w:pPr>
      <w:pStyle w:val="Footer"/>
      <w:ind w:firstLine="360"/>
      <w:jc w:val="center"/>
      <w:rPr>
        <w:rFonts w:cs="Segoe UI"/>
        <w:sz w:val="16"/>
        <w:szCs w:val="16"/>
      </w:rPr>
    </w:pPr>
    <w:r>
      <w:rPr>
        <w:caps/>
        <w:color w:val="08678B" w:themeColor="accent1"/>
      </w:rPr>
      <w:tab/>
    </w:r>
    <w:r w:rsidRPr="00933B56">
      <w:rPr>
        <w:caps/>
        <w:color w:val="08678B" w:themeColor="accent1"/>
        <w:sz w:val="16"/>
        <w:szCs w:val="16"/>
      </w:rPr>
      <w:fldChar w:fldCharType="begin"/>
    </w:r>
    <w:r w:rsidRPr="00933B56">
      <w:rPr>
        <w:caps/>
        <w:color w:val="08678B" w:themeColor="accent1"/>
        <w:sz w:val="16"/>
        <w:szCs w:val="16"/>
      </w:rPr>
      <w:instrText xml:space="preserve"> PAGE   \* MERGEFORMAT </w:instrText>
    </w:r>
    <w:r w:rsidRPr="00933B56">
      <w:rPr>
        <w:caps/>
        <w:color w:val="08678B" w:themeColor="accent1"/>
        <w:sz w:val="16"/>
        <w:szCs w:val="16"/>
      </w:rPr>
      <w:fldChar w:fldCharType="separate"/>
    </w:r>
    <w:r>
      <w:rPr>
        <w:caps/>
        <w:color w:val="08678B" w:themeColor="accent1"/>
        <w:sz w:val="16"/>
        <w:szCs w:val="16"/>
      </w:rPr>
      <w:t>3</w:t>
    </w:r>
    <w:r w:rsidRPr="00933B56">
      <w:rPr>
        <w:caps/>
        <w:noProof/>
        <w:color w:val="08678B" w:themeColor="accent1"/>
        <w:sz w:val="16"/>
        <w:szCs w:val="16"/>
      </w:rPr>
      <w:fldChar w:fldCharType="end"/>
    </w:r>
    <w:r>
      <w:rPr>
        <w:caps/>
        <w:noProof/>
        <w:color w:val="08678B" w:themeColor="accent1"/>
      </w:rPr>
      <w:t xml:space="preserve">     </w:t>
    </w:r>
    <w:r>
      <w:rPr>
        <w:caps/>
        <w:noProof/>
        <w:color w:val="08678B" w:themeColor="accent1"/>
      </w:rPr>
      <w:tab/>
      <w:t xml:space="preserve"> </w:t>
    </w:r>
    <w:r w:rsidRPr="002F5DF9">
      <w:rPr>
        <w:rFonts w:cs="Segoe UI"/>
        <w:color w:val="253E8E"/>
        <w:sz w:val="18"/>
        <w:szCs w:val="18"/>
      </w:rPr>
      <w:t xml:space="preserve">Last updated: </w:t>
    </w:r>
    <w:r w:rsidR="00886D18">
      <w:rPr>
        <w:rFonts w:cs="Segoe UI"/>
        <w:color w:val="253E8E"/>
        <w:sz w:val="18"/>
        <w:szCs w:val="18"/>
      </w:rPr>
      <w:t xml:space="preserve">November </w:t>
    </w:r>
    <w:r w:rsidR="00FA3876">
      <w:rPr>
        <w:rFonts w:cs="Segoe UI"/>
        <w:color w:val="253E8E"/>
        <w:sz w:val="18"/>
        <w:szCs w:val="18"/>
      </w:rPr>
      <w:t>21</w:t>
    </w:r>
    <w:r w:rsidRPr="002F5DF9">
      <w:rPr>
        <w:rFonts w:cs="Segoe UI"/>
        <w:color w:val="253E8E"/>
        <w:sz w:val="18"/>
        <w:szCs w:val="18"/>
      </w:rPr>
      <w:t>, 202</w:t>
    </w:r>
    <w:r w:rsidR="0001267C">
      <w:rPr>
        <w:rFonts w:cs="Segoe UI"/>
        <w:color w:val="253E8E"/>
        <w:sz w:val="18"/>
        <w:szCs w:val="18"/>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53FA0F" w14:textId="0E133742" w:rsidR="006320DF" w:rsidRDefault="00FD3D78" w:rsidP="00A24EDE">
    <w:pPr>
      <w:pStyle w:val="Footer"/>
      <w:ind w:right="360"/>
      <w:rPr>
        <w:noProof/>
      </w:rPr>
    </w:pPr>
    <w:r w:rsidRPr="008D624D">
      <w:rPr>
        <w:rFonts w:eastAsia="Times New Roman" w:cs="Times New Roman"/>
        <w:b/>
        <w:bCs/>
        <w:caps/>
        <w:noProof/>
        <w:color w:val="808080"/>
        <w:spacing w:val="10"/>
        <w:szCs w:val="20"/>
        <w:lang w:eastAsia="ja-JP"/>
      </w:rPr>
      <w:drawing>
        <wp:anchor distT="0" distB="0" distL="114300" distR="114300" simplePos="0" relativeHeight="251658240" behindDoc="0" locked="0" layoutInCell="1" allowOverlap="1" wp14:anchorId="63683993" wp14:editId="1DC75A6B">
          <wp:simplePos x="0" y="0"/>
          <wp:positionH relativeFrom="margin">
            <wp:align>left</wp:align>
          </wp:positionH>
          <wp:positionV relativeFrom="page">
            <wp:posOffset>9349105</wp:posOffset>
          </wp:positionV>
          <wp:extent cx="1036955" cy="312420"/>
          <wp:effectExtent l="0" t="0" r="0" b="0"/>
          <wp:wrapNone/>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36955" cy="312420"/>
                  </a:xfrm>
                  <a:prstGeom prst="rect">
                    <a:avLst/>
                  </a:prstGeom>
                </pic:spPr>
              </pic:pic>
            </a:graphicData>
          </a:graphic>
          <wp14:sizeRelH relativeFrom="margin">
            <wp14:pctWidth>0</wp14:pctWidth>
          </wp14:sizeRelH>
          <wp14:sizeRelV relativeFrom="margin">
            <wp14:pctHeight>0</wp14:pctHeight>
          </wp14:sizeRelV>
        </wp:anchor>
      </w:drawing>
    </w:r>
  </w:p>
  <w:p w14:paraId="27ACF4BB" w14:textId="5F1546F0" w:rsidR="006320DF" w:rsidRPr="00FD3D78" w:rsidRDefault="00FD3D78" w:rsidP="00FD3D78">
    <w:pPr>
      <w:pStyle w:val="Footer"/>
      <w:tabs>
        <w:tab w:val="clear" w:pos="4680"/>
        <w:tab w:val="clear" w:pos="9360"/>
        <w:tab w:val="right" w:pos="10440"/>
      </w:tabs>
      <w:ind w:right="360"/>
      <w:jc w:val="right"/>
      <w:rPr>
        <w:color w:val="FFFFFF" w:themeColor="accent6"/>
      </w:rPr>
    </w:pPr>
    <w:hyperlink r:id="rId2" w:history="1">
      <w:r w:rsidRPr="00EC7867">
        <w:rPr>
          <w:rStyle w:val="Hyperlink"/>
          <w:rFonts w:eastAsia="Times New Roman" w:cs="Times New Roman"/>
          <w:bCs/>
          <w:noProof/>
          <w:spacing w:val="10"/>
          <w:szCs w:val="20"/>
          <w:lang w:eastAsia="ja-JP"/>
        </w:rPr>
        <w:t>www.onebridge.tech</w:t>
      </w:r>
    </w:hyperlink>
    <w:r w:rsidRPr="00EA61C2">
      <w:rPr>
        <w:rFonts w:eastAsia="Times New Roman" w:cs="Times New Roman"/>
        <w:caps/>
        <w:noProof/>
        <w:color w:val="08678B"/>
        <w:spacing w:val="10"/>
        <w:szCs w:val="20"/>
        <w:lang w:eastAsia="ja-JP"/>
      </w:rPr>
      <w:t xml:space="preserve">  </w:t>
    </w:r>
    <w:r w:rsidRPr="00EA61C2">
      <w:rPr>
        <w:rFonts w:eastAsia="Times New Roman" w:cs="Times New Roman"/>
        <w:b/>
        <w:bCs/>
        <w:caps/>
        <w:noProof/>
        <w:color w:val="08678B"/>
        <w:spacing w:val="10"/>
        <w:szCs w:val="20"/>
        <w:lang w:eastAsia="ja-JP"/>
      </w:rPr>
      <w:t>|</w:t>
    </w:r>
    <w:r w:rsidRPr="00EA61C2">
      <w:rPr>
        <w:rFonts w:eastAsia="Times New Roman" w:cs="Times New Roman"/>
        <w:caps/>
        <w:noProof/>
        <w:color w:val="08678B"/>
        <w:spacing w:val="10"/>
        <w:szCs w:val="20"/>
        <w:lang w:eastAsia="ja-JP"/>
      </w:rPr>
      <w:t xml:space="preserve"> </w:t>
    </w:r>
    <w:r w:rsidRPr="00EA61C2">
      <w:rPr>
        <w:rFonts w:eastAsia="Times New Roman" w:cs="Times New Roman"/>
        <w:caps/>
        <w:noProof/>
        <w:color w:val="08678B"/>
        <w:spacing w:val="10"/>
        <w:szCs w:val="20"/>
        <w:lang w:eastAsia="ja-JP"/>
      </w:rPr>
      <w:fldChar w:fldCharType="begin"/>
    </w:r>
    <w:r w:rsidRPr="00EA61C2">
      <w:rPr>
        <w:rFonts w:eastAsia="Times New Roman" w:cs="Times New Roman"/>
        <w:caps/>
        <w:noProof/>
        <w:color w:val="08678B"/>
        <w:spacing w:val="10"/>
        <w:szCs w:val="20"/>
        <w:lang w:eastAsia="ja-JP"/>
      </w:rPr>
      <w:instrText xml:space="preserve"> PAGE   \* MERGEFORMAT </w:instrText>
    </w:r>
    <w:r w:rsidRPr="00EA61C2">
      <w:rPr>
        <w:rFonts w:eastAsia="Times New Roman" w:cs="Times New Roman"/>
        <w:caps/>
        <w:noProof/>
        <w:color w:val="08678B"/>
        <w:spacing w:val="10"/>
        <w:szCs w:val="20"/>
        <w:lang w:eastAsia="ja-JP"/>
      </w:rPr>
      <w:fldChar w:fldCharType="separate"/>
    </w:r>
    <w:r>
      <w:rPr>
        <w:rFonts w:eastAsia="Times New Roman" w:cs="Times New Roman"/>
        <w:caps/>
        <w:noProof/>
        <w:color w:val="08678B"/>
        <w:spacing w:val="10"/>
        <w:szCs w:val="20"/>
        <w:lang w:eastAsia="ja-JP"/>
      </w:rPr>
      <w:t>2</w:t>
    </w:r>
    <w:r w:rsidRPr="00EA61C2">
      <w:rPr>
        <w:rFonts w:eastAsia="Times New Roman" w:cs="Times New Roman"/>
        <w:caps/>
        <w:noProof/>
        <w:color w:val="08678B"/>
        <w:spacing w:val="10"/>
        <w:szCs w:val="20"/>
        <w:lang w:eastAsia="ja-JP"/>
      </w:rPr>
      <w:fldChar w:fldCharType="end"/>
    </w:r>
  </w:p>
  <w:p w14:paraId="58582640" w14:textId="77777777" w:rsidR="00790AF6" w:rsidRDefault="00790AF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7DB22B" w14:textId="77777777" w:rsidR="00293CA3" w:rsidRDefault="00293CA3" w:rsidP="008C75B8">
      <w:pPr>
        <w:spacing w:line="240" w:lineRule="auto"/>
      </w:pPr>
      <w:r>
        <w:separator/>
      </w:r>
    </w:p>
    <w:p w14:paraId="14290606" w14:textId="77777777" w:rsidR="00293CA3" w:rsidRDefault="00293CA3"/>
  </w:footnote>
  <w:footnote w:type="continuationSeparator" w:id="0">
    <w:p w14:paraId="0B08CE5D" w14:textId="77777777" w:rsidR="00293CA3" w:rsidRDefault="00293CA3" w:rsidP="008C75B8">
      <w:pPr>
        <w:spacing w:line="240" w:lineRule="auto"/>
      </w:pPr>
      <w:r>
        <w:continuationSeparator/>
      </w:r>
    </w:p>
    <w:p w14:paraId="6BE173B7" w14:textId="77777777" w:rsidR="00293CA3" w:rsidRDefault="00293CA3"/>
  </w:footnote>
  <w:footnote w:type="continuationNotice" w:id="1">
    <w:p w14:paraId="68059D91" w14:textId="77777777" w:rsidR="00293CA3" w:rsidRDefault="00293CA3">
      <w:pPr>
        <w:spacing w:line="240" w:lineRule="auto"/>
      </w:pPr>
    </w:p>
    <w:p w14:paraId="3A7AC2E8" w14:textId="77777777" w:rsidR="00293CA3" w:rsidRDefault="00293C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E4897E" w14:textId="238CD44A" w:rsidR="006320DF" w:rsidRDefault="00450538" w:rsidP="001C149C">
    <w:pPr>
      <w:pStyle w:val="Header"/>
      <w:jc w:val="right"/>
    </w:pPr>
    <w:r>
      <w:rPr>
        <w:noProof/>
      </w:rPr>
      <mc:AlternateContent>
        <mc:Choice Requires="wps">
          <w:drawing>
            <wp:anchor distT="0" distB="0" distL="114300" distR="114300" simplePos="0" relativeHeight="251658241" behindDoc="0" locked="0" layoutInCell="1" allowOverlap="1" wp14:anchorId="5A53EA34" wp14:editId="6B151F22">
              <wp:simplePos x="0" y="0"/>
              <wp:positionH relativeFrom="column">
                <wp:posOffset>-444500</wp:posOffset>
              </wp:positionH>
              <wp:positionV relativeFrom="paragraph">
                <wp:posOffset>-445770</wp:posOffset>
              </wp:positionV>
              <wp:extent cx="7751445" cy="805180"/>
              <wp:effectExtent l="0" t="0" r="1270" b="0"/>
              <wp:wrapNone/>
              <wp:docPr id="1452796856" name="Rectangle 1452796856"/>
              <wp:cNvGraphicFramePr/>
              <a:graphic xmlns:a="http://schemas.openxmlformats.org/drawingml/2006/main">
                <a:graphicData uri="http://schemas.microsoft.com/office/word/2010/wordprocessingShape">
                  <wps:wsp>
                    <wps:cNvSpPr/>
                    <wps:spPr>
                      <a:xfrm>
                        <a:off x="0" y="0"/>
                        <a:ext cx="7751445" cy="805180"/>
                      </a:xfrm>
                      <a:prstGeom prst="rect">
                        <a:avLst/>
                      </a:prstGeom>
                      <a:solidFill>
                        <a:srgbClr val="4472C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3EE07FC" w14:textId="3AFDEA26" w:rsidR="00450538" w:rsidRPr="00A92F68" w:rsidRDefault="00B616B4" w:rsidP="00450538">
                          <w:pPr>
                            <w:spacing w:before="240" w:after="480"/>
                            <w:ind w:left="634"/>
                            <w:rPr>
                              <w:rFonts w:ascii="Raleway ExtraBold" w:hAnsi="Raleway ExtraBold"/>
                              <w:color w:val="FFFFFF" w:themeColor="background1"/>
                              <w:sz w:val="56"/>
                              <w:szCs w:val="56"/>
                            </w:rPr>
                          </w:pPr>
                          <w:r>
                            <w:rPr>
                              <w:rFonts w:ascii="Raleway ExtraBold" w:hAnsi="Raleway ExtraBold"/>
                              <w:color w:val="FFFFFF" w:themeColor="background1"/>
                              <w:sz w:val="56"/>
                              <w:szCs w:val="56"/>
                            </w:rPr>
                            <w:t>HFI</w:t>
                          </w:r>
                          <w:r w:rsidR="00450538">
                            <w:rPr>
                              <w:rFonts w:ascii="Raleway ExtraBold" w:hAnsi="Raleway ExtraBold"/>
                              <w:color w:val="FFFFFF" w:themeColor="background1"/>
                              <w:sz w:val="56"/>
                              <w:szCs w:val="56"/>
                            </w:rPr>
                            <w:t xml:space="preserve"> Detailed Requirements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53EA34" id="Rectangle 1452796856" o:spid="_x0000_s1028" style="position:absolute;left:0;text-align:left;margin-left:-35pt;margin-top:-35.1pt;width:610.35pt;height:63.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" fillcolor="#4472c4" stroked="f" strokeweight="1pt">
              <v:textbox>
                <w:txbxContent>
                  <w:p w14:paraId="53EE07FC" w14:textId="3AFDEA26" w:rsidR="00450538" w:rsidRPr="00A92F68" w:rsidRDefault="00B616B4" w:rsidP="00450538">
                    <w:pPr>
                      <w:spacing w:before="240" w:after="480"/>
                      <w:ind w:left="634"/>
                      <w:rPr>
                        <w:rFonts w:ascii="Raleway ExtraBold" w:hAnsi="Raleway ExtraBold"/>
                        <w:color w:val="FFFFFF" w:themeColor="background1"/>
                        <w:sz w:val="56"/>
                        <w:szCs w:val="56"/>
                      </w:rPr>
                    </w:pPr>
                    <w:r>
                      <w:rPr>
                        <w:rFonts w:ascii="Raleway ExtraBold" w:hAnsi="Raleway ExtraBold"/>
                        <w:color w:val="FFFFFF" w:themeColor="background1"/>
                        <w:sz w:val="56"/>
                        <w:szCs w:val="56"/>
                      </w:rPr>
                      <w:t>HFI</w:t>
                    </w:r>
                    <w:r w:rsidR="00450538">
                      <w:rPr>
                        <w:rFonts w:ascii="Raleway ExtraBold" w:hAnsi="Raleway ExtraBold"/>
                        <w:color w:val="FFFFFF" w:themeColor="background1"/>
                        <w:sz w:val="56"/>
                        <w:szCs w:val="56"/>
                      </w:rPr>
                      <w:t xml:space="preserve"> Detailed Requirements</w:t>
                    </w:r>
                  </w:p>
                </w:txbxContent>
              </v:textbox>
            </v:rect>
          </w:pict>
        </mc:Fallback>
      </mc:AlternateContent>
    </w:r>
    <w:r>
      <w:rPr>
        <w:noProof/>
      </w:rPr>
      <w:drawing>
        <wp:anchor distT="0" distB="0" distL="114300" distR="114300" simplePos="0" relativeHeight="251658242" behindDoc="0" locked="0" layoutInCell="1" allowOverlap="1" wp14:anchorId="7A62860C" wp14:editId="797F09BA">
          <wp:simplePos x="0" y="0"/>
          <wp:positionH relativeFrom="margin">
            <wp:posOffset>5583858</wp:posOffset>
          </wp:positionH>
          <wp:positionV relativeFrom="paragraph">
            <wp:posOffset>-369708</wp:posOffset>
          </wp:positionV>
          <wp:extent cx="1280163" cy="637033"/>
          <wp:effectExtent l="0" t="0" r="0" b="0"/>
          <wp:wrapNone/>
          <wp:docPr id="8" name="Picture 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1.png"/>
                  <pic:cNvPicPr/>
                </pic:nvPicPr>
                <pic:blipFill>
                  <a:blip r:embed="rId1">
                    <a:extLst>
                      <a:ext uri="{28A0092B-C50C-407E-A947-70E740481C1C}">
                        <a14:useLocalDpi xmlns:a14="http://schemas.microsoft.com/office/drawing/2010/main" val="0"/>
                      </a:ext>
                    </a:extLst>
                  </a:blip>
                  <a:stretch>
                    <a:fillRect/>
                  </a:stretch>
                </pic:blipFill>
                <pic:spPr>
                  <a:xfrm>
                    <a:off x="0" y="0"/>
                    <a:ext cx="1280163" cy="637033"/>
                  </a:xfrm>
                  <a:prstGeom prst="rect">
                    <a:avLst/>
                  </a:prstGeom>
                </pic:spPr>
              </pic:pic>
            </a:graphicData>
          </a:graphic>
        </wp:anchor>
      </w:drawing>
    </w:r>
  </w:p>
  <w:p w14:paraId="2046B9FA" w14:textId="77777777" w:rsidR="00790AF6" w:rsidRDefault="00790AF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CD08DC" w14:textId="5001C199" w:rsidR="001B363A" w:rsidRPr="001C149C" w:rsidRDefault="00000000" w:rsidP="001B363A">
    <w:pPr>
      <w:tabs>
        <w:tab w:val="center" w:pos="4680"/>
        <w:tab w:val="right" w:pos="9360"/>
      </w:tabs>
      <w:spacing w:line="240" w:lineRule="auto"/>
      <w:jc w:val="right"/>
      <w:rPr>
        <w:rFonts w:eastAsia="Segoe UI" w:cs="Times New Roman"/>
        <w:color w:val="0C334E"/>
        <w:szCs w:val="18"/>
        <w:lang w:eastAsia="ja-JP"/>
      </w:rPr>
    </w:pPr>
    <w:sdt>
      <w:sdtPr>
        <w:rPr>
          <w:rFonts w:eastAsia="Segoe UI" w:cs="Segoe UI"/>
          <w:color w:val="08678B"/>
        </w:rPr>
        <w:alias w:val="Title"/>
        <w:tag w:val=""/>
        <w:id w:val="-1541729096"/>
        <w:placeholder>
          <w:docPart w:val="AD6A2B79BA0E42DE9621E0C090EEF51D"/>
        </w:placeholder>
        <w:dataBinding w:prefixMappings="xmlns:ns0='http://purl.org/dc/elements/1.1/' xmlns:ns1='http://schemas.openxmlformats.org/package/2006/metadata/core-properties' " w:xpath="/ns1:coreProperties[1]/ns0:title[1]" w:storeItemID="{6C3C8BC8-F283-45AE-878A-BAB7291924A1}"/>
        <w:text/>
      </w:sdtPr>
      <w:sdtContent>
        <w:r w:rsidR="00461164">
          <w:rPr>
            <w:rFonts w:eastAsia="Segoe UI" w:cs="Segoe UI"/>
            <w:color w:val="08678B"/>
          </w:rPr>
          <w:t>HFI</w:t>
        </w:r>
        <w:r w:rsidR="00C6694A">
          <w:rPr>
            <w:rFonts w:eastAsia="Segoe UI" w:cs="Segoe UI"/>
            <w:color w:val="08678B"/>
          </w:rPr>
          <w:t xml:space="preserve"> Detailed Requirements</w:t>
        </w:r>
      </w:sdtContent>
    </w:sdt>
    <w:r w:rsidR="001B363A" w:rsidRPr="001C149C">
      <w:rPr>
        <w:rFonts w:eastAsia="Segoe UI" w:cs="Times New Roman"/>
        <w:color w:val="08678B"/>
        <w:szCs w:val="18"/>
        <w:lang w:eastAsia="ja-JP"/>
      </w:rPr>
      <w:t xml:space="preserve"> | </w:t>
    </w:r>
    <w:sdt>
      <w:sdtPr>
        <w:rPr>
          <w:rFonts w:eastAsia="Segoe UI" w:cs="Segoe UI"/>
          <w:color w:val="08678B"/>
        </w:rPr>
        <w:alias w:val="Author"/>
        <w:tag w:val=""/>
        <w:id w:val="889384890"/>
        <w:placeholder>
          <w:docPart w:val="4B9DF1532C304F28B5A0228AA5265D3A"/>
        </w:placeholder>
        <w:dataBinding w:prefixMappings="xmlns:ns0='http://purl.org/dc/elements/1.1/' xmlns:ns1='http://schemas.openxmlformats.org/package/2006/metadata/core-properties' " w:xpath="/ns1:coreProperties[1]/ns0:creator[1]" w:storeItemID="{6C3C8BC8-F283-45AE-878A-BAB7291924A1}"/>
        <w:text/>
      </w:sdtPr>
      <w:sdtContent>
        <w:r w:rsidR="0070000F">
          <w:rPr>
            <w:rFonts w:eastAsia="Segoe UI" w:cs="Segoe UI"/>
            <w:color w:val="08678B"/>
          </w:rPr>
          <w:t>ONEBRIDGE</w:t>
        </w:r>
      </w:sdtContent>
    </w:sdt>
  </w:p>
  <w:p w14:paraId="65DC174A" w14:textId="77777777" w:rsidR="001B363A" w:rsidRDefault="001B363A" w:rsidP="001B363A">
    <w:pPr>
      <w:pStyle w:val="Header"/>
      <w:jc w:val="right"/>
    </w:pPr>
  </w:p>
</w:hdr>
</file>

<file path=word/intelligence2.xml><?xml version="1.0" encoding="utf-8"?>
<int2:intelligence xmlns:int2="http://schemas.microsoft.com/office/intelligence/2020/intelligence" xmlns:oel="http://schemas.microsoft.com/office/2019/extlst">
  <int2:observations>
    <int2:textHash int2:hashCode="BpZ9jko2JDp9xk" int2:id="m6UfjkXD">
      <int2:state int2:value="Rejected" int2:type="AugLoop_Text_Critique"/>
    </int2:textHash>
    <int2:bookmark int2:bookmarkName="_Int_CGCecQiP" int2:invalidationBookmarkName="" int2:hashCode="lKBCbo0yA9pUaM" int2:id="ngJWDzRo">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A568C2"/>
    <w:multiLevelType w:val="hybridMultilevel"/>
    <w:tmpl w:val="4AAE74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222955"/>
    <w:multiLevelType w:val="hybridMultilevel"/>
    <w:tmpl w:val="AA5AD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4A51B1"/>
    <w:multiLevelType w:val="multilevel"/>
    <w:tmpl w:val="614E6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69739F"/>
    <w:multiLevelType w:val="multilevel"/>
    <w:tmpl w:val="F7EEED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C25B70"/>
    <w:multiLevelType w:val="multilevel"/>
    <w:tmpl w:val="548AB8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5B5839"/>
    <w:multiLevelType w:val="multilevel"/>
    <w:tmpl w:val="EDCA1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7E59AD"/>
    <w:multiLevelType w:val="hybridMultilevel"/>
    <w:tmpl w:val="12BAD5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B979C6"/>
    <w:multiLevelType w:val="hybridMultilevel"/>
    <w:tmpl w:val="87FC568E"/>
    <w:lvl w:ilvl="0" w:tplc="21E0FC68">
      <w:start w:val="1"/>
      <w:numFmt w:val="decimal"/>
      <w:pStyle w:val="NumberedListLevel1"/>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BD0B30"/>
    <w:multiLevelType w:val="multilevel"/>
    <w:tmpl w:val="193C61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6F1FEE"/>
    <w:multiLevelType w:val="multilevel"/>
    <w:tmpl w:val="193C61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7B2D30"/>
    <w:multiLevelType w:val="multilevel"/>
    <w:tmpl w:val="712ABB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7EB18FC"/>
    <w:multiLevelType w:val="hybridMultilevel"/>
    <w:tmpl w:val="494A2B94"/>
    <w:lvl w:ilvl="0" w:tplc="2AE05614">
      <w:start w:val="1"/>
      <w:numFmt w:val="decimal"/>
      <w:pStyle w:val="TableNumberedListLevel1"/>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53525B"/>
    <w:multiLevelType w:val="multilevel"/>
    <w:tmpl w:val="4A54E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9FA6CD4"/>
    <w:multiLevelType w:val="multilevel"/>
    <w:tmpl w:val="EDCA1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CC87D95"/>
    <w:multiLevelType w:val="multilevel"/>
    <w:tmpl w:val="36A028C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15:restartNumberingAfterBreak="0">
    <w:nsid w:val="43283CF9"/>
    <w:multiLevelType w:val="hybridMultilevel"/>
    <w:tmpl w:val="58843400"/>
    <w:lvl w:ilvl="0" w:tplc="65E6A114">
      <w:start w:val="1"/>
      <w:numFmt w:val="bullet"/>
      <w:lvlText w:val=""/>
      <w:lvlJc w:val="left"/>
      <w:pPr>
        <w:ind w:left="720" w:hanging="360"/>
      </w:pPr>
      <w:rPr>
        <w:rFonts w:ascii="Symbol" w:hAnsi="Symbol" w:hint="default"/>
      </w:rPr>
    </w:lvl>
    <w:lvl w:ilvl="1" w:tplc="0002AF40">
      <w:start w:val="1"/>
      <w:numFmt w:val="bullet"/>
      <w:lvlText w:val="o"/>
      <w:lvlJc w:val="left"/>
      <w:pPr>
        <w:ind w:left="1440" w:hanging="360"/>
      </w:pPr>
      <w:rPr>
        <w:rFonts w:ascii="Courier New" w:hAnsi="Courier New" w:hint="default"/>
      </w:rPr>
    </w:lvl>
    <w:lvl w:ilvl="2" w:tplc="A7167128">
      <w:start w:val="1"/>
      <w:numFmt w:val="bullet"/>
      <w:lvlText w:val=""/>
      <w:lvlJc w:val="left"/>
      <w:pPr>
        <w:ind w:left="2160" w:hanging="360"/>
      </w:pPr>
      <w:rPr>
        <w:rFonts w:ascii="Wingdings" w:hAnsi="Wingdings" w:hint="default"/>
      </w:rPr>
    </w:lvl>
    <w:lvl w:ilvl="3" w:tplc="8C609FF4">
      <w:start w:val="1"/>
      <w:numFmt w:val="bullet"/>
      <w:lvlText w:val=""/>
      <w:lvlJc w:val="left"/>
      <w:pPr>
        <w:ind w:left="2880" w:hanging="360"/>
      </w:pPr>
      <w:rPr>
        <w:rFonts w:ascii="Symbol" w:hAnsi="Symbol" w:hint="default"/>
      </w:rPr>
    </w:lvl>
    <w:lvl w:ilvl="4" w:tplc="E3CA49B4">
      <w:start w:val="1"/>
      <w:numFmt w:val="bullet"/>
      <w:lvlText w:val="o"/>
      <w:lvlJc w:val="left"/>
      <w:pPr>
        <w:ind w:left="3600" w:hanging="360"/>
      </w:pPr>
      <w:rPr>
        <w:rFonts w:ascii="Courier New" w:hAnsi="Courier New" w:hint="default"/>
      </w:rPr>
    </w:lvl>
    <w:lvl w:ilvl="5" w:tplc="EA7AEAD2">
      <w:start w:val="1"/>
      <w:numFmt w:val="bullet"/>
      <w:lvlText w:val=""/>
      <w:lvlJc w:val="left"/>
      <w:pPr>
        <w:ind w:left="4320" w:hanging="360"/>
      </w:pPr>
      <w:rPr>
        <w:rFonts w:ascii="Wingdings" w:hAnsi="Wingdings" w:hint="default"/>
      </w:rPr>
    </w:lvl>
    <w:lvl w:ilvl="6" w:tplc="04243764">
      <w:start w:val="1"/>
      <w:numFmt w:val="bullet"/>
      <w:lvlText w:val=""/>
      <w:lvlJc w:val="left"/>
      <w:pPr>
        <w:ind w:left="5040" w:hanging="360"/>
      </w:pPr>
      <w:rPr>
        <w:rFonts w:ascii="Symbol" w:hAnsi="Symbol" w:hint="default"/>
      </w:rPr>
    </w:lvl>
    <w:lvl w:ilvl="7" w:tplc="7D1E4DBE">
      <w:start w:val="1"/>
      <w:numFmt w:val="bullet"/>
      <w:lvlText w:val="o"/>
      <w:lvlJc w:val="left"/>
      <w:pPr>
        <w:ind w:left="5760" w:hanging="360"/>
      </w:pPr>
      <w:rPr>
        <w:rFonts w:ascii="Courier New" w:hAnsi="Courier New" w:hint="default"/>
      </w:rPr>
    </w:lvl>
    <w:lvl w:ilvl="8" w:tplc="D6446944">
      <w:start w:val="1"/>
      <w:numFmt w:val="bullet"/>
      <w:lvlText w:val=""/>
      <w:lvlJc w:val="left"/>
      <w:pPr>
        <w:ind w:left="6480" w:hanging="360"/>
      </w:pPr>
      <w:rPr>
        <w:rFonts w:ascii="Wingdings" w:hAnsi="Wingdings" w:hint="default"/>
      </w:rPr>
    </w:lvl>
  </w:abstractNum>
  <w:abstractNum w:abstractNumId="16" w15:restartNumberingAfterBreak="0">
    <w:nsid w:val="493C5687"/>
    <w:multiLevelType w:val="hybridMultilevel"/>
    <w:tmpl w:val="B600CFAE"/>
    <w:lvl w:ilvl="0" w:tplc="767E21CE">
      <w:start w:val="1"/>
      <w:numFmt w:val="lowerLetter"/>
      <w:pStyle w:val="TableNumberedListLevel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4A3E620E"/>
    <w:multiLevelType w:val="multilevel"/>
    <w:tmpl w:val="EDCA1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A5F657A"/>
    <w:multiLevelType w:val="multilevel"/>
    <w:tmpl w:val="EDCA1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F1815FB"/>
    <w:multiLevelType w:val="multilevel"/>
    <w:tmpl w:val="D7B60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23D2DBD"/>
    <w:multiLevelType w:val="hybridMultilevel"/>
    <w:tmpl w:val="3370BDE4"/>
    <w:lvl w:ilvl="0" w:tplc="A4085494">
      <w:start w:val="5"/>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1F1C65"/>
    <w:multiLevelType w:val="hybridMultilevel"/>
    <w:tmpl w:val="49BAE674"/>
    <w:lvl w:ilvl="0" w:tplc="7E3A01DE">
      <w:start w:val="1"/>
      <w:numFmt w:val="bullet"/>
      <w:pStyle w:val="Table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3285CDD"/>
    <w:multiLevelType w:val="hybridMultilevel"/>
    <w:tmpl w:val="A780570E"/>
    <w:lvl w:ilvl="0" w:tplc="2A962922">
      <w:start w:val="1"/>
      <w:numFmt w:val="bullet"/>
      <w:pStyle w:val="TableBulletLevel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672249"/>
    <w:multiLevelType w:val="multilevel"/>
    <w:tmpl w:val="EF5AF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84514EF"/>
    <w:multiLevelType w:val="multilevel"/>
    <w:tmpl w:val="93162842"/>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5" w15:restartNumberingAfterBreak="0">
    <w:nsid w:val="59A72E3A"/>
    <w:multiLevelType w:val="multilevel"/>
    <w:tmpl w:val="EDCA1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D512891"/>
    <w:multiLevelType w:val="multilevel"/>
    <w:tmpl w:val="EDCA1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E762377"/>
    <w:multiLevelType w:val="multilevel"/>
    <w:tmpl w:val="EDCA1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67858B5"/>
    <w:multiLevelType w:val="multilevel"/>
    <w:tmpl w:val="193C6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FF4370F"/>
    <w:multiLevelType w:val="multilevel"/>
    <w:tmpl w:val="EDCA1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0A40C0A"/>
    <w:multiLevelType w:val="hybridMultilevel"/>
    <w:tmpl w:val="31BC69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20F7AF0"/>
    <w:multiLevelType w:val="multilevel"/>
    <w:tmpl w:val="193C61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6057000"/>
    <w:multiLevelType w:val="multilevel"/>
    <w:tmpl w:val="F71CB1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71C48F1"/>
    <w:multiLevelType w:val="hybridMultilevel"/>
    <w:tmpl w:val="4A24C238"/>
    <w:lvl w:ilvl="0" w:tplc="9872EEBE">
      <w:start w:val="1"/>
      <w:numFmt w:val="lowerLetter"/>
      <w:pStyle w:val="NumberedListLevel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77EC625A"/>
    <w:multiLevelType w:val="hybridMultilevel"/>
    <w:tmpl w:val="3EE42A3E"/>
    <w:lvl w:ilvl="0" w:tplc="E3109F7C">
      <w:start w:val="1"/>
      <w:numFmt w:val="bullet"/>
      <w:pStyle w:val="BulletListLevel2"/>
      <w:lvlText w:val="o"/>
      <w:lvlJc w:val="left"/>
      <w:pPr>
        <w:ind w:left="1080" w:hanging="360"/>
      </w:pPr>
      <w:rPr>
        <w:rFonts w:ascii="Courier New" w:hAnsi="Courier New" w:cs="Courier New" w:hint="default"/>
        <w:color w:val="2698B7" w:themeColor="background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62168382">
    <w:abstractNumId w:val="7"/>
  </w:num>
  <w:num w:numId="2" w16cid:durableId="1696612573">
    <w:abstractNumId w:val="33"/>
  </w:num>
  <w:num w:numId="3" w16cid:durableId="1001348851">
    <w:abstractNumId w:val="34"/>
  </w:num>
  <w:num w:numId="4" w16cid:durableId="119307414">
    <w:abstractNumId w:val="22"/>
  </w:num>
  <w:num w:numId="5" w16cid:durableId="1418286544">
    <w:abstractNumId w:val="21"/>
  </w:num>
  <w:num w:numId="6" w16cid:durableId="137649866">
    <w:abstractNumId w:val="11"/>
  </w:num>
  <w:num w:numId="7" w16cid:durableId="1785341851">
    <w:abstractNumId w:val="16"/>
  </w:num>
  <w:num w:numId="8" w16cid:durableId="2139760143">
    <w:abstractNumId w:val="10"/>
  </w:num>
  <w:num w:numId="9" w16cid:durableId="584849155">
    <w:abstractNumId w:val="3"/>
  </w:num>
  <w:num w:numId="10" w16cid:durableId="1553732763">
    <w:abstractNumId w:val="24"/>
  </w:num>
  <w:num w:numId="11" w16cid:durableId="1399745117">
    <w:abstractNumId w:val="2"/>
  </w:num>
  <w:num w:numId="12" w16cid:durableId="1944612035">
    <w:abstractNumId w:val="23"/>
  </w:num>
  <w:num w:numId="13" w16cid:durableId="64766016">
    <w:abstractNumId w:val="19"/>
  </w:num>
  <w:num w:numId="14" w16cid:durableId="1284461928">
    <w:abstractNumId w:val="31"/>
  </w:num>
  <w:num w:numId="15" w16cid:durableId="1676951863">
    <w:abstractNumId w:val="9"/>
  </w:num>
  <w:num w:numId="16" w16cid:durableId="1998150357">
    <w:abstractNumId w:val="28"/>
  </w:num>
  <w:num w:numId="17" w16cid:durableId="815953171">
    <w:abstractNumId w:val="8"/>
  </w:num>
  <w:num w:numId="18" w16cid:durableId="1069882311">
    <w:abstractNumId w:val="32"/>
  </w:num>
  <w:num w:numId="19" w16cid:durableId="72507074">
    <w:abstractNumId w:val="1"/>
  </w:num>
  <w:num w:numId="20" w16cid:durableId="1771002562">
    <w:abstractNumId w:val="0"/>
  </w:num>
  <w:num w:numId="21" w16cid:durableId="1796872743">
    <w:abstractNumId w:val="12"/>
  </w:num>
  <w:num w:numId="22" w16cid:durableId="1217352002">
    <w:abstractNumId w:val="6"/>
  </w:num>
  <w:num w:numId="23" w16cid:durableId="316763058">
    <w:abstractNumId w:val="20"/>
  </w:num>
  <w:num w:numId="24" w16cid:durableId="1038891781">
    <w:abstractNumId w:val="29"/>
  </w:num>
  <w:num w:numId="25" w16cid:durableId="1143081499">
    <w:abstractNumId w:val="25"/>
  </w:num>
  <w:num w:numId="26" w16cid:durableId="1025639250">
    <w:abstractNumId w:val="18"/>
  </w:num>
  <w:num w:numId="27" w16cid:durableId="985476225">
    <w:abstractNumId w:val="5"/>
  </w:num>
  <w:num w:numId="28" w16cid:durableId="18556167">
    <w:abstractNumId w:val="26"/>
  </w:num>
  <w:num w:numId="29" w16cid:durableId="1266382856">
    <w:abstractNumId w:val="13"/>
  </w:num>
  <w:num w:numId="30" w16cid:durableId="1301809042">
    <w:abstractNumId w:val="27"/>
  </w:num>
  <w:num w:numId="31" w16cid:durableId="1862621308">
    <w:abstractNumId w:val="17"/>
  </w:num>
  <w:num w:numId="32" w16cid:durableId="1639997035">
    <w:abstractNumId w:val="4"/>
  </w:num>
  <w:num w:numId="33" w16cid:durableId="1047728801">
    <w:abstractNumId w:val="14"/>
  </w:num>
  <w:num w:numId="34" w16cid:durableId="162475176">
    <w:abstractNumId w:val="30"/>
  </w:num>
  <w:num w:numId="35" w16cid:durableId="1736005379">
    <w:abstractNumId w:val="1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saveSubsetFont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o:colormru v:ext="edit" colors="#03c,#039,#036,#25418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rU0tzQ2NzI3MTC0tDBS0lEKTi0uzszPAykwrAUAJQsmDiwAAAA="/>
  </w:docVars>
  <w:rsids>
    <w:rsidRoot w:val="0077168C"/>
    <w:rsid w:val="00000009"/>
    <w:rsid w:val="00000064"/>
    <w:rsid w:val="000002A1"/>
    <w:rsid w:val="0000080C"/>
    <w:rsid w:val="00000E0B"/>
    <w:rsid w:val="00001044"/>
    <w:rsid w:val="00001168"/>
    <w:rsid w:val="00001293"/>
    <w:rsid w:val="0000170E"/>
    <w:rsid w:val="0000173D"/>
    <w:rsid w:val="0000179F"/>
    <w:rsid w:val="00001827"/>
    <w:rsid w:val="00001D23"/>
    <w:rsid w:val="00001DF6"/>
    <w:rsid w:val="00001E92"/>
    <w:rsid w:val="00001F4D"/>
    <w:rsid w:val="00001F66"/>
    <w:rsid w:val="0000204F"/>
    <w:rsid w:val="000021C7"/>
    <w:rsid w:val="0000246E"/>
    <w:rsid w:val="000027D2"/>
    <w:rsid w:val="00002825"/>
    <w:rsid w:val="0000299E"/>
    <w:rsid w:val="000029FE"/>
    <w:rsid w:val="00002D70"/>
    <w:rsid w:val="00002F82"/>
    <w:rsid w:val="00003088"/>
    <w:rsid w:val="000030C9"/>
    <w:rsid w:val="00003447"/>
    <w:rsid w:val="00003667"/>
    <w:rsid w:val="00003817"/>
    <w:rsid w:val="00003874"/>
    <w:rsid w:val="00003A20"/>
    <w:rsid w:val="00003AE6"/>
    <w:rsid w:val="00003D10"/>
    <w:rsid w:val="00003ED0"/>
    <w:rsid w:val="000040DB"/>
    <w:rsid w:val="00004227"/>
    <w:rsid w:val="0000436D"/>
    <w:rsid w:val="000043AB"/>
    <w:rsid w:val="00004489"/>
    <w:rsid w:val="000046D6"/>
    <w:rsid w:val="00004715"/>
    <w:rsid w:val="0000473C"/>
    <w:rsid w:val="00004777"/>
    <w:rsid w:val="0000492E"/>
    <w:rsid w:val="00004BEC"/>
    <w:rsid w:val="00004C35"/>
    <w:rsid w:val="00004E84"/>
    <w:rsid w:val="00004F9C"/>
    <w:rsid w:val="00005557"/>
    <w:rsid w:val="00005740"/>
    <w:rsid w:val="000057A8"/>
    <w:rsid w:val="00005912"/>
    <w:rsid w:val="00005A5C"/>
    <w:rsid w:val="00005B24"/>
    <w:rsid w:val="00005F61"/>
    <w:rsid w:val="0000602C"/>
    <w:rsid w:val="0000613C"/>
    <w:rsid w:val="000063A4"/>
    <w:rsid w:val="000065EB"/>
    <w:rsid w:val="0000680A"/>
    <w:rsid w:val="00006893"/>
    <w:rsid w:val="00006EF1"/>
    <w:rsid w:val="00006FCC"/>
    <w:rsid w:val="00007233"/>
    <w:rsid w:val="000072C8"/>
    <w:rsid w:val="000076D0"/>
    <w:rsid w:val="00007986"/>
    <w:rsid w:val="000079FB"/>
    <w:rsid w:val="00007B42"/>
    <w:rsid w:val="00007C04"/>
    <w:rsid w:val="00010033"/>
    <w:rsid w:val="0001012E"/>
    <w:rsid w:val="000101D0"/>
    <w:rsid w:val="00010267"/>
    <w:rsid w:val="000103BE"/>
    <w:rsid w:val="0001041A"/>
    <w:rsid w:val="000104C7"/>
    <w:rsid w:val="000105C2"/>
    <w:rsid w:val="00010983"/>
    <w:rsid w:val="00010AF5"/>
    <w:rsid w:val="00010B76"/>
    <w:rsid w:val="00010BFC"/>
    <w:rsid w:val="00010D59"/>
    <w:rsid w:val="0001128F"/>
    <w:rsid w:val="00011402"/>
    <w:rsid w:val="00011579"/>
    <w:rsid w:val="0001159F"/>
    <w:rsid w:val="00011836"/>
    <w:rsid w:val="00011FF4"/>
    <w:rsid w:val="000120DF"/>
    <w:rsid w:val="0001266A"/>
    <w:rsid w:val="0001267C"/>
    <w:rsid w:val="000128C8"/>
    <w:rsid w:val="00012938"/>
    <w:rsid w:val="00012C43"/>
    <w:rsid w:val="00012E4C"/>
    <w:rsid w:val="00013145"/>
    <w:rsid w:val="00013258"/>
    <w:rsid w:val="000133C5"/>
    <w:rsid w:val="0001343C"/>
    <w:rsid w:val="000135CE"/>
    <w:rsid w:val="00013615"/>
    <w:rsid w:val="000136D3"/>
    <w:rsid w:val="000137DF"/>
    <w:rsid w:val="00013B62"/>
    <w:rsid w:val="00013B8F"/>
    <w:rsid w:val="0001421A"/>
    <w:rsid w:val="00014382"/>
    <w:rsid w:val="00014464"/>
    <w:rsid w:val="000145E7"/>
    <w:rsid w:val="00014691"/>
    <w:rsid w:val="0001476D"/>
    <w:rsid w:val="00014F7E"/>
    <w:rsid w:val="000150DD"/>
    <w:rsid w:val="00015108"/>
    <w:rsid w:val="00015184"/>
    <w:rsid w:val="000152C4"/>
    <w:rsid w:val="000156A9"/>
    <w:rsid w:val="000156F7"/>
    <w:rsid w:val="00015880"/>
    <w:rsid w:val="00015A5B"/>
    <w:rsid w:val="00015A5E"/>
    <w:rsid w:val="00015A8A"/>
    <w:rsid w:val="00015B23"/>
    <w:rsid w:val="00015BEC"/>
    <w:rsid w:val="000160CF"/>
    <w:rsid w:val="000162E3"/>
    <w:rsid w:val="00016625"/>
    <w:rsid w:val="00016889"/>
    <w:rsid w:val="00016893"/>
    <w:rsid w:val="00016B94"/>
    <w:rsid w:val="00016CF8"/>
    <w:rsid w:val="00016F84"/>
    <w:rsid w:val="00017223"/>
    <w:rsid w:val="00017432"/>
    <w:rsid w:val="00017503"/>
    <w:rsid w:val="000176C2"/>
    <w:rsid w:val="000178FD"/>
    <w:rsid w:val="00017AA4"/>
    <w:rsid w:val="00017B2C"/>
    <w:rsid w:val="00017B4C"/>
    <w:rsid w:val="00017BF2"/>
    <w:rsid w:val="00017CE2"/>
    <w:rsid w:val="00017E72"/>
    <w:rsid w:val="00017F35"/>
    <w:rsid w:val="00017F60"/>
    <w:rsid w:val="00020079"/>
    <w:rsid w:val="00020129"/>
    <w:rsid w:val="000201F1"/>
    <w:rsid w:val="000204A2"/>
    <w:rsid w:val="000205B5"/>
    <w:rsid w:val="0002069E"/>
    <w:rsid w:val="000207FE"/>
    <w:rsid w:val="000209BD"/>
    <w:rsid w:val="00020B57"/>
    <w:rsid w:val="00020B75"/>
    <w:rsid w:val="00020F3E"/>
    <w:rsid w:val="00021115"/>
    <w:rsid w:val="0002111C"/>
    <w:rsid w:val="0002113A"/>
    <w:rsid w:val="00021A8F"/>
    <w:rsid w:val="00021AB5"/>
    <w:rsid w:val="00021CC2"/>
    <w:rsid w:val="00021DAD"/>
    <w:rsid w:val="0002220E"/>
    <w:rsid w:val="00022793"/>
    <w:rsid w:val="00022844"/>
    <w:rsid w:val="00022A41"/>
    <w:rsid w:val="00022BB8"/>
    <w:rsid w:val="00022D03"/>
    <w:rsid w:val="00022D20"/>
    <w:rsid w:val="00022D4A"/>
    <w:rsid w:val="00022F56"/>
    <w:rsid w:val="000230B7"/>
    <w:rsid w:val="00023123"/>
    <w:rsid w:val="000232BE"/>
    <w:rsid w:val="0002333A"/>
    <w:rsid w:val="000233A6"/>
    <w:rsid w:val="000233CE"/>
    <w:rsid w:val="000234E9"/>
    <w:rsid w:val="000236EC"/>
    <w:rsid w:val="000237C6"/>
    <w:rsid w:val="000239FA"/>
    <w:rsid w:val="00023B43"/>
    <w:rsid w:val="00023B72"/>
    <w:rsid w:val="00023C42"/>
    <w:rsid w:val="00023F82"/>
    <w:rsid w:val="00024487"/>
    <w:rsid w:val="000245B3"/>
    <w:rsid w:val="00024619"/>
    <w:rsid w:val="000247C9"/>
    <w:rsid w:val="00024E08"/>
    <w:rsid w:val="00024EC1"/>
    <w:rsid w:val="000250D5"/>
    <w:rsid w:val="00025116"/>
    <w:rsid w:val="00025163"/>
    <w:rsid w:val="000258B3"/>
    <w:rsid w:val="0002591E"/>
    <w:rsid w:val="00025A13"/>
    <w:rsid w:val="00025B10"/>
    <w:rsid w:val="00025C48"/>
    <w:rsid w:val="00025DAD"/>
    <w:rsid w:val="00025DD1"/>
    <w:rsid w:val="00025DDC"/>
    <w:rsid w:val="00026145"/>
    <w:rsid w:val="00026288"/>
    <w:rsid w:val="00026604"/>
    <w:rsid w:val="00026634"/>
    <w:rsid w:val="000267B6"/>
    <w:rsid w:val="000268FF"/>
    <w:rsid w:val="00026995"/>
    <w:rsid w:val="00026B02"/>
    <w:rsid w:val="00026D04"/>
    <w:rsid w:val="00026D94"/>
    <w:rsid w:val="000273FA"/>
    <w:rsid w:val="0002765A"/>
    <w:rsid w:val="00027946"/>
    <w:rsid w:val="00027A39"/>
    <w:rsid w:val="00027E17"/>
    <w:rsid w:val="00027E97"/>
    <w:rsid w:val="0003005E"/>
    <w:rsid w:val="000303F8"/>
    <w:rsid w:val="0003045C"/>
    <w:rsid w:val="00030741"/>
    <w:rsid w:val="0003099D"/>
    <w:rsid w:val="00030B73"/>
    <w:rsid w:val="00030CA4"/>
    <w:rsid w:val="00030CF8"/>
    <w:rsid w:val="00030D1A"/>
    <w:rsid w:val="00030DAD"/>
    <w:rsid w:val="00030EE1"/>
    <w:rsid w:val="00030F08"/>
    <w:rsid w:val="00030FED"/>
    <w:rsid w:val="00031196"/>
    <w:rsid w:val="00031271"/>
    <w:rsid w:val="00031309"/>
    <w:rsid w:val="00031A15"/>
    <w:rsid w:val="00031A52"/>
    <w:rsid w:val="00031AF5"/>
    <w:rsid w:val="00031AF8"/>
    <w:rsid w:val="00031D27"/>
    <w:rsid w:val="00031D2A"/>
    <w:rsid w:val="00031D77"/>
    <w:rsid w:val="00031E74"/>
    <w:rsid w:val="00032014"/>
    <w:rsid w:val="000320F4"/>
    <w:rsid w:val="0003216A"/>
    <w:rsid w:val="00032232"/>
    <w:rsid w:val="00032551"/>
    <w:rsid w:val="00032651"/>
    <w:rsid w:val="00032805"/>
    <w:rsid w:val="0003295E"/>
    <w:rsid w:val="00032B4B"/>
    <w:rsid w:val="00032D64"/>
    <w:rsid w:val="00032E8D"/>
    <w:rsid w:val="000331F6"/>
    <w:rsid w:val="000332BA"/>
    <w:rsid w:val="0003331D"/>
    <w:rsid w:val="00033407"/>
    <w:rsid w:val="00033BB3"/>
    <w:rsid w:val="00033E03"/>
    <w:rsid w:val="00033FCB"/>
    <w:rsid w:val="000341DC"/>
    <w:rsid w:val="00034217"/>
    <w:rsid w:val="00034578"/>
    <w:rsid w:val="00034603"/>
    <w:rsid w:val="0003460E"/>
    <w:rsid w:val="000346A6"/>
    <w:rsid w:val="000346DC"/>
    <w:rsid w:val="00034A1C"/>
    <w:rsid w:val="00034AF4"/>
    <w:rsid w:val="00034B8A"/>
    <w:rsid w:val="00034BBF"/>
    <w:rsid w:val="00034F9C"/>
    <w:rsid w:val="000351F4"/>
    <w:rsid w:val="00035239"/>
    <w:rsid w:val="00035282"/>
    <w:rsid w:val="000352FB"/>
    <w:rsid w:val="0003535C"/>
    <w:rsid w:val="00035A3F"/>
    <w:rsid w:val="00035B3C"/>
    <w:rsid w:val="00035B81"/>
    <w:rsid w:val="00035BDD"/>
    <w:rsid w:val="00035D17"/>
    <w:rsid w:val="00035D6B"/>
    <w:rsid w:val="00035D8F"/>
    <w:rsid w:val="00035E6E"/>
    <w:rsid w:val="00036119"/>
    <w:rsid w:val="000363AC"/>
    <w:rsid w:val="000365BD"/>
    <w:rsid w:val="000366CD"/>
    <w:rsid w:val="00036C65"/>
    <w:rsid w:val="00036E27"/>
    <w:rsid w:val="00036F97"/>
    <w:rsid w:val="00036FEB"/>
    <w:rsid w:val="00037070"/>
    <w:rsid w:val="00037299"/>
    <w:rsid w:val="0003754D"/>
    <w:rsid w:val="000375A2"/>
    <w:rsid w:val="000375AA"/>
    <w:rsid w:val="00037674"/>
    <w:rsid w:val="00037681"/>
    <w:rsid w:val="00037726"/>
    <w:rsid w:val="000377B5"/>
    <w:rsid w:val="0003784C"/>
    <w:rsid w:val="00037991"/>
    <w:rsid w:val="00037A3A"/>
    <w:rsid w:val="00037A4C"/>
    <w:rsid w:val="00037A6D"/>
    <w:rsid w:val="00037AEC"/>
    <w:rsid w:val="00037B06"/>
    <w:rsid w:val="00037B32"/>
    <w:rsid w:val="00037DC5"/>
    <w:rsid w:val="00037DF8"/>
    <w:rsid w:val="00037F22"/>
    <w:rsid w:val="00037F3C"/>
    <w:rsid w:val="00037FFE"/>
    <w:rsid w:val="00040363"/>
    <w:rsid w:val="0004050F"/>
    <w:rsid w:val="000406BB"/>
    <w:rsid w:val="0004084A"/>
    <w:rsid w:val="0004091C"/>
    <w:rsid w:val="00040D30"/>
    <w:rsid w:val="00040ED3"/>
    <w:rsid w:val="000411B8"/>
    <w:rsid w:val="000412C0"/>
    <w:rsid w:val="0004149F"/>
    <w:rsid w:val="000414C2"/>
    <w:rsid w:val="0004151A"/>
    <w:rsid w:val="000415F8"/>
    <w:rsid w:val="00041731"/>
    <w:rsid w:val="000418C3"/>
    <w:rsid w:val="00041D74"/>
    <w:rsid w:val="00041FA4"/>
    <w:rsid w:val="000421E6"/>
    <w:rsid w:val="00042297"/>
    <w:rsid w:val="0004237E"/>
    <w:rsid w:val="0004275C"/>
    <w:rsid w:val="00042928"/>
    <w:rsid w:val="00042C68"/>
    <w:rsid w:val="00042CFA"/>
    <w:rsid w:val="000437BF"/>
    <w:rsid w:val="0004394E"/>
    <w:rsid w:val="00043D07"/>
    <w:rsid w:val="00044108"/>
    <w:rsid w:val="00044253"/>
    <w:rsid w:val="000442C8"/>
    <w:rsid w:val="0004435B"/>
    <w:rsid w:val="0004499E"/>
    <w:rsid w:val="00044A01"/>
    <w:rsid w:val="00044E6C"/>
    <w:rsid w:val="00044EDC"/>
    <w:rsid w:val="00044F48"/>
    <w:rsid w:val="00044FD5"/>
    <w:rsid w:val="000451C6"/>
    <w:rsid w:val="000454EB"/>
    <w:rsid w:val="000455C8"/>
    <w:rsid w:val="000456EA"/>
    <w:rsid w:val="00045A82"/>
    <w:rsid w:val="00045DE2"/>
    <w:rsid w:val="00045E00"/>
    <w:rsid w:val="00045FB4"/>
    <w:rsid w:val="00046248"/>
    <w:rsid w:val="000462AF"/>
    <w:rsid w:val="000463C5"/>
    <w:rsid w:val="000463ED"/>
    <w:rsid w:val="0004648A"/>
    <w:rsid w:val="000466BF"/>
    <w:rsid w:val="000469AD"/>
    <w:rsid w:val="00046BE4"/>
    <w:rsid w:val="00046D39"/>
    <w:rsid w:val="00046D57"/>
    <w:rsid w:val="00046EBB"/>
    <w:rsid w:val="00046FE9"/>
    <w:rsid w:val="000471AC"/>
    <w:rsid w:val="0004733E"/>
    <w:rsid w:val="00047884"/>
    <w:rsid w:val="00047D17"/>
    <w:rsid w:val="00050282"/>
    <w:rsid w:val="000503ED"/>
    <w:rsid w:val="00050460"/>
    <w:rsid w:val="00050566"/>
    <w:rsid w:val="00050644"/>
    <w:rsid w:val="000507F9"/>
    <w:rsid w:val="00050D72"/>
    <w:rsid w:val="000511B6"/>
    <w:rsid w:val="0005123D"/>
    <w:rsid w:val="000513DF"/>
    <w:rsid w:val="000513F9"/>
    <w:rsid w:val="00051514"/>
    <w:rsid w:val="00051801"/>
    <w:rsid w:val="0005185F"/>
    <w:rsid w:val="00051C2D"/>
    <w:rsid w:val="00051CF2"/>
    <w:rsid w:val="00051FE3"/>
    <w:rsid w:val="0005206C"/>
    <w:rsid w:val="00052265"/>
    <w:rsid w:val="0005235D"/>
    <w:rsid w:val="00052869"/>
    <w:rsid w:val="00052CA4"/>
    <w:rsid w:val="00052F3F"/>
    <w:rsid w:val="0005301F"/>
    <w:rsid w:val="00053070"/>
    <w:rsid w:val="000532C5"/>
    <w:rsid w:val="000537A8"/>
    <w:rsid w:val="000537F9"/>
    <w:rsid w:val="0005388E"/>
    <w:rsid w:val="00053946"/>
    <w:rsid w:val="00053A86"/>
    <w:rsid w:val="00053AAC"/>
    <w:rsid w:val="00053C2F"/>
    <w:rsid w:val="00053CDE"/>
    <w:rsid w:val="00053F28"/>
    <w:rsid w:val="0005408E"/>
    <w:rsid w:val="000540BC"/>
    <w:rsid w:val="000540D6"/>
    <w:rsid w:val="00054142"/>
    <w:rsid w:val="0005419E"/>
    <w:rsid w:val="00054310"/>
    <w:rsid w:val="000543B5"/>
    <w:rsid w:val="000546A5"/>
    <w:rsid w:val="00054844"/>
    <w:rsid w:val="0005496E"/>
    <w:rsid w:val="000549CF"/>
    <w:rsid w:val="00054A3D"/>
    <w:rsid w:val="00054C09"/>
    <w:rsid w:val="00054C40"/>
    <w:rsid w:val="00054E2F"/>
    <w:rsid w:val="00054FA1"/>
    <w:rsid w:val="0005505E"/>
    <w:rsid w:val="00055113"/>
    <w:rsid w:val="00055285"/>
    <w:rsid w:val="00055523"/>
    <w:rsid w:val="000555D6"/>
    <w:rsid w:val="000555FD"/>
    <w:rsid w:val="0005580F"/>
    <w:rsid w:val="000559EA"/>
    <w:rsid w:val="00055A64"/>
    <w:rsid w:val="00055C0E"/>
    <w:rsid w:val="00055DAC"/>
    <w:rsid w:val="00055E73"/>
    <w:rsid w:val="00056953"/>
    <w:rsid w:val="00056A42"/>
    <w:rsid w:val="00056C0C"/>
    <w:rsid w:val="00056D77"/>
    <w:rsid w:val="00056E4B"/>
    <w:rsid w:val="00057016"/>
    <w:rsid w:val="000571A7"/>
    <w:rsid w:val="0005771C"/>
    <w:rsid w:val="000578CB"/>
    <w:rsid w:val="0005794D"/>
    <w:rsid w:val="00057A83"/>
    <w:rsid w:val="00057C1A"/>
    <w:rsid w:val="00060020"/>
    <w:rsid w:val="0006021B"/>
    <w:rsid w:val="00060660"/>
    <w:rsid w:val="00060824"/>
    <w:rsid w:val="00060B16"/>
    <w:rsid w:val="00060B22"/>
    <w:rsid w:val="00060BE6"/>
    <w:rsid w:val="00061251"/>
    <w:rsid w:val="00061323"/>
    <w:rsid w:val="000614E6"/>
    <w:rsid w:val="0006163A"/>
    <w:rsid w:val="00061B3D"/>
    <w:rsid w:val="00061EE0"/>
    <w:rsid w:val="0006218C"/>
    <w:rsid w:val="0006292D"/>
    <w:rsid w:val="00062A61"/>
    <w:rsid w:val="00062B29"/>
    <w:rsid w:val="00062D5F"/>
    <w:rsid w:val="00062DA8"/>
    <w:rsid w:val="0006358E"/>
    <w:rsid w:val="000637F0"/>
    <w:rsid w:val="000638DF"/>
    <w:rsid w:val="00063969"/>
    <w:rsid w:val="00063A74"/>
    <w:rsid w:val="00063CA7"/>
    <w:rsid w:val="00063D8B"/>
    <w:rsid w:val="00063ECA"/>
    <w:rsid w:val="0006411E"/>
    <w:rsid w:val="00064173"/>
    <w:rsid w:val="000642EE"/>
    <w:rsid w:val="00064954"/>
    <w:rsid w:val="00064D26"/>
    <w:rsid w:val="00064E63"/>
    <w:rsid w:val="00064F59"/>
    <w:rsid w:val="00064FFC"/>
    <w:rsid w:val="000650BB"/>
    <w:rsid w:val="000654BE"/>
    <w:rsid w:val="000654C1"/>
    <w:rsid w:val="0006558F"/>
    <w:rsid w:val="00065790"/>
    <w:rsid w:val="00065BDC"/>
    <w:rsid w:val="00065C85"/>
    <w:rsid w:val="00065D55"/>
    <w:rsid w:val="00066049"/>
    <w:rsid w:val="00066060"/>
    <w:rsid w:val="0006609D"/>
    <w:rsid w:val="00066141"/>
    <w:rsid w:val="000661B1"/>
    <w:rsid w:val="000663E1"/>
    <w:rsid w:val="000665F3"/>
    <w:rsid w:val="00066666"/>
    <w:rsid w:val="0006675B"/>
    <w:rsid w:val="000668F5"/>
    <w:rsid w:val="00066955"/>
    <w:rsid w:val="00066B5F"/>
    <w:rsid w:val="00066C0E"/>
    <w:rsid w:val="000672BB"/>
    <w:rsid w:val="000673A2"/>
    <w:rsid w:val="00067508"/>
    <w:rsid w:val="00067581"/>
    <w:rsid w:val="000675AE"/>
    <w:rsid w:val="0006761A"/>
    <w:rsid w:val="00067682"/>
    <w:rsid w:val="000676CF"/>
    <w:rsid w:val="00067768"/>
    <w:rsid w:val="0006779A"/>
    <w:rsid w:val="000678B2"/>
    <w:rsid w:val="00067967"/>
    <w:rsid w:val="00067C1D"/>
    <w:rsid w:val="00067DB1"/>
    <w:rsid w:val="00067DEE"/>
    <w:rsid w:val="00067E2A"/>
    <w:rsid w:val="00067FB1"/>
    <w:rsid w:val="000701EF"/>
    <w:rsid w:val="00070270"/>
    <w:rsid w:val="000704FE"/>
    <w:rsid w:val="0007090C"/>
    <w:rsid w:val="00070A50"/>
    <w:rsid w:val="00070B54"/>
    <w:rsid w:val="00070DFA"/>
    <w:rsid w:val="00070E94"/>
    <w:rsid w:val="00071056"/>
    <w:rsid w:val="00071133"/>
    <w:rsid w:val="0007155B"/>
    <w:rsid w:val="0007158B"/>
    <w:rsid w:val="000718B3"/>
    <w:rsid w:val="00071A44"/>
    <w:rsid w:val="00071E38"/>
    <w:rsid w:val="000722A7"/>
    <w:rsid w:val="000723EB"/>
    <w:rsid w:val="00072458"/>
    <w:rsid w:val="00072486"/>
    <w:rsid w:val="00072775"/>
    <w:rsid w:val="00072AEE"/>
    <w:rsid w:val="00072B98"/>
    <w:rsid w:val="00072C46"/>
    <w:rsid w:val="00072D01"/>
    <w:rsid w:val="00072E09"/>
    <w:rsid w:val="00072EB9"/>
    <w:rsid w:val="000731C8"/>
    <w:rsid w:val="00073594"/>
    <w:rsid w:val="00073928"/>
    <w:rsid w:val="00073A9C"/>
    <w:rsid w:val="00074172"/>
    <w:rsid w:val="000744AB"/>
    <w:rsid w:val="0007459E"/>
    <w:rsid w:val="00074712"/>
    <w:rsid w:val="0007473B"/>
    <w:rsid w:val="000747BE"/>
    <w:rsid w:val="00074884"/>
    <w:rsid w:val="000748C7"/>
    <w:rsid w:val="00074AB0"/>
    <w:rsid w:val="00074B96"/>
    <w:rsid w:val="00074F39"/>
    <w:rsid w:val="000751CD"/>
    <w:rsid w:val="00075580"/>
    <w:rsid w:val="00075CF3"/>
    <w:rsid w:val="00075E99"/>
    <w:rsid w:val="00075EEF"/>
    <w:rsid w:val="00075FB9"/>
    <w:rsid w:val="000760F8"/>
    <w:rsid w:val="000762B9"/>
    <w:rsid w:val="00076501"/>
    <w:rsid w:val="0007667F"/>
    <w:rsid w:val="00076734"/>
    <w:rsid w:val="00076768"/>
    <w:rsid w:val="00076A6B"/>
    <w:rsid w:val="00076EEA"/>
    <w:rsid w:val="00076F0F"/>
    <w:rsid w:val="0007728A"/>
    <w:rsid w:val="000775ED"/>
    <w:rsid w:val="00077CF7"/>
    <w:rsid w:val="00077FFA"/>
    <w:rsid w:val="000804BE"/>
    <w:rsid w:val="0008078A"/>
    <w:rsid w:val="0008084D"/>
    <w:rsid w:val="00080AD4"/>
    <w:rsid w:val="00081113"/>
    <w:rsid w:val="000811D8"/>
    <w:rsid w:val="000814ED"/>
    <w:rsid w:val="000815BE"/>
    <w:rsid w:val="0008178B"/>
    <w:rsid w:val="000819C1"/>
    <w:rsid w:val="00081CBB"/>
    <w:rsid w:val="000826FC"/>
    <w:rsid w:val="0008294C"/>
    <w:rsid w:val="00082B45"/>
    <w:rsid w:val="000830D1"/>
    <w:rsid w:val="0008359E"/>
    <w:rsid w:val="00083618"/>
    <w:rsid w:val="000836BF"/>
    <w:rsid w:val="000836CA"/>
    <w:rsid w:val="000837A1"/>
    <w:rsid w:val="0008397A"/>
    <w:rsid w:val="00083AFC"/>
    <w:rsid w:val="00083C33"/>
    <w:rsid w:val="00083CB3"/>
    <w:rsid w:val="0008408B"/>
    <w:rsid w:val="00084302"/>
    <w:rsid w:val="00084A1E"/>
    <w:rsid w:val="00084AE2"/>
    <w:rsid w:val="00084BA3"/>
    <w:rsid w:val="00084C7B"/>
    <w:rsid w:val="00084CE2"/>
    <w:rsid w:val="00084DB9"/>
    <w:rsid w:val="00084EC3"/>
    <w:rsid w:val="00084F80"/>
    <w:rsid w:val="000851C0"/>
    <w:rsid w:val="00085515"/>
    <w:rsid w:val="000857CF"/>
    <w:rsid w:val="00085C11"/>
    <w:rsid w:val="00085C8D"/>
    <w:rsid w:val="000861AD"/>
    <w:rsid w:val="0008630C"/>
    <w:rsid w:val="000864C8"/>
    <w:rsid w:val="00086562"/>
    <w:rsid w:val="000867B3"/>
    <w:rsid w:val="000868F7"/>
    <w:rsid w:val="00086C89"/>
    <w:rsid w:val="00086DBD"/>
    <w:rsid w:val="00086E93"/>
    <w:rsid w:val="00086F45"/>
    <w:rsid w:val="00086F88"/>
    <w:rsid w:val="0008706B"/>
    <w:rsid w:val="0008712A"/>
    <w:rsid w:val="0008712D"/>
    <w:rsid w:val="000871C4"/>
    <w:rsid w:val="0008733D"/>
    <w:rsid w:val="0008737A"/>
    <w:rsid w:val="0008755D"/>
    <w:rsid w:val="000875C2"/>
    <w:rsid w:val="000876BA"/>
    <w:rsid w:val="0008778F"/>
    <w:rsid w:val="000877C2"/>
    <w:rsid w:val="00087C0D"/>
    <w:rsid w:val="00087D4A"/>
    <w:rsid w:val="00087E25"/>
    <w:rsid w:val="00087F98"/>
    <w:rsid w:val="00087FDE"/>
    <w:rsid w:val="000903EB"/>
    <w:rsid w:val="0009061D"/>
    <w:rsid w:val="0009092A"/>
    <w:rsid w:val="00090E59"/>
    <w:rsid w:val="00090FCC"/>
    <w:rsid w:val="00091124"/>
    <w:rsid w:val="00091298"/>
    <w:rsid w:val="00091479"/>
    <w:rsid w:val="000919D3"/>
    <w:rsid w:val="00091D03"/>
    <w:rsid w:val="00091EDF"/>
    <w:rsid w:val="00091FEA"/>
    <w:rsid w:val="00092121"/>
    <w:rsid w:val="000921EF"/>
    <w:rsid w:val="00092439"/>
    <w:rsid w:val="00092520"/>
    <w:rsid w:val="00092819"/>
    <w:rsid w:val="00092951"/>
    <w:rsid w:val="00092A7E"/>
    <w:rsid w:val="00092A84"/>
    <w:rsid w:val="00092A8A"/>
    <w:rsid w:val="00092AF7"/>
    <w:rsid w:val="00092B84"/>
    <w:rsid w:val="00092D98"/>
    <w:rsid w:val="00092DEE"/>
    <w:rsid w:val="0009346F"/>
    <w:rsid w:val="000935C6"/>
    <w:rsid w:val="000935F4"/>
    <w:rsid w:val="000936C6"/>
    <w:rsid w:val="00093732"/>
    <w:rsid w:val="000937A1"/>
    <w:rsid w:val="00093ECA"/>
    <w:rsid w:val="000940D5"/>
    <w:rsid w:val="000941A1"/>
    <w:rsid w:val="000941E3"/>
    <w:rsid w:val="000944E7"/>
    <w:rsid w:val="00094708"/>
    <w:rsid w:val="00094967"/>
    <w:rsid w:val="00094A2E"/>
    <w:rsid w:val="00094AEE"/>
    <w:rsid w:val="00094F0A"/>
    <w:rsid w:val="00095789"/>
    <w:rsid w:val="00095880"/>
    <w:rsid w:val="00095A06"/>
    <w:rsid w:val="00095ACE"/>
    <w:rsid w:val="00095B3E"/>
    <w:rsid w:val="00095B9B"/>
    <w:rsid w:val="00095FF4"/>
    <w:rsid w:val="0009603C"/>
    <w:rsid w:val="000960A9"/>
    <w:rsid w:val="000960AD"/>
    <w:rsid w:val="000960E6"/>
    <w:rsid w:val="0009624B"/>
    <w:rsid w:val="0009626B"/>
    <w:rsid w:val="000962F1"/>
    <w:rsid w:val="000967C2"/>
    <w:rsid w:val="0009698F"/>
    <w:rsid w:val="00096A56"/>
    <w:rsid w:val="00096C54"/>
    <w:rsid w:val="00096CB4"/>
    <w:rsid w:val="00096DD3"/>
    <w:rsid w:val="00096DDE"/>
    <w:rsid w:val="00096E6E"/>
    <w:rsid w:val="00096F8B"/>
    <w:rsid w:val="00097154"/>
    <w:rsid w:val="000971C8"/>
    <w:rsid w:val="000973CD"/>
    <w:rsid w:val="000975EE"/>
    <w:rsid w:val="00097769"/>
    <w:rsid w:val="00097B7C"/>
    <w:rsid w:val="00097DA2"/>
    <w:rsid w:val="00097DC4"/>
    <w:rsid w:val="00097F01"/>
    <w:rsid w:val="00097F1E"/>
    <w:rsid w:val="00097FE6"/>
    <w:rsid w:val="000A0405"/>
    <w:rsid w:val="000A056A"/>
    <w:rsid w:val="000A0651"/>
    <w:rsid w:val="000A0804"/>
    <w:rsid w:val="000A0943"/>
    <w:rsid w:val="000A0A39"/>
    <w:rsid w:val="000A0B74"/>
    <w:rsid w:val="000A0B7F"/>
    <w:rsid w:val="000A0C00"/>
    <w:rsid w:val="000A0C17"/>
    <w:rsid w:val="000A0D1E"/>
    <w:rsid w:val="000A0E56"/>
    <w:rsid w:val="000A155B"/>
    <w:rsid w:val="000A156B"/>
    <w:rsid w:val="000A17C6"/>
    <w:rsid w:val="000A18FB"/>
    <w:rsid w:val="000A1CC7"/>
    <w:rsid w:val="000A1FF8"/>
    <w:rsid w:val="000A2491"/>
    <w:rsid w:val="000A255D"/>
    <w:rsid w:val="000A29CC"/>
    <w:rsid w:val="000A2FB7"/>
    <w:rsid w:val="000A31F3"/>
    <w:rsid w:val="000A336C"/>
    <w:rsid w:val="000A35AF"/>
    <w:rsid w:val="000A3CC2"/>
    <w:rsid w:val="000A3D2F"/>
    <w:rsid w:val="000A3F4B"/>
    <w:rsid w:val="000A427E"/>
    <w:rsid w:val="000A4980"/>
    <w:rsid w:val="000A4BC6"/>
    <w:rsid w:val="000A4CB0"/>
    <w:rsid w:val="000A4CBC"/>
    <w:rsid w:val="000A4EFE"/>
    <w:rsid w:val="000A54F0"/>
    <w:rsid w:val="000A5599"/>
    <w:rsid w:val="000A55CB"/>
    <w:rsid w:val="000A5755"/>
    <w:rsid w:val="000A5967"/>
    <w:rsid w:val="000A59FB"/>
    <w:rsid w:val="000A5A13"/>
    <w:rsid w:val="000A5BE2"/>
    <w:rsid w:val="000A5CDC"/>
    <w:rsid w:val="000A5D39"/>
    <w:rsid w:val="000A5D85"/>
    <w:rsid w:val="000A5F62"/>
    <w:rsid w:val="000A64D8"/>
    <w:rsid w:val="000A6504"/>
    <w:rsid w:val="000A6923"/>
    <w:rsid w:val="000A6AFF"/>
    <w:rsid w:val="000A6D5D"/>
    <w:rsid w:val="000A6F09"/>
    <w:rsid w:val="000A6F96"/>
    <w:rsid w:val="000A7040"/>
    <w:rsid w:val="000A71EF"/>
    <w:rsid w:val="000A73EB"/>
    <w:rsid w:val="000A748A"/>
    <w:rsid w:val="000A74B0"/>
    <w:rsid w:val="000A7742"/>
    <w:rsid w:val="000A7808"/>
    <w:rsid w:val="000A79F2"/>
    <w:rsid w:val="000A7C1B"/>
    <w:rsid w:val="000A7D4B"/>
    <w:rsid w:val="000A7F18"/>
    <w:rsid w:val="000B031A"/>
    <w:rsid w:val="000B0523"/>
    <w:rsid w:val="000B05AE"/>
    <w:rsid w:val="000B0AD7"/>
    <w:rsid w:val="000B0B56"/>
    <w:rsid w:val="000B0BBC"/>
    <w:rsid w:val="000B0C4E"/>
    <w:rsid w:val="000B0D1F"/>
    <w:rsid w:val="000B0EDD"/>
    <w:rsid w:val="000B119C"/>
    <w:rsid w:val="000B1967"/>
    <w:rsid w:val="000B1AEA"/>
    <w:rsid w:val="000B1B0F"/>
    <w:rsid w:val="000B1B32"/>
    <w:rsid w:val="000B1B6F"/>
    <w:rsid w:val="000B1C6B"/>
    <w:rsid w:val="000B1F74"/>
    <w:rsid w:val="000B1FD4"/>
    <w:rsid w:val="000B200A"/>
    <w:rsid w:val="000B2595"/>
    <w:rsid w:val="000B28EB"/>
    <w:rsid w:val="000B29FA"/>
    <w:rsid w:val="000B2B62"/>
    <w:rsid w:val="000B2DF9"/>
    <w:rsid w:val="000B3289"/>
    <w:rsid w:val="000B350B"/>
    <w:rsid w:val="000B3691"/>
    <w:rsid w:val="000B3C08"/>
    <w:rsid w:val="000B3C7A"/>
    <w:rsid w:val="000B3D03"/>
    <w:rsid w:val="000B4307"/>
    <w:rsid w:val="000B441E"/>
    <w:rsid w:val="000B4669"/>
    <w:rsid w:val="000B474D"/>
    <w:rsid w:val="000B48D9"/>
    <w:rsid w:val="000B4909"/>
    <w:rsid w:val="000B491B"/>
    <w:rsid w:val="000B4C5D"/>
    <w:rsid w:val="000B4C71"/>
    <w:rsid w:val="000B4D9E"/>
    <w:rsid w:val="000B4E4F"/>
    <w:rsid w:val="000B5262"/>
    <w:rsid w:val="000B536B"/>
    <w:rsid w:val="000B5370"/>
    <w:rsid w:val="000B53FC"/>
    <w:rsid w:val="000B5425"/>
    <w:rsid w:val="000B5758"/>
    <w:rsid w:val="000B5872"/>
    <w:rsid w:val="000B5B5D"/>
    <w:rsid w:val="000B5D27"/>
    <w:rsid w:val="000B607B"/>
    <w:rsid w:val="000B6598"/>
    <w:rsid w:val="000B65CD"/>
    <w:rsid w:val="000B6608"/>
    <w:rsid w:val="000B6932"/>
    <w:rsid w:val="000B6A48"/>
    <w:rsid w:val="000B6D3B"/>
    <w:rsid w:val="000B6E70"/>
    <w:rsid w:val="000B6E95"/>
    <w:rsid w:val="000B702C"/>
    <w:rsid w:val="000B70FD"/>
    <w:rsid w:val="000B715E"/>
    <w:rsid w:val="000B71CD"/>
    <w:rsid w:val="000B7397"/>
    <w:rsid w:val="000B7622"/>
    <w:rsid w:val="000B777B"/>
    <w:rsid w:val="000B77CD"/>
    <w:rsid w:val="000B7B3B"/>
    <w:rsid w:val="000B7B73"/>
    <w:rsid w:val="000B7BDD"/>
    <w:rsid w:val="000B7C3D"/>
    <w:rsid w:val="000B7C6D"/>
    <w:rsid w:val="000B7D06"/>
    <w:rsid w:val="000B7D69"/>
    <w:rsid w:val="000B7DCB"/>
    <w:rsid w:val="000B7DEB"/>
    <w:rsid w:val="000B7F3C"/>
    <w:rsid w:val="000C0334"/>
    <w:rsid w:val="000C051E"/>
    <w:rsid w:val="000C0D4A"/>
    <w:rsid w:val="000C0FD5"/>
    <w:rsid w:val="000C1420"/>
    <w:rsid w:val="000C145A"/>
    <w:rsid w:val="000C1475"/>
    <w:rsid w:val="000C14FB"/>
    <w:rsid w:val="000C1578"/>
    <w:rsid w:val="000C16A8"/>
    <w:rsid w:val="000C17C5"/>
    <w:rsid w:val="000C1882"/>
    <w:rsid w:val="000C18D5"/>
    <w:rsid w:val="000C203C"/>
    <w:rsid w:val="000C21CA"/>
    <w:rsid w:val="000C229B"/>
    <w:rsid w:val="000C256B"/>
    <w:rsid w:val="000C2661"/>
    <w:rsid w:val="000C2751"/>
    <w:rsid w:val="000C2808"/>
    <w:rsid w:val="000C2E27"/>
    <w:rsid w:val="000C3072"/>
    <w:rsid w:val="000C3076"/>
    <w:rsid w:val="000C32C5"/>
    <w:rsid w:val="000C339D"/>
    <w:rsid w:val="000C349E"/>
    <w:rsid w:val="000C3531"/>
    <w:rsid w:val="000C397A"/>
    <w:rsid w:val="000C3D5E"/>
    <w:rsid w:val="000C3EE4"/>
    <w:rsid w:val="000C3F16"/>
    <w:rsid w:val="000C4040"/>
    <w:rsid w:val="000C4688"/>
    <w:rsid w:val="000C4911"/>
    <w:rsid w:val="000C4AAF"/>
    <w:rsid w:val="000C4F1D"/>
    <w:rsid w:val="000C4F43"/>
    <w:rsid w:val="000C4FC2"/>
    <w:rsid w:val="000C5013"/>
    <w:rsid w:val="000C51F7"/>
    <w:rsid w:val="000C54C8"/>
    <w:rsid w:val="000C5599"/>
    <w:rsid w:val="000C5950"/>
    <w:rsid w:val="000C5BE5"/>
    <w:rsid w:val="000C5E67"/>
    <w:rsid w:val="000C5FA8"/>
    <w:rsid w:val="000C627B"/>
    <w:rsid w:val="000C63D7"/>
    <w:rsid w:val="000C6673"/>
    <w:rsid w:val="000C6FB5"/>
    <w:rsid w:val="000C702C"/>
    <w:rsid w:val="000C788F"/>
    <w:rsid w:val="000C79F4"/>
    <w:rsid w:val="000C7B09"/>
    <w:rsid w:val="000C7D70"/>
    <w:rsid w:val="000C7FDE"/>
    <w:rsid w:val="000D005C"/>
    <w:rsid w:val="000D0244"/>
    <w:rsid w:val="000D058D"/>
    <w:rsid w:val="000D05CA"/>
    <w:rsid w:val="000D087B"/>
    <w:rsid w:val="000D0987"/>
    <w:rsid w:val="000D09A7"/>
    <w:rsid w:val="000D0A25"/>
    <w:rsid w:val="000D0AAF"/>
    <w:rsid w:val="000D0E27"/>
    <w:rsid w:val="000D0EC1"/>
    <w:rsid w:val="000D0F6E"/>
    <w:rsid w:val="000D1452"/>
    <w:rsid w:val="000D1A86"/>
    <w:rsid w:val="000D1E39"/>
    <w:rsid w:val="000D1EEA"/>
    <w:rsid w:val="000D1EED"/>
    <w:rsid w:val="000D2073"/>
    <w:rsid w:val="000D21D9"/>
    <w:rsid w:val="000D232F"/>
    <w:rsid w:val="000D2404"/>
    <w:rsid w:val="000D24C4"/>
    <w:rsid w:val="000D255F"/>
    <w:rsid w:val="000D26CE"/>
    <w:rsid w:val="000D2838"/>
    <w:rsid w:val="000D284C"/>
    <w:rsid w:val="000D298E"/>
    <w:rsid w:val="000D2B70"/>
    <w:rsid w:val="000D2BB9"/>
    <w:rsid w:val="000D2BDC"/>
    <w:rsid w:val="000D2C03"/>
    <w:rsid w:val="000D2C51"/>
    <w:rsid w:val="000D2CAC"/>
    <w:rsid w:val="000D3075"/>
    <w:rsid w:val="000D3077"/>
    <w:rsid w:val="000D3135"/>
    <w:rsid w:val="000D3203"/>
    <w:rsid w:val="000D3497"/>
    <w:rsid w:val="000D3740"/>
    <w:rsid w:val="000D3AD7"/>
    <w:rsid w:val="000D3D57"/>
    <w:rsid w:val="000D3F61"/>
    <w:rsid w:val="000D45EF"/>
    <w:rsid w:val="000D4868"/>
    <w:rsid w:val="000D4938"/>
    <w:rsid w:val="000D50DC"/>
    <w:rsid w:val="000D530C"/>
    <w:rsid w:val="000D5320"/>
    <w:rsid w:val="000D5486"/>
    <w:rsid w:val="000D55D4"/>
    <w:rsid w:val="000D565F"/>
    <w:rsid w:val="000D5ACF"/>
    <w:rsid w:val="000D5B1D"/>
    <w:rsid w:val="000D5D5D"/>
    <w:rsid w:val="000D635F"/>
    <w:rsid w:val="000D64E5"/>
    <w:rsid w:val="000D6E9A"/>
    <w:rsid w:val="000D6F32"/>
    <w:rsid w:val="000D70D5"/>
    <w:rsid w:val="000D710F"/>
    <w:rsid w:val="000D7255"/>
    <w:rsid w:val="000D7269"/>
    <w:rsid w:val="000D7552"/>
    <w:rsid w:val="000D776C"/>
    <w:rsid w:val="000D77E0"/>
    <w:rsid w:val="000D7C91"/>
    <w:rsid w:val="000D7E45"/>
    <w:rsid w:val="000E00C4"/>
    <w:rsid w:val="000E0598"/>
    <w:rsid w:val="000E0CFB"/>
    <w:rsid w:val="000E0E9B"/>
    <w:rsid w:val="000E120D"/>
    <w:rsid w:val="000E123B"/>
    <w:rsid w:val="000E138E"/>
    <w:rsid w:val="000E139E"/>
    <w:rsid w:val="000E1728"/>
    <w:rsid w:val="000E1EDA"/>
    <w:rsid w:val="000E20B1"/>
    <w:rsid w:val="000E223D"/>
    <w:rsid w:val="000E26BF"/>
    <w:rsid w:val="000E26D6"/>
    <w:rsid w:val="000E2706"/>
    <w:rsid w:val="000E2885"/>
    <w:rsid w:val="000E2A18"/>
    <w:rsid w:val="000E2B98"/>
    <w:rsid w:val="000E2C15"/>
    <w:rsid w:val="000E2C99"/>
    <w:rsid w:val="000E2F36"/>
    <w:rsid w:val="000E3034"/>
    <w:rsid w:val="000E30DD"/>
    <w:rsid w:val="000E360F"/>
    <w:rsid w:val="000E388E"/>
    <w:rsid w:val="000E3ABF"/>
    <w:rsid w:val="000E3ACA"/>
    <w:rsid w:val="000E3AE4"/>
    <w:rsid w:val="000E3C4A"/>
    <w:rsid w:val="000E3D68"/>
    <w:rsid w:val="000E3E71"/>
    <w:rsid w:val="000E4354"/>
    <w:rsid w:val="000E44B0"/>
    <w:rsid w:val="000E44F8"/>
    <w:rsid w:val="000E48A7"/>
    <w:rsid w:val="000E49B8"/>
    <w:rsid w:val="000E4C29"/>
    <w:rsid w:val="000E4C9C"/>
    <w:rsid w:val="000E4DAF"/>
    <w:rsid w:val="000E4E5B"/>
    <w:rsid w:val="000E4EBE"/>
    <w:rsid w:val="000E4EE0"/>
    <w:rsid w:val="000E5527"/>
    <w:rsid w:val="000E556A"/>
    <w:rsid w:val="000E556C"/>
    <w:rsid w:val="000E5660"/>
    <w:rsid w:val="000E5934"/>
    <w:rsid w:val="000E5973"/>
    <w:rsid w:val="000E5978"/>
    <w:rsid w:val="000E5B86"/>
    <w:rsid w:val="000E5DA5"/>
    <w:rsid w:val="000E5ECB"/>
    <w:rsid w:val="000E5ED0"/>
    <w:rsid w:val="000E64BD"/>
    <w:rsid w:val="000E651A"/>
    <w:rsid w:val="000E6564"/>
    <w:rsid w:val="000E6642"/>
    <w:rsid w:val="000E6929"/>
    <w:rsid w:val="000E6B71"/>
    <w:rsid w:val="000E6D55"/>
    <w:rsid w:val="000E6E6A"/>
    <w:rsid w:val="000E7041"/>
    <w:rsid w:val="000E720A"/>
    <w:rsid w:val="000E72F7"/>
    <w:rsid w:val="000E736E"/>
    <w:rsid w:val="000E74EB"/>
    <w:rsid w:val="000E75B4"/>
    <w:rsid w:val="000E773C"/>
    <w:rsid w:val="000E7945"/>
    <w:rsid w:val="000E7A16"/>
    <w:rsid w:val="000E7CE4"/>
    <w:rsid w:val="000E7D6E"/>
    <w:rsid w:val="000F020F"/>
    <w:rsid w:val="000F0569"/>
    <w:rsid w:val="000F0640"/>
    <w:rsid w:val="000F06AC"/>
    <w:rsid w:val="000F09AA"/>
    <w:rsid w:val="000F0AA8"/>
    <w:rsid w:val="000F0BF3"/>
    <w:rsid w:val="000F0D2A"/>
    <w:rsid w:val="000F0E29"/>
    <w:rsid w:val="000F0EE7"/>
    <w:rsid w:val="000F0FEF"/>
    <w:rsid w:val="000F12AA"/>
    <w:rsid w:val="000F1661"/>
    <w:rsid w:val="000F1801"/>
    <w:rsid w:val="000F1A1F"/>
    <w:rsid w:val="000F1AAB"/>
    <w:rsid w:val="000F1D3F"/>
    <w:rsid w:val="000F21F1"/>
    <w:rsid w:val="000F22DD"/>
    <w:rsid w:val="000F233F"/>
    <w:rsid w:val="000F2340"/>
    <w:rsid w:val="000F25C6"/>
    <w:rsid w:val="000F2782"/>
    <w:rsid w:val="000F2945"/>
    <w:rsid w:val="000F2DDB"/>
    <w:rsid w:val="000F2F17"/>
    <w:rsid w:val="000F3058"/>
    <w:rsid w:val="000F3267"/>
    <w:rsid w:val="000F3302"/>
    <w:rsid w:val="000F336D"/>
    <w:rsid w:val="000F3409"/>
    <w:rsid w:val="000F3485"/>
    <w:rsid w:val="000F34FC"/>
    <w:rsid w:val="000F36CF"/>
    <w:rsid w:val="000F3730"/>
    <w:rsid w:val="000F3754"/>
    <w:rsid w:val="000F3930"/>
    <w:rsid w:val="000F3A80"/>
    <w:rsid w:val="000F4139"/>
    <w:rsid w:val="000F4236"/>
    <w:rsid w:val="000F427F"/>
    <w:rsid w:val="000F42BD"/>
    <w:rsid w:val="000F44E0"/>
    <w:rsid w:val="000F48A9"/>
    <w:rsid w:val="000F48F9"/>
    <w:rsid w:val="000F4904"/>
    <w:rsid w:val="000F4B86"/>
    <w:rsid w:val="000F4E14"/>
    <w:rsid w:val="000F5028"/>
    <w:rsid w:val="000F50C9"/>
    <w:rsid w:val="000F528F"/>
    <w:rsid w:val="000F5915"/>
    <w:rsid w:val="000F59B4"/>
    <w:rsid w:val="000F5D5E"/>
    <w:rsid w:val="000F5D7D"/>
    <w:rsid w:val="000F5FE1"/>
    <w:rsid w:val="000F62FD"/>
    <w:rsid w:val="000F6320"/>
    <w:rsid w:val="000F6397"/>
    <w:rsid w:val="000F677D"/>
    <w:rsid w:val="000F6A30"/>
    <w:rsid w:val="000F6D99"/>
    <w:rsid w:val="000F6DAC"/>
    <w:rsid w:val="000F6E61"/>
    <w:rsid w:val="000F7110"/>
    <w:rsid w:val="000F727B"/>
    <w:rsid w:val="000F73AF"/>
    <w:rsid w:val="000F7C9A"/>
    <w:rsid w:val="000F7D41"/>
    <w:rsid w:val="000F7F36"/>
    <w:rsid w:val="00100204"/>
    <w:rsid w:val="0010028C"/>
    <w:rsid w:val="001003DD"/>
    <w:rsid w:val="00100BEA"/>
    <w:rsid w:val="00100C63"/>
    <w:rsid w:val="00100CA2"/>
    <w:rsid w:val="00100CD5"/>
    <w:rsid w:val="00100D51"/>
    <w:rsid w:val="0010105D"/>
    <w:rsid w:val="001011C0"/>
    <w:rsid w:val="00101842"/>
    <w:rsid w:val="00101954"/>
    <w:rsid w:val="00101A77"/>
    <w:rsid w:val="00101CC6"/>
    <w:rsid w:val="00101FD7"/>
    <w:rsid w:val="00102264"/>
    <w:rsid w:val="001023E0"/>
    <w:rsid w:val="0010251F"/>
    <w:rsid w:val="0010267C"/>
    <w:rsid w:val="00102F67"/>
    <w:rsid w:val="001031CF"/>
    <w:rsid w:val="00103371"/>
    <w:rsid w:val="001033FD"/>
    <w:rsid w:val="0010352D"/>
    <w:rsid w:val="0010362A"/>
    <w:rsid w:val="0010367D"/>
    <w:rsid w:val="001036D9"/>
    <w:rsid w:val="001038FB"/>
    <w:rsid w:val="00103D24"/>
    <w:rsid w:val="00103EB5"/>
    <w:rsid w:val="001045E3"/>
    <w:rsid w:val="0010482C"/>
    <w:rsid w:val="00104A86"/>
    <w:rsid w:val="00104E5A"/>
    <w:rsid w:val="00105585"/>
    <w:rsid w:val="00105636"/>
    <w:rsid w:val="001056CE"/>
    <w:rsid w:val="001057AC"/>
    <w:rsid w:val="00105952"/>
    <w:rsid w:val="00106232"/>
    <w:rsid w:val="00106483"/>
    <w:rsid w:val="001065A7"/>
    <w:rsid w:val="00106605"/>
    <w:rsid w:val="00106636"/>
    <w:rsid w:val="00106821"/>
    <w:rsid w:val="00106842"/>
    <w:rsid w:val="0010689A"/>
    <w:rsid w:val="00106B53"/>
    <w:rsid w:val="00106C94"/>
    <w:rsid w:val="00106F0F"/>
    <w:rsid w:val="00106FAE"/>
    <w:rsid w:val="00107164"/>
    <w:rsid w:val="001071CC"/>
    <w:rsid w:val="0010739E"/>
    <w:rsid w:val="00107708"/>
    <w:rsid w:val="001078F7"/>
    <w:rsid w:val="0010796A"/>
    <w:rsid w:val="00107A38"/>
    <w:rsid w:val="00107A81"/>
    <w:rsid w:val="00107AE7"/>
    <w:rsid w:val="00107D3C"/>
    <w:rsid w:val="0011013F"/>
    <w:rsid w:val="0011016E"/>
    <w:rsid w:val="00110284"/>
    <w:rsid w:val="0011056D"/>
    <w:rsid w:val="00110873"/>
    <w:rsid w:val="00110A7B"/>
    <w:rsid w:val="00110B2E"/>
    <w:rsid w:val="00110BEB"/>
    <w:rsid w:val="00110D7E"/>
    <w:rsid w:val="00110E81"/>
    <w:rsid w:val="001113F7"/>
    <w:rsid w:val="00111447"/>
    <w:rsid w:val="001115FF"/>
    <w:rsid w:val="001117A7"/>
    <w:rsid w:val="00111AA4"/>
    <w:rsid w:val="00111C76"/>
    <w:rsid w:val="00111E21"/>
    <w:rsid w:val="00111F08"/>
    <w:rsid w:val="001121D3"/>
    <w:rsid w:val="0011221F"/>
    <w:rsid w:val="00112335"/>
    <w:rsid w:val="001123A9"/>
    <w:rsid w:val="001125D7"/>
    <w:rsid w:val="00112639"/>
    <w:rsid w:val="0011264D"/>
    <w:rsid w:val="001129C6"/>
    <w:rsid w:val="00112AE3"/>
    <w:rsid w:val="00112B43"/>
    <w:rsid w:val="00112C10"/>
    <w:rsid w:val="00112D5F"/>
    <w:rsid w:val="00112DCB"/>
    <w:rsid w:val="00112F3C"/>
    <w:rsid w:val="00112FF9"/>
    <w:rsid w:val="00113097"/>
    <w:rsid w:val="0011312B"/>
    <w:rsid w:val="0011326D"/>
    <w:rsid w:val="0011333E"/>
    <w:rsid w:val="0011336B"/>
    <w:rsid w:val="00113C49"/>
    <w:rsid w:val="00113D28"/>
    <w:rsid w:val="00113FA8"/>
    <w:rsid w:val="001140DE"/>
    <w:rsid w:val="00114192"/>
    <w:rsid w:val="001144C5"/>
    <w:rsid w:val="001144DA"/>
    <w:rsid w:val="00114729"/>
    <w:rsid w:val="00114876"/>
    <w:rsid w:val="00114B22"/>
    <w:rsid w:val="00114B91"/>
    <w:rsid w:val="00114BA5"/>
    <w:rsid w:val="00114CA4"/>
    <w:rsid w:val="0011503E"/>
    <w:rsid w:val="001150E5"/>
    <w:rsid w:val="00115888"/>
    <w:rsid w:val="00115A83"/>
    <w:rsid w:val="00115B42"/>
    <w:rsid w:val="00115BA8"/>
    <w:rsid w:val="00115BC9"/>
    <w:rsid w:val="00115DE6"/>
    <w:rsid w:val="00115EED"/>
    <w:rsid w:val="00116391"/>
    <w:rsid w:val="001163C6"/>
    <w:rsid w:val="00116587"/>
    <w:rsid w:val="00116C7D"/>
    <w:rsid w:val="00116FC9"/>
    <w:rsid w:val="00117343"/>
    <w:rsid w:val="0011785E"/>
    <w:rsid w:val="001178D7"/>
    <w:rsid w:val="00120357"/>
    <w:rsid w:val="0012041F"/>
    <w:rsid w:val="0012052F"/>
    <w:rsid w:val="00120A16"/>
    <w:rsid w:val="00120E17"/>
    <w:rsid w:val="001215F0"/>
    <w:rsid w:val="00121A0F"/>
    <w:rsid w:val="00121B0E"/>
    <w:rsid w:val="00121BB4"/>
    <w:rsid w:val="00121BCB"/>
    <w:rsid w:val="00121F3D"/>
    <w:rsid w:val="00121FDF"/>
    <w:rsid w:val="001222C7"/>
    <w:rsid w:val="001223AE"/>
    <w:rsid w:val="001223B8"/>
    <w:rsid w:val="001226F3"/>
    <w:rsid w:val="00122E29"/>
    <w:rsid w:val="00123176"/>
    <w:rsid w:val="001233B2"/>
    <w:rsid w:val="00123533"/>
    <w:rsid w:val="001236D3"/>
    <w:rsid w:val="00123882"/>
    <w:rsid w:val="00123DD7"/>
    <w:rsid w:val="00124247"/>
    <w:rsid w:val="00124294"/>
    <w:rsid w:val="001242A3"/>
    <w:rsid w:val="00124499"/>
    <w:rsid w:val="00124664"/>
    <w:rsid w:val="00124AF2"/>
    <w:rsid w:val="00124B0F"/>
    <w:rsid w:val="001250EC"/>
    <w:rsid w:val="0012546E"/>
    <w:rsid w:val="00125882"/>
    <w:rsid w:val="00125E80"/>
    <w:rsid w:val="0012606C"/>
    <w:rsid w:val="0012608F"/>
    <w:rsid w:val="00126298"/>
    <w:rsid w:val="001264B3"/>
    <w:rsid w:val="001264CC"/>
    <w:rsid w:val="001264D0"/>
    <w:rsid w:val="001267AB"/>
    <w:rsid w:val="00126825"/>
    <w:rsid w:val="001268F1"/>
    <w:rsid w:val="00127210"/>
    <w:rsid w:val="001273BE"/>
    <w:rsid w:val="00127461"/>
    <w:rsid w:val="00127570"/>
    <w:rsid w:val="0012763C"/>
    <w:rsid w:val="00127B6F"/>
    <w:rsid w:val="00127D53"/>
    <w:rsid w:val="0013001F"/>
    <w:rsid w:val="001300D8"/>
    <w:rsid w:val="00130271"/>
    <w:rsid w:val="00130291"/>
    <w:rsid w:val="0013040F"/>
    <w:rsid w:val="001304A1"/>
    <w:rsid w:val="0013060E"/>
    <w:rsid w:val="00130640"/>
    <w:rsid w:val="001307E2"/>
    <w:rsid w:val="001307F9"/>
    <w:rsid w:val="0013084C"/>
    <w:rsid w:val="001308B9"/>
    <w:rsid w:val="00130D37"/>
    <w:rsid w:val="00130EE8"/>
    <w:rsid w:val="00130F9B"/>
    <w:rsid w:val="001311D5"/>
    <w:rsid w:val="001316C4"/>
    <w:rsid w:val="001318D9"/>
    <w:rsid w:val="00131A21"/>
    <w:rsid w:val="00131AE8"/>
    <w:rsid w:val="00131B3F"/>
    <w:rsid w:val="00131BC8"/>
    <w:rsid w:val="00131C1C"/>
    <w:rsid w:val="00131C36"/>
    <w:rsid w:val="00131CFE"/>
    <w:rsid w:val="0013217E"/>
    <w:rsid w:val="001321C4"/>
    <w:rsid w:val="00132480"/>
    <w:rsid w:val="0013275C"/>
    <w:rsid w:val="001329C5"/>
    <w:rsid w:val="00132A41"/>
    <w:rsid w:val="00132BC4"/>
    <w:rsid w:val="0013315F"/>
    <w:rsid w:val="001331C9"/>
    <w:rsid w:val="00133247"/>
    <w:rsid w:val="001332B9"/>
    <w:rsid w:val="001332BA"/>
    <w:rsid w:val="001333A8"/>
    <w:rsid w:val="0013341E"/>
    <w:rsid w:val="001334FB"/>
    <w:rsid w:val="001337BC"/>
    <w:rsid w:val="0013384F"/>
    <w:rsid w:val="00133912"/>
    <w:rsid w:val="00133DF4"/>
    <w:rsid w:val="00133EA7"/>
    <w:rsid w:val="0013400F"/>
    <w:rsid w:val="0013442A"/>
    <w:rsid w:val="001345F6"/>
    <w:rsid w:val="00134AE5"/>
    <w:rsid w:val="00134E34"/>
    <w:rsid w:val="00134EA3"/>
    <w:rsid w:val="001356E5"/>
    <w:rsid w:val="0013588B"/>
    <w:rsid w:val="00135EE8"/>
    <w:rsid w:val="001361C7"/>
    <w:rsid w:val="00136228"/>
    <w:rsid w:val="00136243"/>
    <w:rsid w:val="00136262"/>
    <w:rsid w:val="001364AC"/>
    <w:rsid w:val="00136561"/>
    <w:rsid w:val="00136595"/>
    <w:rsid w:val="00136680"/>
    <w:rsid w:val="00136921"/>
    <w:rsid w:val="00136B65"/>
    <w:rsid w:val="00136B8E"/>
    <w:rsid w:val="00136D2D"/>
    <w:rsid w:val="00136E12"/>
    <w:rsid w:val="00136E8A"/>
    <w:rsid w:val="00136EC5"/>
    <w:rsid w:val="00136FAD"/>
    <w:rsid w:val="00137024"/>
    <w:rsid w:val="00137287"/>
    <w:rsid w:val="001372B2"/>
    <w:rsid w:val="0013754B"/>
    <w:rsid w:val="00137873"/>
    <w:rsid w:val="00137A0B"/>
    <w:rsid w:val="00137A51"/>
    <w:rsid w:val="00137B6A"/>
    <w:rsid w:val="00137C68"/>
    <w:rsid w:val="00137E1A"/>
    <w:rsid w:val="00137F41"/>
    <w:rsid w:val="00137FE6"/>
    <w:rsid w:val="00140058"/>
    <w:rsid w:val="001401EA"/>
    <w:rsid w:val="001402EB"/>
    <w:rsid w:val="001403FE"/>
    <w:rsid w:val="00140578"/>
    <w:rsid w:val="00140873"/>
    <w:rsid w:val="00140A60"/>
    <w:rsid w:val="00140ACE"/>
    <w:rsid w:val="00140CD8"/>
    <w:rsid w:val="00140D67"/>
    <w:rsid w:val="00140F90"/>
    <w:rsid w:val="00140FE4"/>
    <w:rsid w:val="001410F4"/>
    <w:rsid w:val="001412A9"/>
    <w:rsid w:val="001414D3"/>
    <w:rsid w:val="00141556"/>
    <w:rsid w:val="001419BE"/>
    <w:rsid w:val="00141D0C"/>
    <w:rsid w:val="00141DCE"/>
    <w:rsid w:val="00141E35"/>
    <w:rsid w:val="00141FFA"/>
    <w:rsid w:val="00142118"/>
    <w:rsid w:val="0014211E"/>
    <w:rsid w:val="001421C2"/>
    <w:rsid w:val="00142331"/>
    <w:rsid w:val="00142651"/>
    <w:rsid w:val="0014270A"/>
    <w:rsid w:val="001427D4"/>
    <w:rsid w:val="001428C5"/>
    <w:rsid w:val="001429FE"/>
    <w:rsid w:val="00142A22"/>
    <w:rsid w:val="00142C56"/>
    <w:rsid w:val="00142F12"/>
    <w:rsid w:val="00143111"/>
    <w:rsid w:val="001431E0"/>
    <w:rsid w:val="0014379A"/>
    <w:rsid w:val="001438EC"/>
    <w:rsid w:val="00143913"/>
    <w:rsid w:val="001439B4"/>
    <w:rsid w:val="00143A01"/>
    <w:rsid w:val="00143AB7"/>
    <w:rsid w:val="00143AFF"/>
    <w:rsid w:val="00143C41"/>
    <w:rsid w:val="00143D55"/>
    <w:rsid w:val="00144031"/>
    <w:rsid w:val="0014405C"/>
    <w:rsid w:val="0014425D"/>
    <w:rsid w:val="0014447F"/>
    <w:rsid w:val="00144644"/>
    <w:rsid w:val="001447BB"/>
    <w:rsid w:val="001447F7"/>
    <w:rsid w:val="001449F8"/>
    <w:rsid w:val="00144A65"/>
    <w:rsid w:val="00144D83"/>
    <w:rsid w:val="00144EC9"/>
    <w:rsid w:val="001452CD"/>
    <w:rsid w:val="0014573B"/>
    <w:rsid w:val="00145823"/>
    <w:rsid w:val="0014583A"/>
    <w:rsid w:val="00145AB0"/>
    <w:rsid w:val="00145B66"/>
    <w:rsid w:val="00145B6D"/>
    <w:rsid w:val="00145C20"/>
    <w:rsid w:val="00145FE3"/>
    <w:rsid w:val="00146260"/>
    <w:rsid w:val="001462FB"/>
    <w:rsid w:val="00146837"/>
    <w:rsid w:val="00146866"/>
    <w:rsid w:val="00146DB0"/>
    <w:rsid w:val="00146DD5"/>
    <w:rsid w:val="00146E16"/>
    <w:rsid w:val="00147047"/>
    <w:rsid w:val="0014709A"/>
    <w:rsid w:val="001472AE"/>
    <w:rsid w:val="00147404"/>
    <w:rsid w:val="001475D1"/>
    <w:rsid w:val="001477E4"/>
    <w:rsid w:val="001478D8"/>
    <w:rsid w:val="0014798E"/>
    <w:rsid w:val="001479E7"/>
    <w:rsid w:val="00147C1E"/>
    <w:rsid w:val="00147E4D"/>
    <w:rsid w:val="00147F2D"/>
    <w:rsid w:val="0015018C"/>
    <w:rsid w:val="001502E1"/>
    <w:rsid w:val="0015038B"/>
    <w:rsid w:val="001504FB"/>
    <w:rsid w:val="0015053A"/>
    <w:rsid w:val="001505C7"/>
    <w:rsid w:val="00150A0A"/>
    <w:rsid w:val="00150A5F"/>
    <w:rsid w:val="00150C00"/>
    <w:rsid w:val="00150E3E"/>
    <w:rsid w:val="00150E64"/>
    <w:rsid w:val="00151194"/>
    <w:rsid w:val="0015122E"/>
    <w:rsid w:val="00151571"/>
    <w:rsid w:val="00151756"/>
    <w:rsid w:val="00151915"/>
    <w:rsid w:val="001519CF"/>
    <w:rsid w:val="00151D28"/>
    <w:rsid w:val="00152240"/>
    <w:rsid w:val="00152290"/>
    <w:rsid w:val="0015236C"/>
    <w:rsid w:val="001525A8"/>
    <w:rsid w:val="0015266F"/>
    <w:rsid w:val="00152844"/>
    <w:rsid w:val="0015295D"/>
    <w:rsid w:val="0015298A"/>
    <w:rsid w:val="00152B26"/>
    <w:rsid w:val="00152B6A"/>
    <w:rsid w:val="00152E07"/>
    <w:rsid w:val="00152E5F"/>
    <w:rsid w:val="00152E82"/>
    <w:rsid w:val="00152F87"/>
    <w:rsid w:val="00153062"/>
    <w:rsid w:val="001530A8"/>
    <w:rsid w:val="001530D5"/>
    <w:rsid w:val="00153153"/>
    <w:rsid w:val="0015334C"/>
    <w:rsid w:val="0015350D"/>
    <w:rsid w:val="00153515"/>
    <w:rsid w:val="0015358C"/>
    <w:rsid w:val="0015365B"/>
    <w:rsid w:val="0015389F"/>
    <w:rsid w:val="00153984"/>
    <w:rsid w:val="0015413C"/>
    <w:rsid w:val="0015422E"/>
    <w:rsid w:val="0015438F"/>
    <w:rsid w:val="00154469"/>
    <w:rsid w:val="00154746"/>
    <w:rsid w:val="00154A09"/>
    <w:rsid w:val="00154AC8"/>
    <w:rsid w:val="00154B63"/>
    <w:rsid w:val="00154BF2"/>
    <w:rsid w:val="00154DBF"/>
    <w:rsid w:val="00154E4B"/>
    <w:rsid w:val="00154EA3"/>
    <w:rsid w:val="00154F43"/>
    <w:rsid w:val="00155044"/>
    <w:rsid w:val="001550D1"/>
    <w:rsid w:val="0015514D"/>
    <w:rsid w:val="001551A6"/>
    <w:rsid w:val="00155280"/>
    <w:rsid w:val="00155344"/>
    <w:rsid w:val="001555EF"/>
    <w:rsid w:val="00155A23"/>
    <w:rsid w:val="00155A90"/>
    <w:rsid w:val="00155BD8"/>
    <w:rsid w:val="00155EE4"/>
    <w:rsid w:val="001561DD"/>
    <w:rsid w:val="001562EC"/>
    <w:rsid w:val="00156396"/>
    <w:rsid w:val="001564A8"/>
    <w:rsid w:val="0015655B"/>
    <w:rsid w:val="00156785"/>
    <w:rsid w:val="00156CBA"/>
    <w:rsid w:val="00156E16"/>
    <w:rsid w:val="00157028"/>
    <w:rsid w:val="001573A2"/>
    <w:rsid w:val="001573F4"/>
    <w:rsid w:val="00157415"/>
    <w:rsid w:val="001574C6"/>
    <w:rsid w:val="00157612"/>
    <w:rsid w:val="001577D7"/>
    <w:rsid w:val="00157848"/>
    <w:rsid w:val="0015788B"/>
    <w:rsid w:val="001578BA"/>
    <w:rsid w:val="00157F0E"/>
    <w:rsid w:val="00157F83"/>
    <w:rsid w:val="00160077"/>
    <w:rsid w:val="0016017A"/>
    <w:rsid w:val="001602E8"/>
    <w:rsid w:val="00160434"/>
    <w:rsid w:val="00160460"/>
    <w:rsid w:val="00160AA6"/>
    <w:rsid w:val="00160B05"/>
    <w:rsid w:val="00160C64"/>
    <w:rsid w:val="00160E95"/>
    <w:rsid w:val="001612E9"/>
    <w:rsid w:val="00161339"/>
    <w:rsid w:val="001615A2"/>
    <w:rsid w:val="001616B0"/>
    <w:rsid w:val="00161960"/>
    <w:rsid w:val="001619EF"/>
    <w:rsid w:val="00161A5D"/>
    <w:rsid w:val="00161AC9"/>
    <w:rsid w:val="00161ED7"/>
    <w:rsid w:val="00162049"/>
    <w:rsid w:val="001621C3"/>
    <w:rsid w:val="001622C8"/>
    <w:rsid w:val="00162345"/>
    <w:rsid w:val="00162353"/>
    <w:rsid w:val="001623CE"/>
    <w:rsid w:val="0016247E"/>
    <w:rsid w:val="0016266D"/>
    <w:rsid w:val="001627E7"/>
    <w:rsid w:val="00162E7E"/>
    <w:rsid w:val="00163016"/>
    <w:rsid w:val="001630A2"/>
    <w:rsid w:val="0016336A"/>
    <w:rsid w:val="001634AA"/>
    <w:rsid w:val="0016368D"/>
    <w:rsid w:val="001636B5"/>
    <w:rsid w:val="00163B43"/>
    <w:rsid w:val="00163B8A"/>
    <w:rsid w:val="00163D89"/>
    <w:rsid w:val="00163F5D"/>
    <w:rsid w:val="00163FE3"/>
    <w:rsid w:val="00164451"/>
    <w:rsid w:val="001644A6"/>
    <w:rsid w:val="001645FA"/>
    <w:rsid w:val="00164701"/>
    <w:rsid w:val="001647E0"/>
    <w:rsid w:val="001647E8"/>
    <w:rsid w:val="001648F1"/>
    <w:rsid w:val="00164A4F"/>
    <w:rsid w:val="00164B7E"/>
    <w:rsid w:val="00164BD1"/>
    <w:rsid w:val="00164C20"/>
    <w:rsid w:val="00164C45"/>
    <w:rsid w:val="00164C87"/>
    <w:rsid w:val="00164D5A"/>
    <w:rsid w:val="00164F08"/>
    <w:rsid w:val="00164F11"/>
    <w:rsid w:val="00164F75"/>
    <w:rsid w:val="001650B7"/>
    <w:rsid w:val="0016512E"/>
    <w:rsid w:val="0016513C"/>
    <w:rsid w:val="001652C7"/>
    <w:rsid w:val="00165474"/>
    <w:rsid w:val="001658FA"/>
    <w:rsid w:val="00165C37"/>
    <w:rsid w:val="00166090"/>
    <w:rsid w:val="00166166"/>
    <w:rsid w:val="001662AF"/>
    <w:rsid w:val="0016633E"/>
    <w:rsid w:val="00166394"/>
    <w:rsid w:val="001663E5"/>
    <w:rsid w:val="00166532"/>
    <w:rsid w:val="00166656"/>
    <w:rsid w:val="001667F1"/>
    <w:rsid w:val="00166838"/>
    <w:rsid w:val="0016686F"/>
    <w:rsid w:val="00166B19"/>
    <w:rsid w:val="00166CF3"/>
    <w:rsid w:val="00166E58"/>
    <w:rsid w:val="00166E65"/>
    <w:rsid w:val="00166F65"/>
    <w:rsid w:val="00166FC2"/>
    <w:rsid w:val="001670A7"/>
    <w:rsid w:val="0016718B"/>
    <w:rsid w:val="0016724D"/>
    <w:rsid w:val="001672C3"/>
    <w:rsid w:val="00167485"/>
    <w:rsid w:val="0016784B"/>
    <w:rsid w:val="00167A0C"/>
    <w:rsid w:val="00167C2F"/>
    <w:rsid w:val="00167CC3"/>
    <w:rsid w:val="00167D0B"/>
    <w:rsid w:val="00167D6F"/>
    <w:rsid w:val="00167E3F"/>
    <w:rsid w:val="00167E55"/>
    <w:rsid w:val="00167F1C"/>
    <w:rsid w:val="001703B8"/>
    <w:rsid w:val="001703EA"/>
    <w:rsid w:val="001704E9"/>
    <w:rsid w:val="0017063D"/>
    <w:rsid w:val="001706D2"/>
    <w:rsid w:val="001706FF"/>
    <w:rsid w:val="001707CB"/>
    <w:rsid w:val="001709A1"/>
    <w:rsid w:val="00170D11"/>
    <w:rsid w:val="00170D57"/>
    <w:rsid w:val="00170FDA"/>
    <w:rsid w:val="00171045"/>
    <w:rsid w:val="0017114C"/>
    <w:rsid w:val="001711AF"/>
    <w:rsid w:val="001711C1"/>
    <w:rsid w:val="001712FB"/>
    <w:rsid w:val="0017140D"/>
    <w:rsid w:val="001715F0"/>
    <w:rsid w:val="00171611"/>
    <w:rsid w:val="001719CE"/>
    <w:rsid w:val="00171BCA"/>
    <w:rsid w:val="00171C3A"/>
    <w:rsid w:val="00171C59"/>
    <w:rsid w:val="00171CE1"/>
    <w:rsid w:val="00171DA7"/>
    <w:rsid w:val="00172043"/>
    <w:rsid w:val="001720B0"/>
    <w:rsid w:val="00172277"/>
    <w:rsid w:val="0017253C"/>
    <w:rsid w:val="001729EE"/>
    <w:rsid w:val="00172CAC"/>
    <w:rsid w:val="00172D30"/>
    <w:rsid w:val="00172D3F"/>
    <w:rsid w:val="00172E43"/>
    <w:rsid w:val="00172E9B"/>
    <w:rsid w:val="00172EBF"/>
    <w:rsid w:val="00172F29"/>
    <w:rsid w:val="00172FA2"/>
    <w:rsid w:val="00172FBA"/>
    <w:rsid w:val="00172FEF"/>
    <w:rsid w:val="001730E7"/>
    <w:rsid w:val="00173362"/>
    <w:rsid w:val="001733E1"/>
    <w:rsid w:val="00173460"/>
    <w:rsid w:val="00173534"/>
    <w:rsid w:val="001738FA"/>
    <w:rsid w:val="00173A61"/>
    <w:rsid w:val="00173BE6"/>
    <w:rsid w:val="00173C7A"/>
    <w:rsid w:val="00173D1A"/>
    <w:rsid w:val="00173DB6"/>
    <w:rsid w:val="00173DD3"/>
    <w:rsid w:val="00173F48"/>
    <w:rsid w:val="00173FC7"/>
    <w:rsid w:val="00173FE2"/>
    <w:rsid w:val="00173FED"/>
    <w:rsid w:val="001743AB"/>
    <w:rsid w:val="00174434"/>
    <w:rsid w:val="0017464E"/>
    <w:rsid w:val="00174692"/>
    <w:rsid w:val="00174C61"/>
    <w:rsid w:val="00174CBD"/>
    <w:rsid w:val="00174CFD"/>
    <w:rsid w:val="00174D04"/>
    <w:rsid w:val="00174D9C"/>
    <w:rsid w:val="00175055"/>
    <w:rsid w:val="00175523"/>
    <w:rsid w:val="0017591E"/>
    <w:rsid w:val="00175A5B"/>
    <w:rsid w:val="00175B68"/>
    <w:rsid w:val="00175B82"/>
    <w:rsid w:val="00176011"/>
    <w:rsid w:val="00176523"/>
    <w:rsid w:val="001767C7"/>
    <w:rsid w:val="0017695E"/>
    <w:rsid w:val="00176967"/>
    <w:rsid w:val="00176B57"/>
    <w:rsid w:val="00176C0D"/>
    <w:rsid w:val="00176F01"/>
    <w:rsid w:val="001772BF"/>
    <w:rsid w:val="001772DD"/>
    <w:rsid w:val="00177481"/>
    <w:rsid w:val="0017748C"/>
    <w:rsid w:val="00177749"/>
    <w:rsid w:val="00177872"/>
    <w:rsid w:val="0017794E"/>
    <w:rsid w:val="00177CE9"/>
    <w:rsid w:val="00177F71"/>
    <w:rsid w:val="00177F9B"/>
    <w:rsid w:val="00177FBD"/>
    <w:rsid w:val="0018020C"/>
    <w:rsid w:val="0018040B"/>
    <w:rsid w:val="0018041C"/>
    <w:rsid w:val="00180443"/>
    <w:rsid w:val="001807B5"/>
    <w:rsid w:val="0018090B"/>
    <w:rsid w:val="00180AE7"/>
    <w:rsid w:val="00180C66"/>
    <w:rsid w:val="00180F62"/>
    <w:rsid w:val="00180F7A"/>
    <w:rsid w:val="001813E1"/>
    <w:rsid w:val="0018167A"/>
    <w:rsid w:val="001818D5"/>
    <w:rsid w:val="00181E34"/>
    <w:rsid w:val="001822C5"/>
    <w:rsid w:val="00182462"/>
    <w:rsid w:val="00182769"/>
    <w:rsid w:val="00182E30"/>
    <w:rsid w:val="00182F0A"/>
    <w:rsid w:val="0018302B"/>
    <w:rsid w:val="0018306A"/>
    <w:rsid w:val="001830FD"/>
    <w:rsid w:val="001838B2"/>
    <w:rsid w:val="001838EE"/>
    <w:rsid w:val="00183AB2"/>
    <w:rsid w:val="00183BA8"/>
    <w:rsid w:val="00183F86"/>
    <w:rsid w:val="00183FBA"/>
    <w:rsid w:val="00184094"/>
    <w:rsid w:val="00184409"/>
    <w:rsid w:val="001846F2"/>
    <w:rsid w:val="00184837"/>
    <w:rsid w:val="0018492C"/>
    <w:rsid w:val="00184985"/>
    <w:rsid w:val="00184E37"/>
    <w:rsid w:val="0018507C"/>
    <w:rsid w:val="00185203"/>
    <w:rsid w:val="0018529B"/>
    <w:rsid w:val="00185449"/>
    <w:rsid w:val="001854FD"/>
    <w:rsid w:val="0018570C"/>
    <w:rsid w:val="00185831"/>
    <w:rsid w:val="00185843"/>
    <w:rsid w:val="00185D79"/>
    <w:rsid w:val="00186040"/>
    <w:rsid w:val="00186325"/>
    <w:rsid w:val="0018672E"/>
    <w:rsid w:val="001867F4"/>
    <w:rsid w:val="00186835"/>
    <w:rsid w:val="00186934"/>
    <w:rsid w:val="001869E6"/>
    <w:rsid w:val="00186C49"/>
    <w:rsid w:val="00186F2F"/>
    <w:rsid w:val="00186F82"/>
    <w:rsid w:val="00186F92"/>
    <w:rsid w:val="001870C9"/>
    <w:rsid w:val="001872D6"/>
    <w:rsid w:val="00187310"/>
    <w:rsid w:val="001873B5"/>
    <w:rsid w:val="00187407"/>
    <w:rsid w:val="00187543"/>
    <w:rsid w:val="001877B7"/>
    <w:rsid w:val="001878AF"/>
    <w:rsid w:val="00187B57"/>
    <w:rsid w:val="00187D87"/>
    <w:rsid w:val="00187E0B"/>
    <w:rsid w:val="00187EAA"/>
    <w:rsid w:val="001900A3"/>
    <w:rsid w:val="00190212"/>
    <w:rsid w:val="0019022E"/>
    <w:rsid w:val="001908DC"/>
    <w:rsid w:val="00190CD7"/>
    <w:rsid w:val="00190DED"/>
    <w:rsid w:val="001910C6"/>
    <w:rsid w:val="001913CA"/>
    <w:rsid w:val="00191420"/>
    <w:rsid w:val="00191653"/>
    <w:rsid w:val="00191713"/>
    <w:rsid w:val="00191947"/>
    <w:rsid w:val="00191B22"/>
    <w:rsid w:val="0019216A"/>
    <w:rsid w:val="00192181"/>
    <w:rsid w:val="00192466"/>
    <w:rsid w:val="00192658"/>
    <w:rsid w:val="00192708"/>
    <w:rsid w:val="00192C7C"/>
    <w:rsid w:val="00192F41"/>
    <w:rsid w:val="00193044"/>
    <w:rsid w:val="00193275"/>
    <w:rsid w:val="0019327F"/>
    <w:rsid w:val="00193754"/>
    <w:rsid w:val="001939A5"/>
    <w:rsid w:val="00193BDF"/>
    <w:rsid w:val="00193CD3"/>
    <w:rsid w:val="00193E5B"/>
    <w:rsid w:val="00194313"/>
    <w:rsid w:val="00194674"/>
    <w:rsid w:val="001949C0"/>
    <w:rsid w:val="00194B41"/>
    <w:rsid w:val="00194EBC"/>
    <w:rsid w:val="00194EE2"/>
    <w:rsid w:val="00194F53"/>
    <w:rsid w:val="00195053"/>
    <w:rsid w:val="001950D5"/>
    <w:rsid w:val="001952AC"/>
    <w:rsid w:val="001952D0"/>
    <w:rsid w:val="0019533B"/>
    <w:rsid w:val="00195354"/>
    <w:rsid w:val="001956BB"/>
    <w:rsid w:val="00195861"/>
    <w:rsid w:val="00195902"/>
    <w:rsid w:val="00195976"/>
    <w:rsid w:val="00195ABC"/>
    <w:rsid w:val="00195B7C"/>
    <w:rsid w:val="00195D88"/>
    <w:rsid w:val="00195E19"/>
    <w:rsid w:val="00196607"/>
    <w:rsid w:val="001966AF"/>
    <w:rsid w:val="00196708"/>
    <w:rsid w:val="001967A4"/>
    <w:rsid w:val="001968BB"/>
    <w:rsid w:val="00196A2D"/>
    <w:rsid w:val="00196AF6"/>
    <w:rsid w:val="00196BED"/>
    <w:rsid w:val="00196C11"/>
    <w:rsid w:val="00196F68"/>
    <w:rsid w:val="00197070"/>
    <w:rsid w:val="00197216"/>
    <w:rsid w:val="001977FC"/>
    <w:rsid w:val="00197A0D"/>
    <w:rsid w:val="00197A20"/>
    <w:rsid w:val="00197A72"/>
    <w:rsid w:val="00197AD3"/>
    <w:rsid w:val="00197AFD"/>
    <w:rsid w:val="00197D83"/>
    <w:rsid w:val="00197EC1"/>
    <w:rsid w:val="001A0425"/>
    <w:rsid w:val="001A0558"/>
    <w:rsid w:val="001A0577"/>
    <w:rsid w:val="001A05CB"/>
    <w:rsid w:val="001A0649"/>
    <w:rsid w:val="001A068D"/>
    <w:rsid w:val="001A069E"/>
    <w:rsid w:val="001A08A9"/>
    <w:rsid w:val="001A0BFD"/>
    <w:rsid w:val="001A0C5D"/>
    <w:rsid w:val="001A0D05"/>
    <w:rsid w:val="001A0DE5"/>
    <w:rsid w:val="001A0E58"/>
    <w:rsid w:val="001A10F2"/>
    <w:rsid w:val="001A138F"/>
    <w:rsid w:val="001A152B"/>
    <w:rsid w:val="001A1576"/>
    <w:rsid w:val="001A159A"/>
    <w:rsid w:val="001A159C"/>
    <w:rsid w:val="001A167B"/>
    <w:rsid w:val="001A19DF"/>
    <w:rsid w:val="001A1AFB"/>
    <w:rsid w:val="001A1B04"/>
    <w:rsid w:val="001A1B2A"/>
    <w:rsid w:val="001A1D94"/>
    <w:rsid w:val="001A1E26"/>
    <w:rsid w:val="001A1FB7"/>
    <w:rsid w:val="001A21D5"/>
    <w:rsid w:val="001A2283"/>
    <w:rsid w:val="001A24FF"/>
    <w:rsid w:val="001A2574"/>
    <w:rsid w:val="001A268B"/>
    <w:rsid w:val="001A2AB6"/>
    <w:rsid w:val="001A2CFE"/>
    <w:rsid w:val="001A2D4C"/>
    <w:rsid w:val="001A30B9"/>
    <w:rsid w:val="001A316B"/>
    <w:rsid w:val="001A3325"/>
    <w:rsid w:val="001A3489"/>
    <w:rsid w:val="001A349A"/>
    <w:rsid w:val="001A3834"/>
    <w:rsid w:val="001A38FB"/>
    <w:rsid w:val="001A3AA2"/>
    <w:rsid w:val="001A3ADD"/>
    <w:rsid w:val="001A3F9F"/>
    <w:rsid w:val="001A3FFF"/>
    <w:rsid w:val="001A4285"/>
    <w:rsid w:val="001A4327"/>
    <w:rsid w:val="001A4570"/>
    <w:rsid w:val="001A457B"/>
    <w:rsid w:val="001A45FA"/>
    <w:rsid w:val="001A4684"/>
    <w:rsid w:val="001A4976"/>
    <w:rsid w:val="001A49B7"/>
    <w:rsid w:val="001A5035"/>
    <w:rsid w:val="001A525C"/>
    <w:rsid w:val="001A5395"/>
    <w:rsid w:val="001A550E"/>
    <w:rsid w:val="001A5836"/>
    <w:rsid w:val="001A5864"/>
    <w:rsid w:val="001A586E"/>
    <w:rsid w:val="001A5C8C"/>
    <w:rsid w:val="001A5E84"/>
    <w:rsid w:val="001A5E95"/>
    <w:rsid w:val="001A5EE8"/>
    <w:rsid w:val="001A5F6C"/>
    <w:rsid w:val="001A5FB0"/>
    <w:rsid w:val="001A6062"/>
    <w:rsid w:val="001A6192"/>
    <w:rsid w:val="001A62D6"/>
    <w:rsid w:val="001A632B"/>
    <w:rsid w:val="001A65F0"/>
    <w:rsid w:val="001A6693"/>
    <w:rsid w:val="001A673D"/>
    <w:rsid w:val="001A67BA"/>
    <w:rsid w:val="001A6813"/>
    <w:rsid w:val="001A698E"/>
    <w:rsid w:val="001A6A8C"/>
    <w:rsid w:val="001A6CED"/>
    <w:rsid w:val="001A6D02"/>
    <w:rsid w:val="001A6F00"/>
    <w:rsid w:val="001A6F08"/>
    <w:rsid w:val="001A6F13"/>
    <w:rsid w:val="001A6F4D"/>
    <w:rsid w:val="001A7178"/>
    <w:rsid w:val="001A7275"/>
    <w:rsid w:val="001A72A7"/>
    <w:rsid w:val="001A76FD"/>
    <w:rsid w:val="001A7715"/>
    <w:rsid w:val="001A7A51"/>
    <w:rsid w:val="001A7D5A"/>
    <w:rsid w:val="001B02B5"/>
    <w:rsid w:val="001B02C2"/>
    <w:rsid w:val="001B07AF"/>
    <w:rsid w:val="001B08D1"/>
    <w:rsid w:val="001B08E0"/>
    <w:rsid w:val="001B09FC"/>
    <w:rsid w:val="001B0A27"/>
    <w:rsid w:val="001B0C90"/>
    <w:rsid w:val="001B1477"/>
    <w:rsid w:val="001B14C3"/>
    <w:rsid w:val="001B166D"/>
    <w:rsid w:val="001B170A"/>
    <w:rsid w:val="001B1A2F"/>
    <w:rsid w:val="001B208C"/>
    <w:rsid w:val="001B22F9"/>
    <w:rsid w:val="001B22FF"/>
    <w:rsid w:val="001B244D"/>
    <w:rsid w:val="001B2878"/>
    <w:rsid w:val="001B2F13"/>
    <w:rsid w:val="001B3198"/>
    <w:rsid w:val="001B33A1"/>
    <w:rsid w:val="001B343B"/>
    <w:rsid w:val="001B348C"/>
    <w:rsid w:val="001B35AB"/>
    <w:rsid w:val="001B35CF"/>
    <w:rsid w:val="001B363A"/>
    <w:rsid w:val="001B37BA"/>
    <w:rsid w:val="001B3806"/>
    <w:rsid w:val="001B388A"/>
    <w:rsid w:val="001B38EE"/>
    <w:rsid w:val="001B397F"/>
    <w:rsid w:val="001B3A81"/>
    <w:rsid w:val="001B3BD7"/>
    <w:rsid w:val="001B3BFF"/>
    <w:rsid w:val="001B40BF"/>
    <w:rsid w:val="001B4375"/>
    <w:rsid w:val="001B4427"/>
    <w:rsid w:val="001B4528"/>
    <w:rsid w:val="001B46C1"/>
    <w:rsid w:val="001B489A"/>
    <w:rsid w:val="001B4B09"/>
    <w:rsid w:val="001B4E36"/>
    <w:rsid w:val="001B521B"/>
    <w:rsid w:val="001B5295"/>
    <w:rsid w:val="001B5475"/>
    <w:rsid w:val="001B54CF"/>
    <w:rsid w:val="001B5505"/>
    <w:rsid w:val="001B55F1"/>
    <w:rsid w:val="001B59EC"/>
    <w:rsid w:val="001B5F18"/>
    <w:rsid w:val="001B5F2A"/>
    <w:rsid w:val="001B6051"/>
    <w:rsid w:val="001B61AC"/>
    <w:rsid w:val="001B6418"/>
    <w:rsid w:val="001B65C1"/>
    <w:rsid w:val="001B66AB"/>
    <w:rsid w:val="001B680E"/>
    <w:rsid w:val="001B6A87"/>
    <w:rsid w:val="001B6BBD"/>
    <w:rsid w:val="001B6BD1"/>
    <w:rsid w:val="001B6DE7"/>
    <w:rsid w:val="001B6E25"/>
    <w:rsid w:val="001B6EBD"/>
    <w:rsid w:val="001B7019"/>
    <w:rsid w:val="001B704E"/>
    <w:rsid w:val="001B718B"/>
    <w:rsid w:val="001B7331"/>
    <w:rsid w:val="001B73B2"/>
    <w:rsid w:val="001B741F"/>
    <w:rsid w:val="001B7623"/>
    <w:rsid w:val="001B773E"/>
    <w:rsid w:val="001B78D3"/>
    <w:rsid w:val="001B7985"/>
    <w:rsid w:val="001B7C23"/>
    <w:rsid w:val="001B7F4C"/>
    <w:rsid w:val="001C00CF"/>
    <w:rsid w:val="001C01C1"/>
    <w:rsid w:val="001C01ED"/>
    <w:rsid w:val="001C063D"/>
    <w:rsid w:val="001C108D"/>
    <w:rsid w:val="001C12DF"/>
    <w:rsid w:val="001C149C"/>
    <w:rsid w:val="001C17A2"/>
    <w:rsid w:val="001C1948"/>
    <w:rsid w:val="001C1C37"/>
    <w:rsid w:val="001C1C8E"/>
    <w:rsid w:val="001C1F08"/>
    <w:rsid w:val="001C20D0"/>
    <w:rsid w:val="001C2344"/>
    <w:rsid w:val="001C267F"/>
    <w:rsid w:val="001C2845"/>
    <w:rsid w:val="001C2BDD"/>
    <w:rsid w:val="001C2C3B"/>
    <w:rsid w:val="001C2D0A"/>
    <w:rsid w:val="001C2FA5"/>
    <w:rsid w:val="001C316B"/>
    <w:rsid w:val="001C33DD"/>
    <w:rsid w:val="001C3684"/>
    <w:rsid w:val="001C3B2D"/>
    <w:rsid w:val="001C3C74"/>
    <w:rsid w:val="001C3C8C"/>
    <w:rsid w:val="001C3E25"/>
    <w:rsid w:val="001C3E2E"/>
    <w:rsid w:val="001C3E30"/>
    <w:rsid w:val="001C403B"/>
    <w:rsid w:val="001C43AC"/>
    <w:rsid w:val="001C43AD"/>
    <w:rsid w:val="001C43C7"/>
    <w:rsid w:val="001C4417"/>
    <w:rsid w:val="001C4457"/>
    <w:rsid w:val="001C47B3"/>
    <w:rsid w:val="001C499B"/>
    <w:rsid w:val="001C4CD4"/>
    <w:rsid w:val="001C4D9E"/>
    <w:rsid w:val="001C4E43"/>
    <w:rsid w:val="001C5025"/>
    <w:rsid w:val="001C5204"/>
    <w:rsid w:val="001C5217"/>
    <w:rsid w:val="001C521E"/>
    <w:rsid w:val="001C53AD"/>
    <w:rsid w:val="001C542A"/>
    <w:rsid w:val="001C581A"/>
    <w:rsid w:val="001C5840"/>
    <w:rsid w:val="001C5B38"/>
    <w:rsid w:val="001C5B40"/>
    <w:rsid w:val="001C5B7A"/>
    <w:rsid w:val="001C5EDE"/>
    <w:rsid w:val="001C5FAC"/>
    <w:rsid w:val="001C62A1"/>
    <w:rsid w:val="001C633E"/>
    <w:rsid w:val="001C6512"/>
    <w:rsid w:val="001C65D0"/>
    <w:rsid w:val="001C6786"/>
    <w:rsid w:val="001C67C1"/>
    <w:rsid w:val="001C6A45"/>
    <w:rsid w:val="001C6A7A"/>
    <w:rsid w:val="001C6B5B"/>
    <w:rsid w:val="001C6D20"/>
    <w:rsid w:val="001C6DF7"/>
    <w:rsid w:val="001C7008"/>
    <w:rsid w:val="001C726C"/>
    <w:rsid w:val="001C74AD"/>
    <w:rsid w:val="001C7687"/>
    <w:rsid w:val="001C7739"/>
    <w:rsid w:val="001C7759"/>
    <w:rsid w:val="001C7B1E"/>
    <w:rsid w:val="001C7C1D"/>
    <w:rsid w:val="001C7C1F"/>
    <w:rsid w:val="001C7CD2"/>
    <w:rsid w:val="001C7CDF"/>
    <w:rsid w:val="001C7D4B"/>
    <w:rsid w:val="001C7D62"/>
    <w:rsid w:val="001C7EA6"/>
    <w:rsid w:val="001D00D5"/>
    <w:rsid w:val="001D01AC"/>
    <w:rsid w:val="001D02D9"/>
    <w:rsid w:val="001D0A22"/>
    <w:rsid w:val="001D0A9F"/>
    <w:rsid w:val="001D0B12"/>
    <w:rsid w:val="001D0C01"/>
    <w:rsid w:val="001D0C2B"/>
    <w:rsid w:val="001D0C3A"/>
    <w:rsid w:val="001D0D50"/>
    <w:rsid w:val="001D0F84"/>
    <w:rsid w:val="001D0FDE"/>
    <w:rsid w:val="001D1663"/>
    <w:rsid w:val="001D170A"/>
    <w:rsid w:val="001D1860"/>
    <w:rsid w:val="001D1AD5"/>
    <w:rsid w:val="001D1E4D"/>
    <w:rsid w:val="001D2189"/>
    <w:rsid w:val="001D2486"/>
    <w:rsid w:val="001D2575"/>
    <w:rsid w:val="001D280A"/>
    <w:rsid w:val="001D2A59"/>
    <w:rsid w:val="001D2B68"/>
    <w:rsid w:val="001D2D63"/>
    <w:rsid w:val="001D3018"/>
    <w:rsid w:val="001D31AB"/>
    <w:rsid w:val="001D3341"/>
    <w:rsid w:val="001D3731"/>
    <w:rsid w:val="001D3AF9"/>
    <w:rsid w:val="001D3BE3"/>
    <w:rsid w:val="001D3E24"/>
    <w:rsid w:val="001D3FA9"/>
    <w:rsid w:val="001D3FC5"/>
    <w:rsid w:val="001D4074"/>
    <w:rsid w:val="001D43DF"/>
    <w:rsid w:val="001D4721"/>
    <w:rsid w:val="001D47EC"/>
    <w:rsid w:val="001D4829"/>
    <w:rsid w:val="001D4909"/>
    <w:rsid w:val="001D496B"/>
    <w:rsid w:val="001D4A54"/>
    <w:rsid w:val="001D4B3A"/>
    <w:rsid w:val="001D4DF6"/>
    <w:rsid w:val="001D50B2"/>
    <w:rsid w:val="001D50C5"/>
    <w:rsid w:val="001D5121"/>
    <w:rsid w:val="001D5195"/>
    <w:rsid w:val="001D5298"/>
    <w:rsid w:val="001D5505"/>
    <w:rsid w:val="001D573A"/>
    <w:rsid w:val="001D5919"/>
    <w:rsid w:val="001D5AEE"/>
    <w:rsid w:val="001D5C53"/>
    <w:rsid w:val="001D5D4E"/>
    <w:rsid w:val="001D6184"/>
    <w:rsid w:val="001D6191"/>
    <w:rsid w:val="001D6214"/>
    <w:rsid w:val="001D623B"/>
    <w:rsid w:val="001D6389"/>
    <w:rsid w:val="001D63EC"/>
    <w:rsid w:val="001D64A7"/>
    <w:rsid w:val="001D670E"/>
    <w:rsid w:val="001D68CC"/>
    <w:rsid w:val="001D69C2"/>
    <w:rsid w:val="001D6AC1"/>
    <w:rsid w:val="001D6BD0"/>
    <w:rsid w:val="001D6C52"/>
    <w:rsid w:val="001D6FE7"/>
    <w:rsid w:val="001D7043"/>
    <w:rsid w:val="001D708D"/>
    <w:rsid w:val="001D7341"/>
    <w:rsid w:val="001D73A8"/>
    <w:rsid w:val="001D78E5"/>
    <w:rsid w:val="001D7A90"/>
    <w:rsid w:val="001D7B1A"/>
    <w:rsid w:val="001D7F85"/>
    <w:rsid w:val="001E0126"/>
    <w:rsid w:val="001E06F8"/>
    <w:rsid w:val="001E0770"/>
    <w:rsid w:val="001E0A22"/>
    <w:rsid w:val="001E0CC4"/>
    <w:rsid w:val="001E0D01"/>
    <w:rsid w:val="001E0E2B"/>
    <w:rsid w:val="001E0F9D"/>
    <w:rsid w:val="001E10A9"/>
    <w:rsid w:val="001E16DF"/>
    <w:rsid w:val="001E174D"/>
    <w:rsid w:val="001E19B9"/>
    <w:rsid w:val="001E1DD8"/>
    <w:rsid w:val="001E1E48"/>
    <w:rsid w:val="001E20EF"/>
    <w:rsid w:val="001E2255"/>
    <w:rsid w:val="001E23B9"/>
    <w:rsid w:val="001E25CA"/>
    <w:rsid w:val="001E260B"/>
    <w:rsid w:val="001E2662"/>
    <w:rsid w:val="001E26F9"/>
    <w:rsid w:val="001E292A"/>
    <w:rsid w:val="001E2D9E"/>
    <w:rsid w:val="001E2EA3"/>
    <w:rsid w:val="001E2F2B"/>
    <w:rsid w:val="001E2FD0"/>
    <w:rsid w:val="001E32F7"/>
    <w:rsid w:val="001E33AF"/>
    <w:rsid w:val="001E33BA"/>
    <w:rsid w:val="001E3432"/>
    <w:rsid w:val="001E34C7"/>
    <w:rsid w:val="001E3678"/>
    <w:rsid w:val="001E38BF"/>
    <w:rsid w:val="001E3B00"/>
    <w:rsid w:val="001E3BFA"/>
    <w:rsid w:val="001E3C89"/>
    <w:rsid w:val="001E3CD1"/>
    <w:rsid w:val="001E3F8D"/>
    <w:rsid w:val="001E427D"/>
    <w:rsid w:val="001E4907"/>
    <w:rsid w:val="001E490D"/>
    <w:rsid w:val="001E49AE"/>
    <w:rsid w:val="001E4BE8"/>
    <w:rsid w:val="001E4C54"/>
    <w:rsid w:val="001E4D66"/>
    <w:rsid w:val="001E4D93"/>
    <w:rsid w:val="001E4FAA"/>
    <w:rsid w:val="001E503B"/>
    <w:rsid w:val="001E593A"/>
    <w:rsid w:val="001E5A16"/>
    <w:rsid w:val="001E5A50"/>
    <w:rsid w:val="001E5CD2"/>
    <w:rsid w:val="001E5E3B"/>
    <w:rsid w:val="001E5E83"/>
    <w:rsid w:val="001E5FD3"/>
    <w:rsid w:val="001E636B"/>
    <w:rsid w:val="001E6418"/>
    <w:rsid w:val="001E642E"/>
    <w:rsid w:val="001E69C0"/>
    <w:rsid w:val="001E710D"/>
    <w:rsid w:val="001E74C3"/>
    <w:rsid w:val="001E7517"/>
    <w:rsid w:val="001E763B"/>
    <w:rsid w:val="001E7A53"/>
    <w:rsid w:val="001E7ACF"/>
    <w:rsid w:val="001E7EEE"/>
    <w:rsid w:val="001E7FEB"/>
    <w:rsid w:val="001F0100"/>
    <w:rsid w:val="001F06B1"/>
    <w:rsid w:val="001F08EE"/>
    <w:rsid w:val="001F08FE"/>
    <w:rsid w:val="001F0BE9"/>
    <w:rsid w:val="001F0CA1"/>
    <w:rsid w:val="001F126A"/>
    <w:rsid w:val="001F15B9"/>
    <w:rsid w:val="001F1854"/>
    <w:rsid w:val="001F1EDC"/>
    <w:rsid w:val="001F2157"/>
    <w:rsid w:val="001F24A0"/>
    <w:rsid w:val="001F27CD"/>
    <w:rsid w:val="001F294D"/>
    <w:rsid w:val="001F2955"/>
    <w:rsid w:val="001F2B41"/>
    <w:rsid w:val="001F2C1C"/>
    <w:rsid w:val="001F2C2A"/>
    <w:rsid w:val="001F2D63"/>
    <w:rsid w:val="001F2DF5"/>
    <w:rsid w:val="001F3365"/>
    <w:rsid w:val="001F3524"/>
    <w:rsid w:val="001F3AF4"/>
    <w:rsid w:val="001F3F58"/>
    <w:rsid w:val="001F3FB7"/>
    <w:rsid w:val="001F4286"/>
    <w:rsid w:val="001F43C7"/>
    <w:rsid w:val="001F4469"/>
    <w:rsid w:val="001F4536"/>
    <w:rsid w:val="001F49FA"/>
    <w:rsid w:val="001F4B22"/>
    <w:rsid w:val="001F4C16"/>
    <w:rsid w:val="001F4C35"/>
    <w:rsid w:val="001F4E23"/>
    <w:rsid w:val="001F4E60"/>
    <w:rsid w:val="001F4EF0"/>
    <w:rsid w:val="001F4F30"/>
    <w:rsid w:val="001F4FCD"/>
    <w:rsid w:val="001F4FEE"/>
    <w:rsid w:val="001F5096"/>
    <w:rsid w:val="001F50C6"/>
    <w:rsid w:val="001F5104"/>
    <w:rsid w:val="001F51C0"/>
    <w:rsid w:val="001F553A"/>
    <w:rsid w:val="001F5839"/>
    <w:rsid w:val="001F5B00"/>
    <w:rsid w:val="001F5BF0"/>
    <w:rsid w:val="001F5CDD"/>
    <w:rsid w:val="001F5F0C"/>
    <w:rsid w:val="001F5F10"/>
    <w:rsid w:val="001F5F9E"/>
    <w:rsid w:val="001F6107"/>
    <w:rsid w:val="001F6431"/>
    <w:rsid w:val="001F65AF"/>
    <w:rsid w:val="001F65FF"/>
    <w:rsid w:val="001F6B9C"/>
    <w:rsid w:val="001F6C62"/>
    <w:rsid w:val="001F6D39"/>
    <w:rsid w:val="001F72A2"/>
    <w:rsid w:val="001F72FA"/>
    <w:rsid w:val="001F7639"/>
    <w:rsid w:val="001F7A1C"/>
    <w:rsid w:val="001F7A1E"/>
    <w:rsid w:val="001F7AD2"/>
    <w:rsid w:val="002004DC"/>
    <w:rsid w:val="00200863"/>
    <w:rsid w:val="00200B29"/>
    <w:rsid w:val="00200CD4"/>
    <w:rsid w:val="00200CFC"/>
    <w:rsid w:val="00200DA9"/>
    <w:rsid w:val="00200E43"/>
    <w:rsid w:val="00200F59"/>
    <w:rsid w:val="00201307"/>
    <w:rsid w:val="0020142B"/>
    <w:rsid w:val="00201682"/>
    <w:rsid w:val="00201750"/>
    <w:rsid w:val="0020180D"/>
    <w:rsid w:val="00201829"/>
    <w:rsid w:val="002019F9"/>
    <w:rsid w:val="00201A9C"/>
    <w:rsid w:val="00201AA0"/>
    <w:rsid w:val="00201B28"/>
    <w:rsid w:val="00201D1D"/>
    <w:rsid w:val="00201DD7"/>
    <w:rsid w:val="00201E5E"/>
    <w:rsid w:val="00201EA5"/>
    <w:rsid w:val="00202088"/>
    <w:rsid w:val="0020239B"/>
    <w:rsid w:val="002027CB"/>
    <w:rsid w:val="002028A9"/>
    <w:rsid w:val="00202AD3"/>
    <w:rsid w:val="00202C47"/>
    <w:rsid w:val="00202D59"/>
    <w:rsid w:val="00202E18"/>
    <w:rsid w:val="002030F5"/>
    <w:rsid w:val="0020373E"/>
    <w:rsid w:val="002037A3"/>
    <w:rsid w:val="00203877"/>
    <w:rsid w:val="002038AF"/>
    <w:rsid w:val="00203B37"/>
    <w:rsid w:val="00203C57"/>
    <w:rsid w:val="00203D16"/>
    <w:rsid w:val="00203E1E"/>
    <w:rsid w:val="00203FAD"/>
    <w:rsid w:val="002044FB"/>
    <w:rsid w:val="00204632"/>
    <w:rsid w:val="002046E8"/>
    <w:rsid w:val="00204924"/>
    <w:rsid w:val="00204B50"/>
    <w:rsid w:val="00204C9A"/>
    <w:rsid w:val="00204F8F"/>
    <w:rsid w:val="00205742"/>
    <w:rsid w:val="00205AE0"/>
    <w:rsid w:val="00205CE4"/>
    <w:rsid w:val="00205D8F"/>
    <w:rsid w:val="00205DED"/>
    <w:rsid w:val="00205E42"/>
    <w:rsid w:val="00206060"/>
    <w:rsid w:val="002060C0"/>
    <w:rsid w:val="00206419"/>
    <w:rsid w:val="002066AE"/>
    <w:rsid w:val="002068FD"/>
    <w:rsid w:val="00206911"/>
    <w:rsid w:val="00206B3E"/>
    <w:rsid w:val="00206E59"/>
    <w:rsid w:val="0020715B"/>
    <w:rsid w:val="0020717C"/>
    <w:rsid w:val="002071E6"/>
    <w:rsid w:val="002073D2"/>
    <w:rsid w:val="00207736"/>
    <w:rsid w:val="002079B2"/>
    <w:rsid w:val="00207D18"/>
    <w:rsid w:val="00207F60"/>
    <w:rsid w:val="00207F93"/>
    <w:rsid w:val="00210127"/>
    <w:rsid w:val="002101A4"/>
    <w:rsid w:val="00210692"/>
    <w:rsid w:val="002107FA"/>
    <w:rsid w:val="0021080E"/>
    <w:rsid w:val="00210888"/>
    <w:rsid w:val="00210B4F"/>
    <w:rsid w:val="00210B7A"/>
    <w:rsid w:val="00211328"/>
    <w:rsid w:val="0021150A"/>
    <w:rsid w:val="002116B2"/>
    <w:rsid w:val="00211855"/>
    <w:rsid w:val="0021190B"/>
    <w:rsid w:val="00211B8C"/>
    <w:rsid w:val="00211C7E"/>
    <w:rsid w:val="00212312"/>
    <w:rsid w:val="002124B2"/>
    <w:rsid w:val="002127E3"/>
    <w:rsid w:val="00212AB3"/>
    <w:rsid w:val="00212B61"/>
    <w:rsid w:val="00212E13"/>
    <w:rsid w:val="00212E99"/>
    <w:rsid w:val="00212EE7"/>
    <w:rsid w:val="00212F21"/>
    <w:rsid w:val="00212FC5"/>
    <w:rsid w:val="00212FCC"/>
    <w:rsid w:val="002136FA"/>
    <w:rsid w:val="002137BC"/>
    <w:rsid w:val="002137E6"/>
    <w:rsid w:val="00213827"/>
    <w:rsid w:val="002138DB"/>
    <w:rsid w:val="00213EA5"/>
    <w:rsid w:val="00213FF9"/>
    <w:rsid w:val="002141D4"/>
    <w:rsid w:val="0021424C"/>
    <w:rsid w:val="0021460A"/>
    <w:rsid w:val="00214928"/>
    <w:rsid w:val="002149B8"/>
    <w:rsid w:val="00215047"/>
    <w:rsid w:val="0021511D"/>
    <w:rsid w:val="00215130"/>
    <w:rsid w:val="0021517F"/>
    <w:rsid w:val="002152EB"/>
    <w:rsid w:val="002154F5"/>
    <w:rsid w:val="00215708"/>
    <w:rsid w:val="002157E7"/>
    <w:rsid w:val="00215959"/>
    <w:rsid w:val="00215C83"/>
    <w:rsid w:val="00215CB3"/>
    <w:rsid w:val="0021625D"/>
    <w:rsid w:val="002166EB"/>
    <w:rsid w:val="00216982"/>
    <w:rsid w:val="00216B41"/>
    <w:rsid w:val="00216CE5"/>
    <w:rsid w:val="00216DEC"/>
    <w:rsid w:val="00217339"/>
    <w:rsid w:val="00217495"/>
    <w:rsid w:val="002179F0"/>
    <w:rsid w:val="00217AD0"/>
    <w:rsid w:val="002200AB"/>
    <w:rsid w:val="00220174"/>
    <w:rsid w:val="0022018F"/>
    <w:rsid w:val="00220264"/>
    <w:rsid w:val="002203DD"/>
    <w:rsid w:val="0022040B"/>
    <w:rsid w:val="00220695"/>
    <w:rsid w:val="002206F3"/>
    <w:rsid w:val="00220B6D"/>
    <w:rsid w:val="00220EBF"/>
    <w:rsid w:val="002218C3"/>
    <w:rsid w:val="002219CA"/>
    <w:rsid w:val="00221AC5"/>
    <w:rsid w:val="00221E4D"/>
    <w:rsid w:val="00222019"/>
    <w:rsid w:val="002220AF"/>
    <w:rsid w:val="00222747"/>
    <w:rsid w:val="0022277A"/>
    <w:rsid w:val="00222BB5"/>
    <w:rsid w:val="00222C4F"/>
    <w:rsid w:val="00222D8D"/>
    <w:rsid w:val="00222F02"/>
    <w:rsid w:val="00223097"/>
    <w:rsid w:val="002231E9"/>
    <w:rsid w:val="0022325A"/>
    <w:rsid w:val="00223531"/>
    <w:rsid w:val="0022370C"/>
    <w:rsid w:val="0022393C"/>
    <w:rsid w:val="0022402B"/>
    <w:rsid w:val="00224036"/>
    <w:rsid w:val="00224112"/>
    <w:rsid w:val="00224193"/>
    <w:rsid w:val="0022428F"/>
    <w:rsid w:val="002243C7"/>
    <w:rsid w:val="00224464"/>
    <w:rsid w:val="00224480"/>
    <w:rsid w:val="00224484"/>
    <w:rsid w:val="002244C3"/>
    <w:rsid w:val="00224A02"/>
    <w:rsid w:val="00224D38"/>
    <w:rsid w:val="00224F18"/>
    <w:rsid w:val="00224FE1"/>
    <w:rsid w:val="002250DC"/>
    <w:rsid w:val="00225115"/>
    <w:rsid w:val="0022512B"/>
    <w:rsid w:val="002251AE"/>
    <w:rsid w:val="00225290"/>
    <w:rsid w:val="00225922"/>
    <w:rsid w:val="00225AFC"/>
    <w:rsid w:val="00226002"/>
    <w:rsid w:val="0022601F"/>
    <w:rsid w:val="00226131"/>
    <w:rsid w:val="00226313"/>
    <w:rsid w:val="00226388"/>
    <w:rsid w:val="002266BD"/>
    <w:rsid w:val="00226A4E"/>
    <w:rsid w:val="00226D53"/>
    <w:rsid w:val="00227961"/>
    <w:rsid w:val="002279CF"/>
    <w:rsid w:val="00227A69"/>
    <w:rsid w:val="00227CA4"/>
    <w:rsid w:val="00227E25"/>
    <w:rsid w:val="00230030"/>
    <w:rsid w:val="00230062"/>
    <w:rsid w:val="00230618"/>
    <w:rsid w:val="00230C01"/>
    <w:rsid w:val="00230D50"/>
    <w:rsid w:val="00230E32"/>
    <w:rsid w:val="00231158"/>
    <w:rsid w:val="0023167B"/>
    <w:rsid w:val="00231A9A"/>
    <w:rsid w:val="00231B68"/>
    <w:rsid w:val="00231C26"/>
    <w:rsid w:val="00231EBF"/>
    <w:rsid w:val="00231F95"/>
    <w:rsid w:val="002321B9"/>
    <w:rsid w:val="002322A6"/>
    <w:rsid w:val="0023230D"/>
    <w:rsid w:val="002324A2"/>
    <w:rsid w:val="00232828"/>
    <w:rsid w:val="00232A4C"/>
    <w:rsid w:val="00232A57"/>
    <w:rsid w:val="00232ABB"/>
    <w:rsid w:val="00232AC8"/>
    <w:rsid w:val="00232BDA"/>
    <w:rsid w:val="00232C4A"/>
    <w:rsid w:val="00232E76"/>
    <w:rsid w:val="00232EE1"/>
    <w:rsid w:val="0023331D"/>
    <w:rsid w:val="002334C4"/>
    <w:rsid w:val="002335DE"/>
    <w:rsid w:val="002337E0"/>
    <w:rsid w:val="002337FE"/>
    <w:rsid w:val="00233A03"/>
    <w:rsid w:val="00233BA1"/>
    <w:rsid w:val="00233BB7"/>
    <w:rsid w:val="00233D74"/>
    <w:rsid w:val="00233E1E"/>
    <w:rsid w:val="00233E30"/>
    <w:rsid w:val="00233E9B"/>
    <w:rsid w:val="00233EB0"/>
    <w:rsid w:val="002342E5"/>
    <w:rsid w:val="0023482A"/>
    <w:rsid w:val="00234856"/>
    <w:rsid w:val="00235047"/>
    <w:rsid w:val="0023525F"/>
    <w:rsid w:val="0023549C"/>
    <w:rsid w:val="0023568A"/>
    <w:rsid w:val="0023573D"/>
    <w:rsid w:val="0023592F"/>
    <w:rsid w:val="0023613A"/>
    <w:rsid w:val="002361F0"/>
    <w:rsid w:val="002364C7"/>
    <w:rsid w:val="00236809"/>
    <w:rsid w:val="0023696F"/>
    <w:rsid w:val="00236D59"/>
    <w:rsid w:val="002370CA"/>
    <w:rsid w:val="0023716E"/>
    <w:rsid w:val="002372CA"/>
    <w:rsid w:val="002373C0"/>
    <w:rsid w:val="00237727"/>
    <w:rsid w:val="00237AF9"/>
    <w:rsid w:val="00237DA6"/>
    <w:rsid w:val="00237DDB"/>
    <w:rsid w:val="00237E64"/>
    <w:rsid w:val="00237FD1"/>
    <w:rsid w:val="0024023D"/>
    <w:rsid w:val="00240350"/>
    <w:rsid w:val="00240430"/>
    <w:rsid w:val="002405A0"/>
    <w:rsid w:val="002406F4"/>
    <w:rsid w:val="00240968"/>
    <w:rsid w:val="002409F2"/>
    <w:rsid w:val="00240A23"/>
    <w:rsid w:val="00240ACE"/>
    <w:rsid w:val="00240B62"/>
    <w:rsid w:val="00241381"/>
    <w:rsid w:val="00241473"/>
    <w:rsid w:val="002415A8"/>
    <w:rsid w:val="00241DC5"/>
    <w:rsid w:val="00241FD5"/>
    <w:rsid w:val="002427AE"/>
    <w:rsid w:val="002429E4"/>
    <w:rsid w:val="00242AD6"/>
    <w:rsid w:val="00242C0E"/>
    <w:rsid w:val="00242CFC"/>
    <w:rsid w:val="00242D45"/>
    <w:rsid w:val="00242F89"/>
    <w:rsid w:val="0024358A"/>
    <w:rsid w:val="002437B4"/>
    <w:rsid w:val="002439CF"/>
    <w:rsid w:val="00243A45"/>
    <w:rsid w:val="00243EA7"/>
    <w:rsid w:val="00243F93"/>
    <w:rsid w:val="00244166"/>
    <w:rsid w:val="00244377"/>
    <w:rsid w:val="0024449D"/>
    <w:rsid w:val="0024469B"/>
    <w:rsid w:val="002447C7"/>
    <w:rsid w:val="002448F7"/>
    <w:rsid w:val="0024496C"/>
    <w:rsid w:val="00244E4C"/>
    <w:rsid w:val="00244F71"/>
    <w:rsid w:val="00244FB1"/>
    <w:rsid w:val="002452AD"/>
    <w:rsid w:val="0024556D"/>
    <w:rsid w:val="002456FC"/>
    <w:rsid w:val="00245744"/>
    <w:rsid w:val="0024579B"/>
    <w:rsid w:val="002457ED"/>
    <w:rsid w:val="00245AF0"/>
    <w:rsid w:val="00245C30"/>
    <w:rsid w:val="002462D2"/>
    <w:rsid w:val="00246307"/>
    <w:rsid w:val="00246337"/>
    <w:rsid w:val="0024677D"/>
    <w:rsid w:val="002467ED"/>
    <w:rsid w:val="0024688B"/>
    <w:rsid w:val="00246A13"/>
    <w:rsid w:val="00246B24"/>
    <w:rsid w:val="00246BF9"/>
    <w:rsid w:val="00246D9D"/>
    <w:rsid w:val="00246E9E"/>
    <w:rsid w:val="00247017"/>
    <w:rsid w:val="002472FE"/>
    <w:rsid w:val="00247318"/>
    <w:rsid w:val="00247403"/>
    <w:rsid w:val="00247599"/>
    <w:rsid w:val="002475AA"/>
    <w:rsid w:val="0024764C"/>
    <w:rsid w:val="002476CC"/>
    <w:rsid w:val="00247886"/>
    <w:rsid w:val="00247A55"/>
    <w:rsid w:val="00247E1D"/>
    <w:rsid w:val="00247E38"/>
    <w:rsid w:val="00247F39"/>
    <w:rsid w:val="0025003D"/>
    <w:rsid w:val="002500BB"/>
    <w:rsid w:val="002500EB"/>
    <w:rsid w:val="002504F1"/>
    <w:rsid w:val="00250639"/>
    <w:rsid w:val="0025072E"/>
    <w:rsid w:val="00250830"/>
    <w:rsid w:val="002508D3"/>
    <w:rsid w:val="00250986"/>
    <w:rsid w:val="00250B8F"/>
    <w:rsid w:val="00250C58"/>
    <w:rsid w:val="00250E34"/>
    <w:rsid w:val="002510C1"/>
    <w:rsid w:val="00251211"/>
    <w:rsid w:val="0025122C"/>
    <w:rsid w:val="0025139C"/>
    <w:rsid w:val="002513F2"/>
    <w:rsid w:val="00251501"/>
    <w:rsid w:val="00251731"/>
    <w:rsid w:val="00251771"/>
    <w:rsid w:val="0025178E"/>
    <w:rsid w:val="002517D1"/>
    <w:rsid w:val="00251A67"/>
    <w:rsid w:val="00251F17"/>
    <w:rsid w:val="0025233A"/>
    <w:rsid w:val="00252547"/>
    <w:rsid w:val="00252937"/>
    <w:rsid w:val="00252B41"/>
    <w:rsid w:val="0025341E"/>
    <w:rsid w:val="002537F0"/>
    <w:rsid w:val="00253CB2"/>
    <w:rsid w:val="00253E1A"/>
    <w:rsid w:val="00253F1F"/>
    <w:rsid w:val="00254215"/>
    <w:rsid w:val="00254244"/>
    <w:rsid w:val="0025490C"/>
    <w:rsid w:val="00254A2A"/>
    <w:rsid w:val="002552CE"/>
    <w:rsid w:val="0025549D"/>
    <w:rsid w:val="002554B4"/>
    <w:rsid w:val="002556B5"/>
    <w:rsid w:val="00255970"/>
    <w:rsid w:val="00255ABB"/>
    <w:rsid w:val="00255B44"/>
    <w:rsid w:val="00255CBC"/>
    <w:rsid w:val="00255E12"/>
    <w:rsid w:val="00255E22"/>
    <w:rsid w:val="00255ED5"/>
    <w:rsid w:val="002563DA"/>
    <w:rsid w:val="002566C0"/>
    <w:rsid w:val="002569D6"/>
    <w:rsid w:val="00256AD1"/>
    <w:rsid w:val="00256DF8"/>
    <w:rsid w:val="002572CF"/>
    <w:rsid w:val="0025731A"/>
    <w:rsid w:val="00257388"/>
    <w:rsid w:val="00257793"/>
    <w:rsid w:val="00257C48"/>
    <w:rsid w:val="00257CDC"/>
    <w:rsid w:val="00257CFA"/>
    <w:rsid w:val="00257E79"/>
    <w:rsid w:val="00257FCA"/>
    <w:rsid w:val="002600AC"/>
    <w:rsid w:val="00260185"/>
    <w:rsid w:val="002602AB"/>
    <w:rsid w:val="0026075D"/>
    <w:rsid w:val="00260786"/>
    <w:rsid w:val="002609CA"/>
    <w:rsid w:val="00260FAC"/>
    <w:rsid w:val="0026127B"/>
    <w:rsid w:val="002616B4"/>
    <w:rsid w:val="002617CC"/>
    <w:rsid w:val="00261919"/>
    <w:rsid w:val="0026197F"/>
    <w:rsid w:val="00261987"/>
    <w:rsid w:val="00261B4B"/>
    <w:rsid w:val="00261BBB"/>
    <w:rsid w:val="00261D4F"/>
    <w:rsid w:val="00261D9B"/>
    <w:rsid w:val="00261DA2"/>
    <w:rsid w:val="00261E54"/>
    <w:rsid w:val="002620AD"/>
    <w:rsid w:val="002620C3"/>
    <w:rsid w:val="0026211B"/>
    <w:rsid w:val="002622C4"/>
    <w:rsid w:val="002624B9"/>
    <w:rsid w:val="002628C3"/>
    <w:rsid w:val="0026294D"/>
    <w:rsid w:val="002630F8"/>
    <w:rsid w:val="0026310F"/>
    <w:rsid w:val="0026347D"/>
    <w:rsid w:val="00263A23"/>
    <w:rsid w:val="00263A76"/>
    <w:rsid w:val="00263DF5"/>
    <w:rsid w:val="00263E53"/>
    <w:rsid w:val="00263FF0"/>
    <w:rsid w:val="002640B1"/>
    <w:rsid w:val="00264693"/>
    <w:rsid w:val="00264922"/>
    <w:rsid w:val="00264983"/>
    <w:rsid w:val="002649CD"/>
    <w:rsid w:val="00264C8A"/>
    <w:rsid w:val="00264D30"/>
    <w:rsid w:val="0026515C"/>
    <w:rsid w:val="002653EC"/>
    <w:rsid w:val="002656AB"/>
    <w:rsid w:val="002656B1"/>
    <w:rsid w:val="00265A5F"/>
    <w:rsid w:val="00265F0F"/>
    <w:rsid w:val="002664F5"/>
    <w:rsid w:val="0026677D"/>
    <w:rsid w:val="00266ABD"/>
    <w:rsid w:val="00266B5E"/>
    <w:rsid w:val="00266E68"/>
    <w:rsid w:val="00267135"/>
    <w:rsid w:val="00267186"/>
    <w:rsid w:val="00267667"/>
    <w:rsid w:val="0026776E"/>
    <w:rsid w:val="00267853"/>
    <w:rsid w:val="00267857"/>
    <w:rsid w:val="00267A2D"/>
    <w:rsid w:val="00267C35"/>
    <w:rsid w:val="00267D4E"/>
    <w:rsid w:val="00267E30"/>
    <w:rsid w:val="00270264"/>
    <w:rsid w:val="00270343"/>
    <w:rsid w:val="002703D5"/>
    <w:rsid w:val="00270465"/>
    <w:rsid w:val="002705D0"/>
    <w:rsid w:val="0027062B"/>
    <w:rsid w:val="002708F9"/>
    <w:rsid w:val="00270960"/>
    <w:rsid w:val="00270BAD"/>
    <w:rsid w:val="00270DAB"/>
    <w:rsid w:val="00270F67"/>
    <w:rsid w:val="0027106E"/>
    <w:rsid w:val="002710C0"/>
    <w:rsid w:val="002711E0"/>
    <w:rsid w:val="0027155D"/>
    <w:rsid w:val="00271608"/>
    <w:rsid w:val="0027163A"/>
    <w:rsid w:val="00271679"/>
    <w:rsid w:val="002717BF"/>
    <w:rsid w:val="00271839"/>
    <w:rsid w:val="00271934"/>
    <w:rsid w:val="00271973"/>
    <w:rsid w:val="00271CE6"/>
    <w:rsid w:val="00271ED8"/>
    <w:rsid w:val="00271EE1"/>
    <w:rsid w:val="002726DC"/>
    <w:rsid w:val="002727F5"/>
    <w:rsid w:val="002728DE"/>
    <w:rsid w:val="00272A44"/>
    <w:rsid w:val="00272BD0"/>
    <w:rsid w:val="002732D1"/>
    <w:rsid w:val="00273524"/>
    <w:rsid w:val="00273702"/>
    <w:rsid w:val="002737DF"/>
    <w:rsid w:val="00273A0C"/>
    <w:rsid w:val="00273B50"/>
    <w:rsid w:val="00273E68"/>
    <w:rsid w:val="00273FEB"/>
    <w:rsid w:val="00274021"/>
    <w:rsid w:val="0027429A"/>
    <w:rsid w:val="0027438A"/>
    <w:rsid w:val="002749E8"/>
    <w:rsid w:val="00274A77"/>
    <w:rsid w:val="00275051"/>
    <w:rsid w:val="0027509C"/>
    <w:rsid w:val="00275175"/>
    <w:rsid w:val="002753F9"/>
    <w:rsid w:val="002759A8"/>
    <w:rsid w:val="00275A39"/>
    <w:rsid w:val="00275CF9"/>
    <w:rsid w:val="002762B4"/>
    <w:rsid w:val="00276813"/>
    <w:rsid w:val="00276A2D"/>
    <w:rsid w:val="00276AED"/>
    <w:rsid w:val="0027709A"/>
    <w:rsid w:val="00277318"/>
    <w:rsid w:val="002773A7"/>
    <w:rsid w:val="002774D9"/>
    <w:rsid w:val="0027758F"/>
    <w:rsid w:val="0027765C"/>
    <w:rsid w:val="002776B0"/>
    <w:rsid w:val="00277821"/>
    <w:rsid w:val="00277876"/>
    <w:rsid w:val="00277BC5"/>
    <w:rsid w:val="00277BCC"/>
    <w:rsid w:val="00277C30"/>
    <w:rsid w:val="00277F49"/>
    <w:rsid w:val="00277F74"/>
    <w:rsid w:val="00280349"/>
    <w:rsid w:val="00280352"/>
    <w:rsid w:val="0028057E"/>
    <w:rsid w:val="0028089A"/>
    <w:rsid w:val="00280923"/>
    <w:rsid w:val="0028095B"/>
    <w:rsid w:val="00280AF6"/>
    <w:rsid w:val="00280D01"/>
    <w:rsid w:val="00281387"/>
    <w:rsid w:val="002815B6"/>
    <w:rsid w:val="002818B9"/>
    <w:rsid w:val="00281979"/>
    <w:rsid w:val="00281A17"/>
    <w:rsid w:val="00281AC5"/>
    <w:rsid w:val="00281BCA"/>
    <w:rsid w:val="00281BE9"/>
    <w:rsid w:val="00281D02"/>
    <w:rsid w:val="00282054"/>
    <w:rsid w:val="00282189"/>
    <w:rsid w:val="0028226E"/>
    <w:rsid w:val="00282304"/>
    <w:rsid w:val="002823B5"/>
    <w:rsid w:val="002823E2"/>
    <w:rsid w:val="0028250F"/>
    <w:rsid w:val="00282656"/>
    <w:rsid w:val="00282869"/>
    <w:rsid w:val="00282C00"/>
    <w:rsid w:val="00282D62"/>
    <w:rsid w:val="00282E05"/>
    <w:rsid w:val="00282F61"/>
    <w:rsid w:val="00283345"/>
    <w:rsid w:val="0028368C"/>
    <w:rsid w:val="0028388B"/>
    <w:rsid w:val="00283AC8"/>
    <w:rsid w:val="00283E78"/>
    <w:rsid w:val="002840EB"/>
    <w:rsid w:val="002842C3"/>
    <w:rsid w:val="0028436B"/>
    <w:rsid w:val="0028467F"/>
    <w:rsid w:val="002847D1"/>
    <w:rsid w:val="00284857"/>
    <w:rsid w:val="00284B9B"/>
    <w:rsid w:val="00284BC4"/>
    <w:rsid w:val="00284DCC"/>
    <w:rsid w:val="00284E24"/>
    <w:rsid w:val="00284F75"/>
    <w:rsid w:val="002857C0"/>
    <w:rsid w:val="00285A70"/>
    <w:rsid w:val="00285B6E"/>
    <w:rsid w:val="00285C16"/>
    <w:rsid w:val="00285C92"/>
    <w:rsid w:val="00285D16"/>
    <w:rsid w:val="00285E0E"/>
    <w:rsid w:val="00285FE3"/>
    <w:rsid w:val="00286059"/>
    <w:rsid w:val="00286070"/>
    <w:rsid w:val="002861E0"/>
    <w:rsid w:val="00286203"/>
    <w:rsid w:val="00286342"/>
    <w:rsid w:val="002863EC"/>
    <w:rsid w:val="002863F5"/>
    <w:rsid w:val="00286B41"/>
    <w:rsid w:val="00286BC0"/>
    <w:rsid w:val="00286CDB"/>
    <w:rsid w:val="002873E7"/>
    <w:rsid w:val="002874E7"/>
    <w:rsid w:val="0028775B"/>
    <w:rsid w:val="002878D0"/>
    <w:rsid w:val="00287E46"/>
    <w:rsid w:val="00287E48"/>
    <w:rsid w:val="0029022C"/>
    <w:rsid w:val="0029044B"/>
    <w:rsid w:val="0029045F"/>
    <w:rsid w:val="0029048F"/>
    <w:rsid w:val="00290539"/>
    <w:rsid w:val="002907EA"/>
    <w:rsid w:val="00290866"/>
    <w:rsid w:val="002908EB"/>
    <w:rsid w:val="00290A8D"/>
    <w:rsid w:val="00290BBB"/>
    <w:rsid w:val="00290C56"/>
    <w:rsid w:val="00290D86"/>
    <w:rsid w:val="00290DA0"/>
    <w:rsid w:val="00290ED6"/>
    <w:rsid w:val="002911E4"/>
    <w:rsid w:val="002911E7"/>
    <w:rsid w:val="0029133A"/>
    <w:rsid w:val="00291346"/>
    <w:rsid w:val="0029169D"/>
    <w:rsid w:val="002917F4"/>
    <w:rsid w:val="00291866"/>
    <w:rsid w:val="00291E76"/>
    <w:rsid w:val="00291E9D"/>
    <w:rsid w:val="002920DD"/>
    <w:rsid w:val="002923CA"/>
    <w:rsid w:val="002926F3"/>
    <w:rsid w:val="002929BC"/>
    <w:rsid w:val="00292BAD"/>
    <w:rsid w:val="00292D4A"/>
    <w:rsid w:val="00292D83"/>
    <w:rsid w:val="00292E55"/>
    <w:rsid w:val="00292F96"/>
    <w:rsid w:val="0029301C"/>
    <w:rsid w:val="0029314C"/>
    <w:rsid w:val="002937C4"/>
    <w:rsid w:val="002939C1"/>
    <w:rsid w:val="00293A24"/>
    <w:rsid w:val="00293BCD"/>
    <w:rsid w:val="00293CA3"/>
    <w:rsid w:val="00293F3B"/>
    <w:rsid w:val="00294363"/>
    <w:rsid w:val="00294794"/>
    <w:rsid w:val="00294AE5"/>
    <w:rsid w:val="00294B3B"/>
    <w:rsid w:val="00294BBE"/>
    <w:rsid w:val="00294EFD"/>
    <w:rsid w:val="00295016"/>
    <w:rsid w:val="00295234"/>
    <w:rsid w:val="002952EA"/>
    <w:rsid w:val="0029592B"/>
    <w:rsid w:val="00295A15"/>
    <w:rsid w:val="00295B01"/>
    <w:rsid w:val="00295DA7"/>
    <w:rsid w:val="00295DD5"/>
    <w:rsid w:val="00296169"/>
    <w:rsid w:val="002965BF"/>
    <w:rsid w:val="0029680B"/>
    <w:rsid w:val="002969AE"/>
    <w:rsid w:val="002969E8"/>
    <w:rsid w:val="00296A12"/>
    <w:rsid w:val="00296DF9"/>
    <w:rsid w:val="00296E6E"/>
    <w:rsid w:val="00296F9E"/>
    <w:rsid w:val="002972A1"/>
    <w:rsid w:val="0029733B"/>
    <w:rsid w:val="00297448"/>
    <w:rsid w:val="002976EB"/>
    <w:rsid w:val="00297CE0"/>
    <w:rsid w:val="00297E8A"/>
    <w:rsid w:val="00297EF6"/>
    <w:rsid w:val="002A0093"/>
    <w:rsid w:val="002A0255"/>
    <w:rsid w:val="002A0681"/>
    <w:rsid w:val="002A06BC"/>
    <w:rsid w:val="002A0897"/>
    <w:rsid w:val="002A0E27"/>
    <w:rsid w:val="002A1120"/>
    <w:rsid w:val="002A1190"/>
    <w:rsid w:val="002A149F"/>
    <w:rsid w:val="002A15F5"/>
    <w:rsid w:val="002A170A"/>
    <w:rsid w:val="002A17B5"/>
    <w:rsid w:val="002A1B42"/>
    <w:rsid w:val="002A1E4C"/>
    <w:rsid w:val="002A1F1A"/>
    <w:rsid w:val="002A20A8"/>
    <w:rsid w:val="002A232C"/>
    <w:rsid w:val="002A2513"/>
    <w:rsid w:val="002A2749"/>
    <w:rsid w:val="002A2890"/>
    <w:rsid w:val="002A29FA"/>
    <w:rsid w:val="002A2D2F"/>
    <w:rsid w:val="002A2DC1"/>
    <w:rsid w:val="002A2EFE"/>
    <w:rsid w:val="002A2FCA"/>
    <w:rsid w:val="002A301A"/>
    <w:rsid w:val="002A30A6"/>
    <w:rsid w:val="002A30BD"/>
    <w:rsid w:val="002A3241"/>
    <w:rsid w:val="002A324E"/>
    <w:rsid w:val="002A32F4"/>
    <w:rsid w:val="002A3538"/>
    <w:rsid w:val="002A35AA"/>
    <w:rsid w:val="002A3B00"/>
    <w:rsid w:val="002A3B93"/>
    <w:rsid w:val="002A4020"/>
    <w:rsid w:val="002A4072"/>
    <w:rsid w:val="002A43BF"/>
    <w:rsid w:val="002A43DC"/>
    <w:rsid w:val="002A44C0"/>
    <w:rsid w:val="002A4635"/>
    <w:rsid w:val="002A4A17"/>
    <w:rsid w:val="002A4BB6"/>
    <w:rsid w:val="002A4E5E"/>
    <w:rsid w:val="002A5084"/>
    <w:rsid w:val="002A508F"/>
    <w:rsid w:val="002A53A3"/>
    <w:rsid w:val="002A5716"/>
    <w:rsid w:val="002A591B"/>
    <w:rsid w:val="002A5A1D"/>
    <w:rsid w:val="002A5B8E"/>
    <w:rsid w:val="002A5C11"/>
    <w:rsid w:val="002A5C3B"/>
    <w:rsid w:val="002A5E06"/>
    <w:rsid w:val="002A60C6"/>
    <w:rsid w:val="002A6367"/>
    <w:rsid w:val="002A6379"/>
    <w:rsid w:val="002A6AF0"/>
    <w:rsid w:val="002A6BAE"/>
    <w:rsid w:val="002A70E6"/>
    <w:rsid w:val="002A7137"/>
    <w:rsid w:val="002A7685"/>
    <w:rsid w:val="002A76B2"/>
    <w:rsid w:val="002A77CA"/>
    <w:rsid w:val="002A77EB"/>
    <w:rsid w:val="002A7B21"/>
    <w:rsid w:val="002A7D77"/>
    <w:rsid w:val="002A7F09"/>
    <w:rsid w:val="002B0074"/>
    <w:rsid w:val="002B022B"/>
    <w:rsid w:val="002B026C"/>
    <w:rsid w:val="002B02CD"/>
    <w:rsid w:val="002B03B6"/>
    <w:rsid w:val="002B048F"/>
    <w:rsid w:val="002B04EE"/>
    <w:rsid w:val="002B0699"/>
    <w:rsid w:val="002B06AE"/>
    <w:rsid w:val="002B0A2D"/>
    <w:rsid w:val="002B0A4B"/>
    <w:rsid w:val="002B0BAD"/>
    <w:rsid w:val="002B0D63"/>
    <w:rsid w:val="002B0D91"/>
    <w:rsid w:val="002B0E1E"/>
    <w:rsid w:val="002B0EC1"/>
    <w:rsid w:val="002B13CB"/>
    <w:rsid w:val="002B1490"/>
    <w:rsid w:val="002B167E"/>
    <w:rsid w:val="002B17D6"/>
    <w:rsid w:val="002B1C95"/>
    <w:rsid w:val="002B1D58"/>
    <w:rsid w:val="002B1DC0"/>
    <w:rsid w:val="002B1DC8"/>
    <w:rsid w:val="002B1F5C"/>
    <w:rsid w:val="002B216D"/>
    <w:rsid w:val="002B2295"/>
    <w:rsid w:val="002B234A"/>
    <w:rsid w:val="002B2390"/>
    <w:rsid w:val="002B24C8"/>
    <w:rsid w:val="002B25A0"/>
    <w:rsid w:val="002B2825"/>
    <w:rsid w:val="002B29C0"/>
    <w:rsid w:val="002B2AB6"/>
    <w:rsid w:val="002B2BF4"/>
    <w:rsid w:val="002B310E"/>
    <w:rsid w:val="002B34B5"/>
    <w:rsid w:val="002B3805"/>
    <w:rsid w:val="002B383B"/>
    <w:rsid w:val="002B383D"/>
    <w:rsid w:val="002B3AB9"/>
    <w:rsid w:val="002B3C74"/>
    <w:rsid w:val="002B3D55"/>
    <w:rsid w:val="002B3EE1"/>
    <w:rsid w:val="002B4138"/>
    <w:rsid w:val="002B44C4"/>
    <w:rsid w:val="002B4957"/>
    <w:rsid w:val="002B49D4"/>
    <w:rsid w:val="002B4A1A"/>
    <w:rsid w:val="002B4BBE"/>
    <w:rsid w:val="002B4CD8"/>
    <w:rsid w:val="002B4CDA"/>
    <w:rsid w:val="002B4E13"/>
    <w:rsid w:val="002B4ECF"/>
    <w:rsid w:val="002B5113"/>
    <w:rsid w:val="002B513E"/>
    <w:rsid w:val="002B524F"/>
    <w:rsid w:val="002B5255"/>
    <w:rsid w:val="002B53FE"/>
    <w:rsid w:val="002B54DD"/>
    <w:rsid w:val="002B55F3"/>
    <w:rsid w:val="002B5876"/>
    <w:rsid w:val="002B5A9F"/>
    <w:rsid w:val="002B5B6F"/>
    <w:rsid w:val="002B5E01"/>
    <w:rsid w:val="002B6052"/>
    <w:rsid w:val="002B609F"/>
    <w:rsid w:val="002B63B5"/>
    <w:rsid w:val="002B63D4"/>
    <w:rsid w:val="002B690B"/>
    <w:rsid w:val="002B6AE0"/>
    <w:rsid w:val="002B6DDF"/>
    <w:rsid w:val="002B70FC"/>
    <w:rsid w:val="002B7174"/>
    <w:rsid w:val="002B7678"/>
    <w:rsid w:val="002B775F"/>
    <w:rsid w:val="002B77E2"/>
    <w:rsid w:val="002B7BFA"/>
    <w:rsid w:val="002B7E29"/>
    <w:rsid w:val="002B7F68"/>
    <w:rsid w:val="002C008F"/>
    <w:rsid w:val="002C0716"/>
    <w:rsid w:val="002C0AD6"/>
    <w:rsid w:val="002C0B95"/>
    <w:rsid w:val="002C111D"/>
    <w:rsid w:val="002C14CE"/>
    <w:rsid w:val="002C171E"/>
    <w:rsid w:val="002C171F"/>
    <w:rsid w:val="002C187C"/>
    <w:rsid w:val="002C1C76"/>
    <w:rsid w:val="002C1D88"/>
    <w:rsid w:val="002C1EA4"/>
    <w:rsid w:val="002C1F3D"/>
    <w:rsid w:val="002C1F96"/>
    <w:rsid w:val="002C25C5"/>
    <w:rsid w:val="002C2A0D"/>
    <w:rsid w:val="002C3131"/>
    <w:rsid w:val="002C334E"/>
    <w:rsid w:val="002C35BF"/>
    <w:rsid w:val="002C3649"/>
    <w:rsid w:val="002C395C"/>
    <w:rsid w:val="002C3E1E"/>
    <w:rsid w:val="002C3FC2"/>
    <w:rsid w:val="002C3FCC"/>
    <w:rsid w:val="002C40BE"/>
    <w:rsid w:val="002C41CD"/>
    <w:rsid w:val="002C4B9A"/>
    <w:rsid w:val="002C4BB9"/>
    <w:rsid w:val="002C4C98"/>
    <w:rsid w:val="002C4D28"/>
    <w:rsid w:val="002C4E53"/>
    <w:rsid w:val="002C50F0"/>
    <w:rsid w:val="002C57D6"/>
    <w:rsid w:val="002C57FC"/>
    <w:rsid w:val="002C5981"/>
    <w:rsid w:val="002C5D10"/>
    <w:rsid w:val="002C6011"/>
    <w:rsid w:val="002C6061"/>
    <w:rsid w:val="002C64DD"/>
    <w:rsid w:val="002C650E"/>
    <w:rsid w:val="002C6517"/>
    <w:rsid w:val="002C6536"/>
    <w:rsid w:val="002C68AF"/>
    <w:rsid w:val="002C68BE"/>
    <w:rsid w:val="002C6965"/>
    <w:rsid w:val="002C6A20"/>
    <w:rsid w:val="002C6B23"/>
    <w:rsid w:val="002C6B34"/>
    <w:rsid w:val="002C6BF3"/>
    <w:rsid w:val="002C6C36"/>
    <w:rsid w:val="002C6C9F"/>
    <w:rsid w:val="002C6CF7"/>
    <w:rsid w:val="002C6F5B"/>
    <w:rsid w:val="002C713A"/>
    <w:rsid w:val="002C718B"/>
    <w:rsid w:val="002C7244"/>
    <w:rsid w:val="002C7304"/>
    <w:rsid w:val="002C74BB"/>
    <w:rsid w:val="002C76A2"/>
    <w:rsid w:val="002C7762"/>
    <w:rsid w:val="002D0173"/>
    <w:rsid w:val="002D0214"/>
    <w:rsid w:val="002D02ED"/>
    <w:rsid w:val="002D031E"/>
    <w:rsid w:val="002D03E2"/>
    <w:rsid w:val="002D04EA"/>
    <w:rsid w:val="002D06BE"/>
    <w:rsid w:val="002D080D"/>
    <w:rsid w:val="002D0A01"/>
    <w:rsid w:val="002D0A4B"/>
    <w:rsid w:val="002D0AF1"/>
    <w:rsid w:val="002D0E88"/>
    <w:rsid w:val="002D0FA8"/>
    <w:rsid w:val="002D1284"/>
    <w:rsid w:val="002D173E"/>
    <w:rsid w:val="002D1826"/>
    <w:rsid w:val="002D1970"/>
    <w:rsid w:val="002D1DF4"/>
    <w:rsid w:val="002D1E0F"/>
    <w:rsid w:val="002D1F77"/>
    <w:rsid w:val="002D2253"/>
    <w:rsid w:val="002D24C7"/>
    <w:rsid w:val="002D24D9"/>
    <w:rsid w:val="002D2538"/>
    <w:rsid w:val="002D253C"/>
    <w:rsid w:val="002D27E9"/>
    <w:rsid w:val="002D280D"/>
    <w:rsid w:val="002D2B04"/>
    <w:rsid w:val="002D2CAF"/>
    <w:rsid w:val="002D2DB0"/>
    <w:rsid w:val="002D2E55"/>
    <w:rsid w:val="002D2ECF"/>
    <w:rsid w:val="002D3250"/>
    <w:rsid w:val="002D32E5"/>
    <w:rsid w:val="002D37C6"/>
    <w:rsid w:val="002D3824"/>
    <w:rsid w:val="002D395B"/>
    <w:rsid w:val="002D3B1D"/>
    <w:rsid w:val="002D3B55"/>
    <w:rsid w:val="002D418D"/>
    <w:rsid w:val="002D41A6"/>
    <w:rsid w:val="002D41C5"/>
    <w:rsid w:val="002D42B1"/>
    <w:rsid w:val="002D45D3"/>
    <w:rsid w:val="002D4884"/>
    <w:rsid w:val="002D48AD"/>
    <w:rsid w:val="002D4921"/>
    <w:rsid w:val="002D4B8A"/>
    <w:rsid w:val="002D4CD7"/>
    <w:rsid w:val="002D4F38"/>
    <w:rsid w:val="002D53C6"/>
    <w:rsid w:val="002D58E5"/>
    <w:rsid w:val="002D5BEC"/>
    <w:rsid w:val="002D5CF1"/>
    <w:rsid w:val="002D5D36"/>
    <w:rsid w:val="002D5F0E"/>
    <w:rsid w:val="002D61B3"/>
    <w:rsid w:val="002D61C4"/>
    <w:rsid w:val="002D6390"/>
    <w:rsid w:val="002D65C1"/>
    <w:rsid w:val="002D66D8"/>
    <w:rsid w:val="002D694F"/>
    <w:rsid w:val="002D6A64"/>
    <w:rsid w:val="002D6B70"/>
    <w:rsid w:val="002D6C54"/>
    <w:rsid w:val="002D74D9"/>
    <w:rsid w:val="002D7647"/>
    <w:rsid w:val="002D78A1"/>
    <w:rsid w:val="002D7CF7"/>
    <w:rsid w:val="002D7D06"/>
    <w:rsid w:val="002E013F"/>
    <w:rsid w:val="002E0288"/>
    <w:rsid w:val="002E034A"/>
    <w:rsid w:val="002E03A1"/>
    <w:rsid w:val="002E03B3"/>
    <w:rsid w:val="002E0413"/>
    <w:rsid w:val="002E0736"/>
    <w:rsid w:val="002E086B"/>
    <w:rsid w:val="002E0A68"/>
    <w:rsid w:val="002E1052"/>
    <w:rsid w:val="002E11D0"/>
    <w:rsid w:val="002E121F"/>
    <w:rsid w:val="002E131D"/>
    <w:rsid w:val="002E151D"/>
    <w:rsid w:val="002E168F"/>
    <w:rsid w:val="002E18BF"/>
    <w:rsid w:val="002E1AB1"/>
    <w:rsid w:val="002E1B18"/>
    <w:rsid w:val="002E1C29"/>
    <w:rsid w:val="002E1D17"/>
    <w:rsid w:val="002E1E18"/>
    <w:rsid w:val="002E210B"/>
    <w:rsid w:val="002E2151"/>
    <w:rsid w:val="002E2487"/>
    <w:rsid w:val="002E25B3"/>
    <w:rsid w:val="002E2787"/>
    <w:rsid w:val="002E27E5"/>
    <w:rsid w:val="002E2925"/>
    <w:rsid w:val="002E2A07"/>
    <w:rsid w:val="002E2B09"/>
    <w:rsid w:val="002E2D57"/>
    <w:rsid w:val="002E2E71"/>
    <w:rsid w:val="002E2F1F"/>
    <w:rsid w:val="002E31E5"/>
    <w:rsid w:val="002E34D7"/>
    <w:rsid w:val="002E35DD"/>
    <w:rsid w:val="002E3ABE"/>
    <w:rsid w:val="002E407B"/>
    <w:rsid w:val="002E41D9"/>
    <w:rsid w:val="002E43A2"/>
    <w:rsid w:val="002E4431"/>
    <w:rsid w:val="002E45A0"/>
    <w:rsid w:val="002E493C"/>
    <w:rsid w:val="002E4A2F"/>
    <w:rsid w:val="002E4C3E"/>
    <w:rsid w:val="002E4C92"/>
    <w:rsid w:val="002E4FC9"/>
    <w:rsid w:val="002E5031"/>
    <w:rsid w:val="002E5195"/>
    <w:rsid w:val="002E52A8"/>
    <w:rsid w:val="002E5347"/>
    <w:rsid w:val="002E5463"/>
    <w:rsid w:val="002E560B"/>
    <w:rsid w:val="002E57E9"/>
    <w:rsid w:val="002E5AB4"/>
    <w:rsid w:val="002E5B09"/>
    <w:rsid w:val="002E5DFC"/>
    <w:rsid w:val="002E5EA5"/>
    <w:rsid w:val="002E5F8B"/>
    <w:rsid w:val="002E602B"/>
    <w:rsid w:val="002E6139"/>
    <w:rsid w:val="002E6632"/>
    <w:rsid w:val="002E66B4"/>
    <w:rsid w:val="002E699A"/>
    <w:rsid w:val="002E6ED6"/>
    <w:rsid w:val="002E70F2"/>
    <w:rsid w:val="002E73DF"/>
    <w:rsid w:val="002E7549"/>
    <w:rsid w:val="002E7BEB"/>
    <w:rsid w:val="002E7FCE"/>
    <w:rsid w:val="002F01C3"/>
    <w:rsid w:val="002F0214"/>
    <w:rsid w:val="002F02B2"/>
    <w:rsid w:val="002F044C"/>
    <w:rsid w:val="002F0634"/>
    <w:rsid w:val="002F069C"/>
    <w:rsid w:val="002F06BC"/>
    <w:rsid w:val="002F0973"/>
    <w:rsid w:val="002F0A00"/>
    <w:rsid w:val="002F0B3E"/>
    <w:rsid w:val="002F0C4E"/>
    <w:rsid w:val="002F0D41"/>
    <w:rsid w:val="002F0F46"/>
    <w:rsid w:val="002F0FBB"/>
    <w:rsid w:val="002F10BE"/>
    <w:rsid w:val="002F15AC"/>
    <w:rsid w:val="002F1672"/>
    <w:rsid w:val="002F17D4"/>
    <w:rsid w:val="002F1A99"/>
    <w:rsid w:val="002F1D17"/>
    <w:rsid w:val="002F1E38"/>
    <w:rsid w:val="002F2244"/>
    <w:rsid w:val="002F241C"/>
    <w:rsid w:val="002F2466"/>
    <w:rsid w:val="002F2585"/>
    <w:rsid w:val="002F2B0D"/>
    <w:rsid w:val="002F2D20"/>
    <w:rsid w:val="002F2DCA"/>
    <w:rsid w:val="002F2DCC"/>
    <w:rsid w:val="002F2F41"/>
    <w:rsid w:val="002F314F"/>
    <w:rsid w:val="002F34CB"/>
    <w:rsid w:val="002F3792"/>
    <w:rsid w:val="002F37F5"/>
    <w:rsid w:val="002F3886"/>
    <w:rsid w:val="002F3A36"/>
    <w:rsid w:val="002F3E04"/>
    <w:rsid w:val="002F3FC5"/>
    <w:rsid w:val="002F40BF"/>
    <w:rsid w:val="002F41A7"/>
    <w:rsid w:val="002F441D"/>
    <w:rsid w:val="002F457E"/>
    <w:rsid w:val="002F4814"/>
    <w:rsid w:val="002F4A30"/>
    <w:rsid w:val="002F50AE"/>
    <w:rsid w:val="002F5191"/>
    <w:rsid w:val="002F568D"/>
    <w:rsid w:val="002F5719"/>
    <w:rsid w:val="002F5B3F"/>
    <w:rsid w:val="002F5C9F"/>
    <w:rsid w:val="002F5CDF"/>
    <w:rsid w:val="002F5DF9"/>
    <w:rsid w:val="002F5FFF"/>
    <w:rsid w:val="002F60F0"/>
    <w:rsid w:val="002F6212"/>
    <w:rsid w:val="002F628A"/>
    <w:rsid w:val="002F62AD"/>
    <w:rsid w:val="002F6409"/>
    <w:rsid w:val="002F640A"/>
    <w:rsid w:val="002F6508"/>
    <w:rsid w:val="002F658B"/>
    <w:rsid w:val="002F681E"/>
    <w:rsid w:val="002F6836"/>
    <w:rsid w:val="002F6A55"/>
    <w:rsid w:val="002F6BC2"/>
    <w:rsid w:val="002F6D5A"/>
    <w:rsid w:val="002F70AE"/>
    <w:rsid w:val="002F722C"/>
    <w:rsid w:val="002F7300"/>
    <w:rsid w:val="002F735C"/>
    <w:rsid w:val="002F74CC"/>
    <w:rsid w:val="002F7527"/>
    <w:rsid w:val="002F7A77"/>
    <w:rsid w:val="002F7B56"/>
    <w:rsid w:val="002F7FBD"/>
    <w:rsid w:val="00300232"/>
    <w:rsid w:val="00300324"/>
    <w:rsid w:val="00300463"/>
    <w:rsid w:val="00300544"/>
    <w:rsid w:val="00301024"/>
    <w:rsid w:val="00301176"/>
    <w:rsid w:val="0030121E"/>
    <w:rsid w:val="0030147F"/>
    <w:rsid w:val="003015A4"/>
    <w:rsid w:val="00301707"/>
    <w:rsid w:val="003017C5"/>
    <w:rsid w:val="00301D27"/>
    <w:rsid w:val="00301EE9"/>
    <w:rsid w:val="00302001"/>
    <w:rsid w:val="00302359"/>
    <w:rsid w:val="003023C6"/>
    <w:rsid w:val="003025FF"/>
    <w:rsid w:val="00302A8B"/>
    <w:rsid w:val="00302B53"/>
    <w:rsid w:val="00302B8D"/>
    <w:rsid w:val="00302DB0"/>
    <w:rsid w:val="00302E37"/>
    <w:rsid w:val="00302EAB"/>
    <w:rsid w:val="00303478"/>
    <w:rsid w:val="003035AD"/>
    <w:rsid w:val="003036CC"/>
    <w:rsid w:val="003038C1"/>
    <w:rsid w:val="00303918"/>
    <w:rsid w:val="00303AD3"/>
    <w:rsid w:val="00303CA3"/>
    <w:rsid w:val="00303EFB"/>
    <w:rsid w:val="0030436B"/>
    <w:rsid w:val="003045A0"/>
    <w:rsid w:val="003046AC"/>
    <w:rsid w:val="0030479C"/>
    <w:rsid w:val="003047A4"/>
    <w:rsid w:val="00304A6F"/>
    <w:rsid w:val="00304C5A"/>
    <w:rsid w:val="00304D3C"/>
    <w:rsid w:val="00304D94"/>
    <w:rsid w:val="00304DD0"/>
    <w:rsid w:val="00304E8A"/>
    <w:rsid w:val="003050EB"/>
    <w:rsid w:val="0030510F"/>
    <w:rsid w:val="0030529A"/>
    <w:rsid w:val="003056FA"/>
    <w:rsid w:val="003057DC"/>
    <w:rsid w:val="00305E1E"/>
    <w:rsid w:val="00305EE9"/>
    <w:rsid w:val="00305F1A"/>
    <w:rsid w:val="0030606B"/>
    <w:rsid w:val="00306152"/>
    <w:rsid w:val="0030619B"/>
    <w:rsid w:val="0030626B"/>
    <w:rsid w:val="00306531"/>
    <w:rsid w:val="0030660A"/>
    <w:rsid w:val="003066FB"/>
    <w:rsid w:val="00306740"/>
    <w:rsid w:val="003067F9"/>
    <w:rsid w:val="003068A2"/>
    <w:rsid w:val="003068D6"/>
    <w:rsid w:val="00306E49"/>
    <w:rsid w:val="00306F95"/>
    <w:rsid w:val="003072CB"/>
    <w:rsid w:val="00307320"/>
    <w:rsid w:val="003073E5"/>
    <w:rsid w:val="00307693"/>
    <w:rsid w:val="003077C1"/>
    <w:rsid w:val="003079A6"/>
    <w:rsid w:val="00307AA3"/>
    <w:rsid w:val="00307CA7"/>
    <w:rsid w:val="00307EDD"/>
    <w:rsid w:val="00307FE6"/>
    <w:rsid w:val="00310117"/>
    <w:rsid w:val="00310128"/>
    <w:rsid w:val="00310297"/>
    <w:rsid w:val="003102EC"/>
    <w:rsid w:val="0031031C"/>
    <w:rsid w:val="0031056F"/>
    <w:rsid w:val="003106D4"/>
    <w:rsid w:val="003107BB"/>
    <w:rsid w:val="003108B0"/>
    <w:rsid w:val="00310AE9"/>
    <w:rsid w:val="00310DD3"/>
    <w:rsid w:val="00310F01"/>
    <w:rsid w:val="003114FB"/>
    <w:rsid w:val="00311524"/>
    <w:rsid w:val="00311744"/>
    <w:rsid w:val="003117DD"/>
    <w:rsid w:val="00311B11"/>
    <w:rsid w:val="00311DD6"/>
    <w:rsid w:val="00311E06"/>
    <w:rsid w:val="0031201C"/>
    <w:rsid w:val="00312319"/>
    <w:rsid w:val="00312373"/>
    <w:rsid w:val="00312611"/>
    <w:rsid w:val="00312819"/>
    <w:rsid w:val="0031297F"/>
    <w:rsid w:val="003129AB"/>
    <w:rsid w:val="00312C2F"/>
    <w:rsid w:val="00313072"/>
    <w:rsid w:val="0031352D"/>
    <w:rsid w:val="003135A5"/>
    <w:rsid w:val="00313788"/>
    <w:rsid w:val="0031392C"/>
    <w:rsid w:val="00313BFA"/>
    <w:rsid w:val="00313E04"/>
    <w:rsid w:val="00313EB2"/>
    <w:rsid w:val="00314144"/>
    <w:rsid w:val="003141BC"/>
    <w:rsid w:val="003141E6"/>
    <w:rsid w:val="00314236"/>
    <w:rsid w:val="00314298"/>
    <w:rsid w:val="0031457D"/>
    <w:rsid w:val="003145E6"/>
    <w:rsid w:val="0031476F"/>
    <w:rsid w:val="0031480D"/>
    <w:rsid w:val="0031497F"/>
    <w:rsid w:val="00314E9F"/>
    <w:rsid w:val="003152C6"/>
    <w:rsid w:val="00315332"/>
    <w:rsid w:val="00315498"/>
    <w:rsid w:val="003154F5"/>
    <w:rsid w:val="00315529"/>
    <w:rsid w:val="00315763"/>
    <w:rsid w:val="0031578E"/>
    <w:rsid w:val="00315A38"/>
    <w:rsid w:val="00315EF1"/>
    <w:rsid w:val="00316082"/>
    <w:rsid w:val="003160EE"/>
    <w:rsid w:val="0031613F"/>
    <w:rsid w:val="0031617B"/>
    <w:rsid w:val="003161F4"/>
    <w:rsid w:val="003164A4"/>
    <w:rsid w:val="00316A8B"/>
    <w:rsid w:val="00316CD1"/>
    <w:rsid w:val="00316D18"/>
    <w:rsid w:val="00316DF6"/>
    <w:rsid w:val="00316E0F"/>
    <w:rsid w:val="00316F80"/>
    <w:rsid w:val="00316FC3"/>
    <w:rsid w:val="00317119"/>
    <w:rsid w:val="003172A2"/>
    <w:rsid w:val="00317372"/>
    <w:rsid w:val="0031755B"/>
    <w:rsid w:val="003175E7"/>
    <w:rsid w:val="003179C3"/>
    <w:rsid w:val="00317ABC"/>
    <w:rsid w:val="00317CD8"/>
    <w:rsid w:val="00317E2A"/>
    <w:rsid w:val="00317E31"/>
    <w:rsid w:val="00317EFD"/>
    <w:rsid w:val="00317FB9"/>
    <w:rsid w:val="00317FF5"/>
    <w:rsid w:val="00320194"/>
    <w:rsid w:val="00320204"/>
    <w:rsid w:val="00320408"/>
    <w:rsid w:val="00320632"/>
    <w:rsid w:val="0032065C"/>
    <w:rsid w:val="003207E8"/>
    <w:rsid w:val="00320EF5"/>
    <w:rsid w:val="00321406"/>
    <w:rsid w:val="00321416"/>
    <w:rsid w:val="003214E3"/>
    <w:rsid w:val="00321CF5"/>
    <w:rsid w:val="00321D5A"/>
    <w:rsid w:val="00321E16"/>
    <w:rsid w:val="003220D2"/>
    <w:rsid w:val="003220D8"/>
    <w:rsid w:val="00322136"/>
    <w:rsid w:val="003221A3"/>
    <w:rsid w:val="00322498"/>
    <w:rsid w:val="003224ED"/>
    <w:rsid w:val="00322E88"/>
    <w:rsid w:val="0032315D"/>
    <w:rsid w:val="003231C0"/>
    <w:rsid w:val="00323527"/>
    <w:rsid w:val="003235DD"/>
    <w:rsid w:val="00323651"/>
    <w:rsid w:val="003236C2"/>
    <w:rsid w:val="00323B66"/>
    <w:rsid w:val="00323BE4"/>
    <w:rsid w:val="003243AA"/>
    <w:rsid w:val="00324B31"/>
    <w:rsid w:val="00324BE6"/>
    <w:rsid w:val="00324CE2"/>
    <w:rsid w:val="00324E05"/>
    <w:rsid w:val="00324F13"/>
    <w:rsid w:val="00325170"/>
    <w:rsid w:val="00325227"/>
    <w:rsid w:val="003252BD"/>
    <w:rsid w:val="003253C2"/>
    <w:rsid w:val="00325710"/>
    <w:rsid w:val="003258B9"/>
    <w:rsid w:val="00325EFA"/>
    <w:rsid w:val="00326075"/>
    <w:rsid w:val="00326320"/>
    <w:rsid w:val="0032672C"/>
    <w:rsid w:val="00326753"/>
    <w:rsid w:val="00326812"/>
    <w:rsid w:val="00326A27"/>
    <w:rsid w:val="00326AA5"/>
    <w:rsid w:val="00326CDB"/>
    <w:rsid w:val="003271BF"/>
    <w:rsid w:val="003274D5"/>
    <w:rsid w:val="00327A9E"/>
    <w:rsid w:val="00327D1A"/>
    <w:rsid w:val="00327DC7"/>
    <w:rsid w:val="00327EF8"/>
    <w:rsid w:val="00327F09"/>
    <w:rsid w:val="0033025B"/>
    <w:rsid w:val="003303C6"/>
    <w:rsid w:val="00330516"/>
    <w:rsid w:val="0033069F"/>
    <w:rsid w:val="00330A14"/>
    <w:rsid w:val="00330D0E"/>
    <w:rsid w:val="00330DA8"/>
    <w:rsid w:val="00330E20"/>
    <w:rsid w:val="00330EC9"/>
    <w:rsid w:val="00330F93"/>
    <w:rsid w:val="003310EC"/>
    <w:rsid w:val="003314B8"/>
    <w:rsid w:val="0033164C"/>
    <w:rsid w:val="00331A0F"/>
    <w:rsid w:val="00331B2C"/>
    <w:rsid w:val="00331B5A"/>
    <w:rsid w:val="00331C56"/>
    <w:rsid w:val="00331F09"/>
    <w:rsid w:val="00332196"/>
    <w:rsid w:val="00332307"/>
    <w:rsid w:val="00332345"/>
    <w:rsid w:val="00332360"/>
    <w:rsid w:val="00332512"/>
    <w:rsid w:val="00332588"/>
    <w:rsid w:val="0033298D"/>
    <w:rsid w:val="00332C9C"/>
    <w:rsid w:val="00332E94"/>
    <w:rsid w:val="00332F3D"/>
    <w:rsid w:val="003330B9"/>
    <w:rsid w:val="003334A8"/>
    <w:rsid w:val="00333589"/>
    <w:rsid w:val="00333A07"/>
    <w:rsid w:val="00333EBA"/>
    <w:rsid w:val="00333F61"/>
    <w:rsid w:val="00333FD6"/>
    <w:rsid w:val="0033413F"/>
    <w:rsid w:val="003342F3"/>
    <w:rsid w:val="0033430C"/>
    <w:rsid w:val="0033437D"/>
    <w:rsid w:val="0033457B"/>
    <w:rsid w:val="003347F0"/>
    <w:rsid w:val="00334AAD"/>
    <w:rsid w:val="00334CE3"/>
    <w:rsid w:val="00334D50"/>
    <w:rsid w:val="00334DC0"/>
    <w:rsid w:val="0033505E"/>
    <w:rsid w:val="003351CB"/>
    <w:rsid w:val="00335666"/>
    <w:rsid w:val="00335879"/>
    <w:rsid w:val="00335A02"/>
    <w:rsid w:val="00335A3F"/>
    <w:rsid w:val="00335F38"/>
    <w:rsid w:val="00336259"/>
    <w:rsid w:val="003362FA"/>
    <w:rsid w:val="00336384"/>
    <w:rsid w:val="00336676"/>
    <w:rsid w:val="00336B1F"/>
    <w:rsid w:val="00336C15"/>
    <w:rsid w:val="00336E84"/>
    <w:rsid w:val="00336FD7"/>
    <w:rsid w:val="00337051"/>
    <w:rsid w:val="003371DE"/>
    <w:rsid w:val="00337469"/>
    <w:rsid w:val="003374EF"/>
    <w:rsid w:val="00337912"/>
    <w:rsid w:val="00337ABB"/>
    <w:rsid w:val="00337ADD"/>
    <w:rsid w:val="00337FD9"/>
    <w:rsid w:val="00340069"/>
    <w:rsid w:val="003400F8"/>
    <w:rsid w:val="00340114"/>
    <w:rsid w:val="0034020A"/>
    <w:rsid w:val="00340423"/>
    <w:rsid w:val="003406E6"/>
    <w:rsid w:val="00340741"/>
    <w:rsid w:val="003407B7"/>
    <w:rsid w:val="00340901"/>
    <w:rsid w:val="00340948"/>
    <w:rsid w:val="00340A95"/>
    <w:rsid w:val="00340D2B"/>
    <w:rsid w:val="00340E8A"/>
    <w:rsid w:val="00340F6D"/>
    <w:rsid w:val="00341233"/>
    <w:rsid w:val="00341572"/>
    <w:rsid w:val="0034170F"/>
    <w:rsid w:val="00341777"/>
    <w:rsid w:val="00341A3E"/>
    <w:rsid w:val="00341A75"/>
    <w:rsid w:val="00341B59"/>
    <w:rsid w:val="00341DCC"/>
    <w:rsid w:val="0034214A"/>
    <w:rsid w:val="003421EB"/>
    <w:rsid w:val="00342BB9"/>
    <w:rsid w:val="00342F6F"/>
    <w:rsid w:val="00342FF0"/>
    <w:rsid w:val="0034302F"/>
    <w:rsid w:val="003433B7"/>
    <w:rsid w:val="00343462"/>
    <w:rsid w:val="003434D0"/>
    <w:rsid w:val="00343514"/>
    <w:rsid w:val="003435BC"/>
    <w:rsid w:val="00343969"/>
    <w:rsid w:val="00343988"/>
    <w:rsid w:val="00343CE4"/>
    <w:rsid w:val="00343FBE"/>
    <w:rsid w:val="00344172"/>
    <w:rsid w:val="00344174"/>
    <w:rsid w:val="00344219"/>
    <w:rsid w:val="0034430C"/>
    <w:rsid w:val="00344744"/>
    <w:rsid w:val="003448D0"/>
    <w:rsid w:val="003449E2"/>
    <w:rsid w:val="00344ADF"/>
    <w:rsid w:val="00344B51"/>
    <w:rsid w:val="00344BEC"/>
    <w:rsid w:val="00344CE7"/>
    <w:rsid w:val="00344F2F"/>
    <w:rsid w:val="0034516E"/>
    <w:rsid w:val="003451C4"/>
    <w:rsid w:val="00345209"/>
    <w:rsid w:val="00345237"/>
    <w:rsid w:val="00345400"/>
    <w:rsid w:val="003454A2"/>
    <w:rsid w:val="00345614"/>
    <w:rsid w:val="003457DB"/>
    <w:rsid w:val="003457F3"/>
    <w:rsid w:val="003458E4"/>
    <w:rsid w:val="00345AE1"/>
    <w:rsid w:val="00345BDC"/>
    <w:rsid w:val="00345CDE"/>
    <w:rsid w:val="00345D1B"/>
    <w:rsid w:val="00345E94"/>
    <w:rsid w:val="00345F15"/>
    <w:rsid w:val="003460AD"/>
    <w:rsid w:val="003460C0"/>
    <w:rsid w:val="003460C2"/>
    <w:rsid w:val="00346198"/>
    <w:rsid w:val="003462C4"/>
    <w:rsid w:val="0034650F"/>
    <w:rsid w:val="003465F7"/>
    <w:rsid w:val="003466E6"/>
    <w:rsid w:val="00346A91"/>
    <w:rsid w:val="00346C7A"/>
    <w:rsid w:val="0034702C"/>
    <w:rsid w:val="003470BA"/>
    <w:rsid w:val="00347376"/>
    <w:rsid w:val="003475B3"/>
    <w:rsid w:val="00347ADE"/>
    <w:rsid w:val="00347C40"/>
    <w:rsid w:val="00347D19"/>
    <w:rsid w:val="00347E25"/>
    <w:rsid w:val="0035019A"/>
    <w:rsid w:val="0035028E"/>
    <w:rsid w:val="00350525"/>
    <w:rsid w:val="00350619"/>
    <w:rsid w:val="00350A3F"/>
    <w:rsid w:val="00350AD9"/>
    <w:rsid w:val="00350CEF"/>
    <w:rsid w:val="003510CA"/>
    <w:rsid w:val="00351A1E"/>
    <w:rsid w:val="00351AD3"/>
    <w:rsid w:val="00351BA1"/>
    <w:rsid w:val="00351CB5"/>
    <w:rsid w:val="00352100"/>
    <w:rsid w:val="00352452"/>
    <w:rsid w:val="0035255B"/>
    <w:rsid w:val="00352665"/>
    <w:rsid w:val="00352A28"/>
    <w:rsid w:val="00352EA0"/>
    <w:rsid w:val="00352EFC"/>
    <w:rsid w:val="0035331B"/>
    <w:rsid w:val="0035357C"/>
    <w:rsid w:val="00353729"/>
    <w:rsid w:val="00353734"/>
    <w:rsid w:val="003537DC"/>
    <w:rsid w:val="003538C5"/>
    <w:rsid w:val="003539A2"/>
    <w:rsid w:val="00353AB8"/>
    <w:rsid w:val="00353B2A"/>
    <w:rsid w:val="00353C05"/>
    <w:rsid w:val="00353C15"/>
    <w:rsid w:val="00353C9E"/>
    <w:rsid w:val="00353D1B"/>
    <w:rsid w:val="00353D8B"/>
    <w:rsid w:val="00353DB8"/>
    <w:rsid w:val="00353DC2"/>
    <w:rsid w:val="00353E39"/>
    <w:rsid w:val="00353EFD"/>
    <w:rsid w:val="003542B5"/>
    <w:rsid w:val="00354586"/>
    <w:rsid w:val="003545A6"/>
    <w:rsid w:val="00354ABB"/>
    <w:rsid w:val="00354BC9"/>
    <w:rsid w:val="00354C4E"/>
    <w:rsid w:val="00354CE0"/>
    <w:rsid w:val="00354D16"/>
    <w:rsid w:val="00354D51"/>
    <w:rsid w:val="00354E43"/>
    <w:rsid w:val="0035530C"/>
    <w:rsid w:val="00355389"/>
    <w:rsid w:val="00355982"/>
    <w:rsid w:val="00355B89"/>
    <w:rsid w:val="00355BA1"/>
    <w:rsid w:val="00355D0A"/>
    <w:rsid w:val="00355DC3"/>
    <w:rsid w:val="00355DCB"/>
    <w:rsid w:val="0035607B"/>
    <w:rsid w:val="00356095"/>
    <w:rsid w:val="003564ED"/>
    <w:rsid w:val="00356664"/>
    <w:rsid w:val="00356678"/>
    <w:rsid w:val="003569B1"/>
    <w:rsid w:val="003569E0"/>
    <w:rsid w:val="00356B4A"/>
    <w:rsid w:val="00357032"/>
    <w:rsid w:val="00357201"/>
    <w:rsid w:val="0035749D"/>
    <w:rsid w:val="003574E1"/>
    <w:rsid w:val="003579E6"/>
    <w:rsid w:val="00357D47"/>
    <w:rsid w:val="00357D54"/>
    <w:rsid w:val="00357ECF"/>
    <w:rsid w:val="00360118"/>
    <w:rsid w:val="003601F6"/>
    <w:rsid w:val="003602C6"/>
    <w:rsid w:val="00360649"/>
    <w:rsid w:val="003609FD"/>
    <w:rsid w:val="00360C19"/>
    <w:rsid w:val="00360D49"/>
    <w:rsid w:val="00361000"/>
    <w:rsid w:val="0036119A"/>
    <w:rsid w:val="003612F4"/>
    <w:rsid w:val="00361512"/>
    <w:rsid w:val="003615E0"/>
    <w:rsid w:val="003615EB"/>
    <w:rsid w:val="00361616"/>
    <w:rsid w:val="00361617"/>
    <w:rsid w:val="00361859"/>
    <w:rsid w:val="00361D38"/>
    <w:rsid w:val="00362033"/>
    <w:rsid w:val="003621B9"/>
    <w:rsid w:val="003623FD"/>
    <w:rsid w:val="003626EF"/>
    <w:rsid w:val="0036299F"/>
    <w:rsid w:val="00363009"/>
    <w:rsid w:val="003630E5"/>
    <w:rsid w:val="003631CD"/>
    <w:rsid w:val="0036330A"/>
    <w:rsid w:val="00363533"/>
    <w:rsid w:val="003638E3"/>
    <w:rsid w:val="00363986"/>
    <w:rsid w:val="00363BC6"/>
    <w:rsid w:val="00363CA3"/>
    <w:rsid w:val="00363EEA"/>
    <w:rsid w:val="00364297"/>
    <w:rsid w:val="0036433E"/>
    <w:rsid w:val="003643E8"/>
    <w:rsid w:val="003644EC"/>
    <w:rsid w:val="00364768"/>
    <w:rsid w:val="0036485E"/>
    <w:rsid w:val="003648EB"/>
    <w:rsid w:val="00364B74"/>
    <w:rsid w:val="00364DD7"/>
    <w:rsid w:val="00364EE0"/>
    <w:rsid w:val="003650CF"/>
    <w:rsid w:val="003654AB"/>
    <w:rsid w:val="0036566C"/>
    <w:rsid w:val="003656A8"/>
    <w:rsid w:val="00365818"/>
    <w:rsid w:val="003658B4"/>
    <w:rsid w:val="003658E6"/>
    <w:rsid w:val="00365A40"/>
    <w:rsid w:val="00365BC2"/>
    <w:rsid w:val="00365C37"/>
    <w:rsid w:val="00365C60"/>
    <w:rsid w:val="00365D05"/>
    <w:rsid w:val="00365E1C"/>
    <w:rsid w:val="0036637E"/>
    <w:rsid w:val="0036660A"/>
    <w:rsid w:val="00366950"/>
    <w:rsid w:val="00366978"/>
    <w:rsid w:val="00366A09"/>
    <w:rsid w:val="00366ABE"/>
    <w:rsid w:val="00366B94"/>
    <w:rsid w:val="00366D87"/>
    <w:rsid w:val="00366F26"/>
    <w:rsid w:val="003670E5"/>
    <w:rsid w:val="0036749F"/>
    <w:rsid w:val="00367753"/>
    <w:rsid w:val="003677AB"/>
    <w:rsid w:val="00367960"/>
    <w:rsid w:val="00367D43"/>
    <w:rsid w:val="00367ECF"/>
    <w:rsid w:val="0037009E"/>
    <w:rsid w:val="0037052C"/>
    <w:rsid w:val="0037076D"/>
    <w:rsid w:val="00370B00"/>
    <w:rsid w:val="00370B47"/>
    <w:rsid w:val="00370BFA"/>
    <w:rsid w:val="00370C66"/>
    <w:rsid w:val="00370DCB"/>
    <w:rsid w:val="00370E4F"/>
    <w:rsid w:val="00370E86"/>
    <w:rsid w:val="00370E9B"/>
    <w:rsid w:val="00370EE4"/>
    <w:rsid w:val="0037156E"/>
    <w:rsid w:val="00371A26"/>
    <w:rsid w:val="00371C47"/>
    <w:rsid w:val="00371C7B"/>
    <w:rsid w:val="00371D4A"/>
    <w:rsid w:val="00371F60"/>
    <w:rsid w:val="00371FE8"/>
    <w:rsid w:val="0037232A"/>
    <w:rsid w:val="00372521"/>
    <w:rsid w:val="0037256A"/>
    <w:rsid w:val="00372711"/>
    <w:rsid w:val="003729AF"/>
    <w:rsid w:val="00372FA1"/>
    <w:rsid w:val="00372FB6"/>
    <w:rsid w:val="00373272"/>
    <w:rsid w:val="003733BE"/>
    <w:rsid w:val="003738A6"/>
    <w:rsid w:val="003738BE"/>
    <w:rsid w:val="00373904"/>
    <w:rsid w:val="003739AA"/>
    <w:rsid w:val="00373E86"/>
    <w:rsid w:val="00374054"/>
    <w:rsid w:val="003740CF"/>
    <w:rsid w:val="00374168"/>
    <w:rsid w:val="003744C3"/>
    <w:rsid w:val="00374721"/>
    <w:rsid w:val="00374AF0"/>
    <w:rsid w:val="00374B87"/>
    <w:rsid w:val="00374EF0"/>
    <w:rsid w:val="00374F59"/>
    <w:rsid w:val="00375599"/>
    <w:rsid w:val="00375A94"/>
    <w:rsid w:val="00375C62"/>
    <w:rsid w:val="00375D27"/>
    <w:rsid w:val="00375DA5"/>
    <w:rsid w:val="00375E8E"/>
    <w:rsid w:val="00376037"/>
    <w:rsid w:val="0037609A"/>
    <w:rsid w:val="003760DE"/>
    <w:rsid w:val="00376285"/>
    <w:rsid w:val="003766D8"/>
    <w:rsid w:val="00376720"/>
    <w:rsid w:val="00376AE4"/>
    <w:rsid w:val="00376D33"/>
    <w:rsid w:val="00376E07"/>
    <w:rsid w:val="00376E2A"/>
    <w:rsid w:val="0037709C"/>
    <w:rsid w:val="003773DA"/>
    <w:rsid w:val="0037746C"/>
    <w:rsid w:val="00377507"/>
    <w:rsid w:val="0037754C"/>
    <w:rsid w:val="00377599"/>
    <w:rsid w:val="0037787F"/>
    <w:rsid w:val="00377A71"/>
    <w:rsid w:val="003801C9"/>
    <w:rsid w:val="0038020E"/>
    <w:rsid w:val="003804CC"/>
    <w:rsid w:val="0038084A"/>
    <w:rsid w:val="00380B21"/>
    <w:rsid w:val="00380BF2"/>
    <w:rsid w:val="00380C63"/>
    <w:rsid w:val="00380EB2"/>
    <w:rsid w:val="00381112"/>
    <w:rsid w:val="00381169"/>
    <w:rsid w:val="0038139A"/>
    <w:rsid w:val="00381703"/>
    <w:rsid w:val="0038191E"/>
    <w:rsid w:val="00381978"/>
    <w:rsid w:val="003819F8"/>
    <w:rsid w:val="00381A5C"/>
    <w:rsid w:val="00381AF6"/>
    <w:rsid w:val="00381EE7"/>
    <w:rsid w:val="00381F44"/>
    <w:rsid w:val="00381F89"/>
    <w:rsid w:val="0038202C"/>
    <w:rsid w:val="003820BA"/>
    <w:rsid w:val="00382205"/>
    <w:rsid w:val="0038227C"/>
    <w:rsid w:val="00382511"/>
    <w:rsid w:val="003828B0"/>
    <w:rsid w:val="0038295B"/>
    <w:rsid w:val="003829E2"/>
    <w:rsid w:val="00382AEF"/>
    <w:rsid w:val="00382B63"/>
    <w:rsid w:val="00382CCB"/>
    <w:rsid w:val="00382CD8"/>
    <w:rsid w:val="00382D77"/>
    <w:rsid w:val="00382DE6"/>
    <w:rsid w:val="00382F8B"/>
    <w:rsid w:val="0038303F"/>
    <w:rsid w:val="003830A6"/>
    <w:rsid w:val="0038321E"/>
    <w:rsid w:val="003832E5"/>
    <w:rsid w:val="00383302"/>
    <w:rsid w:val="00383430"/>
    <w:rsid w:val="00383504"/>
    <w:rsid w:val="003835D2"/>
    <w:rsid w:val="003835FF"/>
    <w:rsid w:val="003839D1"/>
    <w:rsid w:val="00383A47"/>
    <w:rsid w:val="00383A5D"/>
    <w:rsid w:val="00383C5B"/>
    <w:rsid w:val="00383C64"/>
    <w:rsid w:val="00384149"/>
    <w:rsid w:val="00384185"/>
    <w:rsid w:val="003842B7"/>
    <w:rsid w:val="00384339"/>
    <w:rsid w:val="0038454B"/>
    <w:rsid w:val="00384A64"/>
    <w:rsid w:val="00384D3B"/>
    <w:rsid w:val="00384F41"/>
    <w:rsid w:val="0038502D"/>
    <w:rsid w:val="00385050"/>
    <w:rsid w:val="003852B8"/>
    <w:rsid w:val="003852DA"/>
    <w:rsid w:val="00385604"/>
    <w:rsid w:val="00385608"/>
    <w:rsid w:val="00385637"/>
    <w:rsid w:val="00385836"/>
    <w:rsid w:val="00385953"/>
    <w:rsid w:val="003859DC"/>
    <w:rsid w:val="00385AD8"/>
    <w:rsid w:val="00385E52"/>
    <w:rsid w:val="00385E69"/>
    <w:rsid w:val="00385F75"/>
    <w:rsid w:val="00386EAC"/>
    <w:rsid w:val="00387531"/>
    <w:rsid w:val="00387664"/>
    <w:rsid w:val="003877D5"/>
    <w:rsid w:val="00387929"/>
    <w:rsid w:val="003879E9"/>
    <w:rsid w:val="00387E30"/>
    <w:rsid w:val="00390039"/>
    <w:rsid w:val="003900D9"/>
    <w:rsid w:val="003903FE"/>
    <w:rsid w:val="0039041E"/>
    <w:rsid w:val="003909AB"/>
    <w:rsid w:val="00390A6E"/>
    <w:rsid w:val="00390B15"/>
    <w:rsid w:val="00390B70"/>
    <w:rsid w:val="00390C2E"/>
    <w:rsid w:val="00390C62"/>
    <w:rsid w:val="00390F7E"/>
    <w:rsid w:val="003912DA"/>
    <w:rsid w:val="0039133D"/>
    <w:rsid w:val="00391356"/>
    <w:rsid w:val="0039153D"/>
    <w:rsid w:val="00391735"/>
    <w:rsid w:val="0039192B"/>
    <w:rsid w:val="00391D0A"/>
    <w:rsid w:val="003920E5"/>
    <w:rsid w:val="003921F1"/>
    <w:rsid w:val="003922B7"/>
    <w:rsid w:val="0039279E"/>
    <w:rsid w:val="00392B01"/>
    <w:rsid w:val="00392C6F"/>
    <w:rsid w:val="00392D94"/>
    <w:rsid w:val="0039306A"/>
    <w:rsid w:val="003930CB"/>
    <w:rsid w:val="0039314B"/>
    <w:rsid w:val="003937ED"/>
    <w:rsid w:val="00393B20"/>
    <w:rsid w:val="00393BA5"/>
    <w:rsid w:val="00393BC5"/>
    <w:rsid w:val="00393BCE"/>
    <w:rsid w:val="00393F77"/>
    <w:rsid w:val="00394122"/>
    <w:rsid w:val="003941F2"/>
    <w:rsid w:val="00394294"/>
    <w:rsid w:val="003943C0"/>
    <w:rsid w:val="0039472C"/>
    <w:rsid w:val="003947C4"/>
    <w:rsid w:val="00394974"/>
    <w:rsid w:val="00394A6C"/>
    <w:rsid w:val="00394AE8"/>
    <w:rsid w:val="00394C26"/>
    <w:rsid w:val="00394C27"/>
    <w:rsid w:val="00394D29"/>
    <w:rsid w:val="00394F0B"/>
    <w:rsid w:val="0039500B"/>
    <w:rsid w:val="003950A2"/>
    <w:rsid w:val="00395119"/>
    <w:rsid w:val="00395142"/>
    <w:rsid w:val="00395556"/>
    <w:rsid w:val="00395798"/>
    <w:rsid w:val="00395805"/>
    <w:rsid w:val="00395956"/>
    <w:rsid w:val="00395A63"/>
    <w:rsid w:val="00395C4D"/>
    <w:rsid w:val="00395CCA"/>
    <w:rsid w:val="003962EB"/>
    <w:rsid w:val="003963D2"/>
    <w:rsid w:val="003963F7"/>
    <w:rsid w:val="00396561"/>
    <w:rsid w:val="0039659B"/>
    <w:rsid w:val="00396B34"/>
    <w:rsid w:val="00396D75"/>
    <w:rsid w:val="00396DDC"/>
    <w:rsid w:val="00396E1B"/>
    <w:rsid w:val="00396FEA"/>
    <w:rsid w:val="0039738F"/>
    <w:rsid w:val="0039774C"/>
    <w:rsid w:val="00397A18"/>
    <w:rsid w:val="00397B0A"/>
    <w:rsid w:val="00397F5E"/>
    <w:rsid w:val="00397FC7"/>
    <w:rsid w:val="003A00A6"/>
    <w:rsid w:val="003A00C0"/>
    <w:rsid w:val="003A011E"/>
    <w:rsid w:val="003A0218"/>
    <w:rsid w:val="003A0396"/>
    <w:rsid w:val="003A0569"/>
    <w:rsid w:val="003A077C"/>
    <w:rsid w:val="003A0902"/>
    <w:rsid w:val="003A0968"/>
    <w:rsid w:val="003A0AC7"/>
    <w:rsid w:val="003A0BB6"/>
    <w:rsid w:val="003A0C88"/>
    <w:rsid w:val="003A0FB8"/>
    <w:rsid w:val="003A118A"/>
    <w:rsid w:val="003A136B"/>
    <w:rsid w:val="003A150E"/>
    <w:rsid w:val="003A15AE"/>
    <w:rsid w:val="003A16D2"/>
    <w:rsid w:val="003A18A4"/>
    <w:rsid w:val="003A1A74"/>
    <w:rsid w:val="003A1BC3"/>
    <w:rsid w:val="003A1C11"/>
    <w:rsid w:val="003A1C64"/>
    <w:rsid w:val="003A1F14"/>
    <w:rsid w:val="003A1FD5"/>
    <w:rsid w:val="003A2036"/>
    <w:rsid w:val="003A224C"/>
    <w:rsid w:val="003A24F1"/>
    <w:rsid w:val="003A2878"/>
    <w:rsid w:val="003A293A"/>
    <w:rsid w:val="003A2975"/>
    <w:rsid w:val="003A2B9F"/>
    <w:rsid w:val="003A2C33"/>
    <w:rsid w:val="003A2C43"/>
    <w:rsid w:val="003A2CE4"/>
    <w:rsid w:val="003A2DC8"/>
    <w:rsid w:val="003A2E3A"/>
    <w:rsid w:val="003A2E63"/>
    <w:rsid w:val="003A35E1"/>
    <w:rsid w:val="003A3753"/>
    <w:rsid w:val="003A3760"/>
    <w:rsid w:val="003A3859"/>
    <w:rsid w:val="003A39A3"/>
    <w:rsid w:val="003A3BC8"/>
    <w:rsid w:val="003A4145"/>
    <w:rsid w:val="003A44CE"/>
    <w:rsid w:val="003A4525"/>
    <w:rsid w:val="003A4603"/>
    <w:rsid w:val="003A46D6"/>
    <w:rsid w:val="003A4709"/>
    <w:rsid w:val="003A4892"/>
    <w:rsid w:val="003A4C63"/>
    <w:rsid w:val="003A4D1E"/>
    <w:rsid w:val="003A4D2E"/>
    <w:rsid w:val="003A4F70"/>
    <w:rsid w:val="003A52E9"/>
    <w:rsid w:val="003A5494"/>
    <w:rsid w:val="003A56CA"/>
    <w:rsid w:val="003A5810"/>
    <w:rsid w:val="003A5814"/>
    <w:rsid w:val="003A59B9"/>
    <w:rsid w:val="003A5BFA"/>
    <w:rsid w:val="003A5E8B"/>
    <w:rsid w:val="003A5EDF"/>
    <w:rsid w:val="003A5F32"/>
    <w:rsid w:val="003A5FA9"/>
    <w:rsid w:val="003A60A0"/>
    <w:rsid w:val="003A6377"/>
    <w:rsid w:val="003A660C"/>
    <w:rsid w:val="003A6677"/>
    <w:rsid w:val="003A66BC"/>
    <w:rsid w:val="003A67C5"/>
    <w:rsid w:val="003A69F2"/>
    <w:rsid w:val="003A6A9F"/>
    <w:rsid w:val="003A6D13"/>
    <w:rsid w:val="003A6D58"/>
    <w:rsid w:val="003A6E6E"/>
    <w:rsid w:val="003A70EE"/>
    <w:rsid w:val="003A7289"/>
    <w:rsid w:val="003A7548"/>
    <w:rsid w:val="003A7568"/>
    <w:rsid w:val="003A7623"/>
    <w:rsid w:val="003A7740"/>
    <w:rsid w:val="003A7AB0"/>
    <w:rsid w:val="003A7D16"/>
    <w:rsid w:val="003A7FA3"/>
    <w:rsid w:val="003B0311"/>
    <w:rsid w:val="003B0410"/>
    <w:rsid w:val="003B04A8"/>
    <w:rsid w:val="003B0711"/>
    <w:rsid w:val="003B0904"/>
    <w:rsid w:val="003B0A77"/>
    <w:rsid w:val="003B0B6A"/>
    <w:rsid w:val="003B11AF"/>
    <w:rsid w:val="003B13CA"/>
    <w:rsid w:val="003B13D0"/>
    <w:rsid w:val="003B1495"/>
    <w:rsid w:val="003B14B1"/>
    <w:rsid w:val="003B1564"/>
    <w:rsid w:val="003B1784"/>
    <w:rsid w:val="003B1DD1"/>
    <w:rsid w:val="003B1DEA"/>
    <w:rsid w:val="003B1F18"/>
    <w:rsid w:val="003B2070"/>
    <w:rsid w:val="003B2301"/>
    <w:rsid w:val="003B241C"/>
    <w:rsid w:val="003B2439"/>
    <w:rsid w:val="003B2492"/>
    <w:rsid w:val="003B26A8"/>
    <w:rsid w:val="003B2717"/>
    <w:rsid w:val="003B2C12"/>
    <w:rsid w:val="003B2CB9"/>
    <w:rsid w:val="003B2D57"/>
    <w:rsid w:val="003B2E1A"/>
    <w:rsid w:val="003B2F66"/>
    <w:rsid w:val="003B2FC1"/>
    <w:rsid w:val="003B2FFE"/>
    <w:rsid w:val="003B32BE"/>
    <w:rsid w:val="003B353C"/>
    <w:rsid w:val="003B3564"/>
    <w:rsid w:val="003B3915"/>
    <w:rsid w:val="003B39B0"/>
    <w:rsid w:val="003B41FF"/>
    <w:rsid w:val="003B42C7"/>
    <w:rsid w:val="003B42FA"/>
    <w:rsid w:val="003B448D"/>
    <w:rsid w:val="003B44CA"/>
    <w:rsid w:val="003B4507"/>
    <w:rsid w:val="003B462B"/>
    <w:rsid w:val="003B49E5"/>
    <w:rsid w:val="003B4CFE"/>
    <w:rsid w:val="003B4D05"/>
    <w:rsid w:val="003B4DD9"/>
    <w:rsid w:val="003B52A1"/>
    <w:rsid w:val="003B537F"/>
    <w:rsid w:val="003B541F"/>
    <w:rsid w:val="003B5949"/>
    <w:rsid w:val="003B5A30"/>
    <w:rsid w:val="003B5AFF"/>
    <w:rsid w:val="003B5C7D"/>
    <w:rsid w:val="003B5D89"/>
    <w:rsid w:val="003B5EF9"/>
    <w:rsid w:val="003B5F40"/>
    <w:rsid w:val="003B5F49"/>
    <w:rsid w:val="003B65C1"/>
    <w:rsid w:val="003B6635"/>
    <w:rsid w:val="003B6800"/>
    <w:rsid w:val="003B6872"/>
    <w:rsid w:val="003B69A6"/>
    <w:rsid w:val="003B69A8"/>
    <w:rsid w:val="003B6C22"/>
    <w:rsid w:val="003B6F1E"/>
    <w:rsid w:val="003B6F72"/>
    <w:rsid w:val="003B73E3"/>
    <w:rsid w:val="003B74E7"/>
    <w:rsid w:val="003B76BD"/>
    <w:rsid w:val="003B77C9"/>
    <w:rsid w:val="003B7827"/>
    <w:rsid w:val="003B7911"/>
    <w:rsid w:val="003B7959"/>
    <w:rsid w:val="003B7A5E"/>
    <w:rsid w:val="003B7AB1"/>
    <w:rsid w:val="003B7AD6"/>
    <w:rsid w:val="003B7DB8"/>
    <w:rsid w:val="003B7DD8"/>
    <w:rsid w:val="003C0061"/>
    <w:rsid w:val="003C0073"/>
    <w:rsid w:val="003C01AD"/>
    <w:rsid w:val="003C03FA"/>
    <w:rsid w:val="003C0824"/>
    <w:rsid w:val="003C0B01"/>
    <w:rsid w:val="003C0C61"/>
    <w:rsid w:val="003C10C4"/>
    <w:rsid w:val="003C11EE"/>
    <w:rsid w:val="003C1349"/>
    <w:rsid w:val="003C154B"/>
    <w:rsid w:val="003C1920"/>
    <w:rsid w:val="003C1931"/>
    <w:rsid w:val="003C194C"/>
    <w:rsid w:val="003C1C59"/>
    <w:rsid w:val="003C1ED6"/>
    <w:rsid w:val="003C20A3"/>
    <w:rsid w:val="003C218F"/>
    <w:rsid w:val="003C22A1"/>
    <w:rsid w:val="003C22B5"/>
    <w:rsid w:val="003C2443"/>
    <w:rsid w:val="003C28D1"/>
    <w:rsid w:val="003C2F9C"/>
    <w:rsid w:val="003C30C3"/>
    <w:rsid w:val="003C32AC"/>
    <w:rsid w:val="003C3306"/>
    <w:rsid w:val="003C3481"/>
    <w:rsid w:val="003C349E"/>
    <w:rsid w:val="003C34A3"/>
    <w:rsid w:val="003C34E2"/>
    <w:rsid w:val="003C3596"/>
    <w:rsid w:val="003C3817"/>
    <w:rsid w:val="003C3D11"/>
    <w:rsid w:val="003C3E16"/>
    <w:rsid w:val="003C41B5"/>
    <w:rsid w:val="003C4607"/>
    <w:rsid w:val="003C4630"/>
    <w:rsid w:val="003C4893"/>
    <w:rsid w:val="003C48E0"/>
    <w:rsid w:val="003C4C4C"/>
    <w:rsid w:val="003C4D67"/>
    <w:rsid w:val="003C4E1F"/>
    <w:rsid w:val="003C4E36"/>
    <w:rsid w:val="003C5036"/>
    <w:rsid w:val="003C5188"/>
    <w:rsid w:val="003C53AB"/>
    <w:rsid w:val="003C53F6"/>
    <w:rsid w:val="003C557A"/>
    <w:rsid w:val="003C5753"/>
    <w:rsid w:val="003C5AE1"/>
    <w:rsid w:val="003C5FDD"/>
    <w:rsid w:val="003C6063"/>
    <w:rsid w:val="003C6311"/>
    <w:rsid w:val="003C65C8"/>
    <w:rsid w:val="003C6967"/>
    <w:rsid w:val="003C6BFD"/>
    <w:rsid w:val="003C6EB4"/>
    <w:rsid w:val="003C70AA"/>
    <w:rsid w:val="003C70BE"/>
    <w:rsid w:val="003C70E7"/>
    <w:rsid w:val="003C722F"/>
    <w:rsid w:val="003C72E4"/>
    <w:rsid w:val="003C735F"/>
    <w:rsid w:val="003C74D2"/>
    <w:rsid w:val="003C7954"/>
    <w:rsid w:val="003C7A8B"/>
    <w:rsid w:val="003C7C18"/>
    <w:rsid w:val="003C7DC9"/>
    <w:rsid w:val="003C7E20"/>
    <w:rsid w:val="003C7EF1"/>
    <w:rsid w:val="003C7FC5"/>
    <w:rsid w:val="003D01AB"/>
    <w:rsid w:val="003D04E0"/>
    <w:rsid w:val="003D050E"/>
    <w:rsid w:val="003D0590"/>
    <w:rsid w:val="003D0654"/>
    <w:rsid w:val="003D0BBF"/>
    <w:rsid w:val="003D0C32"/>
    <w:rsid w:val="003D0C44"/>
    <w:rsid w:val="003D0ED0"/>
    <w:rsid w:val="003D13F5"/>
    <w:rsid w:val="003D14B5"/>
    <w:rsid w:val="003D14BE"/>
    <w:rsid w:val="003D14F8"/>
    <w:rsid w:val="003D1516"/>
    <w:rsid w:val="003D16A3"/>
    <w:rsid w:val="003D16CF"/>
    <w:rsid w:val="003D174E"/>
    <w:rsid w:val="003D192F"/>
    <w:rsid w:val="003D1B90"/>
    <w:rsid w:val="003D1BAD"/>
    <w:rsid w:val="003D1CC6"/>
    <w:rsid w:val="003D1D59"/>
    <w:rsid w:val="003D1E2A"/>
    <w:rsid w:val="003D2341"/>
    <w:rsid w:val="003D25F1"/>
    <w:rsid w:val="003D2705"/>
    <w:rsid w:val="003D28D0"/>
    <w:rsid w:val="003D29E1"/>
    <w:rsid w:val="003D29EE"/>
    <w:rsid w:val="003D2ABD"/>
    <w:rsid w:val="003D2AC0"/>
    <w:rsid w:val="003D2B4B"/>
    <w:rsid w:val="003D2B5C"/>
    <w:rsid w:val="003D2F40"/>
    <w:rsid w:val="003D31E5"/>
    <w:rsid w:val="003D353E"/>
    <w:rsid w:val="003D3615"/>
    <w:rsid w:val="003D3729"/>
    <w:rsid w:val="003D3840"/>
    <w:rsid w:val="003D3876"/>
    <w:rsid w:val="003D3ABD"/>
    <w:rsid w:val="003D3D61"/>
    <w:rsid w:val="003D3E8D"/>
    <w:rsid w:val="003D40EA"/>
    <w:rsid w:val="003D43F8"/>
    <w:rsid w:val="003D4443"/>
    <w:rsid w:val="003D4738"/>
    <w:rsid w:val="003D4816"/>
    <w:rsid w:val="003D481A"/>
    <w:rsid w:val="003D4ADE"/>
    <w:rsid w:val="003D4F8E"/>
    <w:rsid w:val="003D4F95"/>
    <w:rsid w:val="003D538C"/>
    <w:rsid w:val="003D5400"/>
    <w:rsid w:val="003D5534"/>
    <w:rsid w:val="003D55B0"/>
    <w:rsid w:val="003D56FC"/>
    <w:rsid w:val="003D576E"/>
    <w:rsid w:val="003D58C0"/>
    <w:rsid w:val="003D59FE"/>
    <w:rsid w:val="003D5BB9"/>
    <w:rsid w:val="003D5C37"/>
    <w:rsid w:val="003D5F5E"/>
    <w:rsid w:val="003D62FB"/>
    <w:rsid w:val="003D6505"/>
    <w:rsid w:val="003D652A"/>
    <w:rsid w:val="003D698B"/>
    <w:rsid w:val="003D6ABD"/>
    <w:rsid w:val="003D6B15"/>
    <w:rsid w:val="003D7193"/>
    <w:rsid w:val="003D74C5"/>
    <w:rsid w:val="003D76B0"/>
    <w:rsid w:val="003D76D0"/>
    <w:rsid w:val="003D791C"/>
    <w:rsid w:val="003D7A90"/>
    <w:rsid w:val="003D7B4E"/>
    <w:rsid w:val="003D7E66"/>
    <w:rsid w:val="003E02D6"/>
    <w:rsid w:val="003E0373"/>
    <w:rsid w:val="003E0436"/>
    <w:rsid w:val="003E046D"/>
    <w:rsid w:val="003E04D3"/>
    <w:rsid w:val="003E0D1A"/>
    <w:rsid w:val="003E11F0"/>
    <w:rsid w:val="003E11F6"/>
    <w:rsid w:val="003E11FC"/>
    <w:rsid w:val="003E135E"/>
    <w:rsid w:val="003E1468"/>
    <w:rsid w:val="003E174B"/>
    <w:rsid w:val="003E17EC"/>
    <w:rsid w:val="003E1B33"/>
    <w:rsid w:val="003E2298"/>
    <w:rsid w:val="003E23E0"/>
    <w:rsid w:val="003E2420"/>
    <w:rsid w:val="003E2514"/>
    <w:rsid w:val="003E2830"/>
    <w:rsid w:val="003E2A92"/>
    <w:rsid w:val="003E2B3F"/>
    <w:rsid w:val="003E2E05"/>
    <w:rsid w:val="003E3058"/>
    <w:rsid w:val="003E31A3"/>
    <w:rsid w:val="003E339C"/>
    <w:rsid w:val="003E36FE"/>
    <w:rsid w:val="003E38FC"/>
    <w:rsid w:val="003E3B25"/>
    <w:rsid w:val="003E3DDA"/>
    <w:rsid w:val="003E3FB0"/>
    <w:rsid w:val="003E40BE"/>
    <w:rsid w:val="003E422A"/>
    <w:rsid w:val="003E446B"/>
    <w:rsid w:val="003E4943"/>
    <w:rsid w:val="003E4C95"/>
    <w:rsid w:val="003E4E49"/>
    <w:rsid w:val="003E4F68"/>
    <w:rsid w:val="003E5640"/>
    <w:rsid w:val="003E581F"/>
    <w:rsid w:val="003E5872"/>
    <w:rsid w:val="003E58E7"/>
    <w:rsid w:val="003E5BD0"/>
    <w:rsid w:val="003E5C39"/>
    <w:rsid w:val="003E5E22"/>
    <w:rsid w:val="003E5E72"/>
    <w:rsid w:val="003E65AD"/>
    <w:rsid w:val="003E65F1"/>
    <w:rsid w:val="003E6670"/>
    <w:rsid w:val="003E66FE"/>
    <w:rsid w:val="003E6763"/>
    <w:rsid w:val="003E67F0"/>
    <w:rsid w:val="003E685C"/>
    <w:rsid w:val="003E6CD7"/>
    <w:rsid w:val="003E6CDA"/>
    <w:rsid w:val="003E6E99"/>
    <w:rsid w:val="003E710E"/>
    <w:rsid w:val="003E71CC"/>
    <w:rsid w:val="003E7323"/>
    <w:rsid w:val="003E7324"/>
    <w:rsid w:val="003E773B"/>
    <w:rsid w:val="003E7C7B"/>
    <w:rsid w:val="003E7F17"/>
    <w:rsid w:val="003F0051"/>
    <w:rsid w:val="003F013C"/>
    <w:rsid w:val="003F0385"/>
    <w:rsid w:val="003F04C4"/>
    <w:rsid w:val="003F0541"/>
    <w:rsid w:val="003F09DF"/>
    <w:rsid w:val="003F0CE2"/>
    <w:rsid w:val="003F0FA1"/>
    <w:rsid w:val="003F118D"/>
    <w:rsid w:val="003F11EB"/>
    <w:rsid w:val="003F13D3"/>
    <w:rsid w:val="003F164E"/>
    <w:rsid w:val="003F165B"/>
    <w:rsid w:val="003F169A"/>
    <w:rsid w:val="003F1A5F"/>
    <w:rsid w:val="003F1B3E"/>
    <w:rsid w:val="003F1CDE"/>
    <w:rsid w:val="003F1D09"/>
    <w:rsid w:val="003F1D54"/>
    <w:rsid w:val="003F2040"/>
    <w:rsid w:val="003F2123"/>
    <w:rsid w:val="003F244B"/>
    <w:rsid w:val="003F2545"/>
    <w:rsid w:val="003F2567"/>
    <w:rsid w:val="003F2885"/>
    <w:rsid w:val="003F292C"/>
    <w:rsid w:val="003F32F1"/>
    <w:rsid w:val="003F356E"/>
    <w:rsid w:val="003F3829"/>
    <w:rsid w:val="003F39F2"/>
    <w:rsid w:val="003F3B19"/>
    <w:rsid w:val="003F42DD"/>
    <w:rsid w:val="003F42E8"/>
    <w:rsid w:val="003F4769"/>
    <w:rsid w:val="003F50C6"/>
    <w:rsid w:val="003F53A6"/>
    <w:rsid w:val="003F5749"/>
    <w:rsid w:val="003F5926"/>
    <w:rsid w:val="003F5995"/>
    <w:rsid w:val="003F5D19"/>
    <w:rsid w:val="003F5DA3"/>
    <w:rsid w:val="003F5EE1"/>
    <w:rsid w:val="003F6076"/>
    <w:rsid w:val="003F6182"/>
    <w:rsid w:val="003F61C7"/>
    <w:rsid w:val="003F65E8"/>
    <w:rsid w:val="003F671C"/>
    <w:rsid w:val="003F6A6C"/>
    <w:rsid w:val="003F6A7C"/>
    <w:rsid w:val="003F6D94"/>
    <w:rsid w:val="003F7228"/>
    <w:rsid w:val="003F72EE"/>
    <w:rsid w:val="003F739E"/>
    <w:rsid w:val="003F751A"/>
    <w:rsid w:val="003F75ED"/>
    <w:rsid w:val="003F7A8F"/>
    <w:rsid w:val="003F7B02"/>
    <w:rsid w:val="003F7D86"/>
    <w:rsid w:val="004000A2"/>
    <w:rsid w:val="004000BE"/>
    <w:rsid w:val="004001C8"/>
    <w:rsid w:val="00400410"/>
    <w:rsid w:val="0040041F"/>
    <w:rsid w:val="0040045D"/>
    <w:rsid w:val="004004F9"/>
    <w:rsid w:val="00400540"/>
    <w:rsid w:val="0040083D"/>
    <w:rsid w:val="00400BE7"/>
    <w:rsid w:val="00400CC1"/>
    <w:rsid w:val="00400D53"/>
    <w:rsid w:val="00400DC4"/>
    <w:rsid w:val="00401099"/>
    <w:rsid w:val="0040132B"/>
    <w:rsid w:val="00401461"/>
    <w:rsid w:val="004014DB"/>
    <w:rsid w:val="004019DF"/>
    <w:rsid w:val="00401BBE"/>
    <w:rsid w:val="0040205A"/>
    <w:rsid w:val="004020CF"/>
    <w:rsid w:val="00402385"/>
    <w:rsid w:val="004024F3"/>
    <w:rsid w:val="0040270F"/>
    <w:rsid w:val="00402716"/>
    <w:rsid w:val="00402750"/>
    <w:rsid w:val="00402A03"/>
    <w:rsid w:val="00402E43"/>
    <w:rsid w:val="00402F97"/>
    <w:rsid w:val="004033B1"/>
    <w:rsid w:val="004035A5"/>
    <w:rsid w:val="00403A0F"/>
    <w:rsid w:val="00403A77"/>
    <w:rsid w:val="00403A7A"/>
    <w:rsid w:val="00403A94"/>
    <w:rsid w:val="0040414E"/>
    <w:rsid w:val="0040425A"/>
    <w:rsid w:val="004045DB"/>
    <w:rsid w:val="004046A0"/>
    <w:rsid w:val="004046F6"/>
    <w:rsid w:val="00404B51"/>
    <w:rsid w:val="00404BEC"/>
    <w:rsid w:val="00404D16"/>
    <w:rsid w:val="00404D73"/>
    <w:rsid w:val="00404E51"/>
    <w:rsid w:val="004050FD"/>
    <w:rsid w:val="004051C5"/>
    <w:rsid w:val="0040538F"/>
    <w:rsid w:val="0040587F"/>
    <w:rsid w:val="00405C34"/>
    <w:rsid w:val="00405D0D"/>
    <w:rsid w:val="00405DC2"/>
    <w:rsid w:val="00406158"/>
    <w:rsid w:val="0040633A"/>
    <w:rsid w:val="0040692E"/>
    <w:rsid w:val="00406A81"/>
    <w:rsid w:val="00406B74"/>
    <w:rsid w:val="00406BBB"/>
    <w:rsid w:val="00406D5C"/>
    <w:rsid w:val="00406E60"/>
    <w:rsid w:val="00407144"/>
    <w:rsid w:val="0040719A"/>
    <w:rsid w:val="00407328"/>
    <w:rsid w:val="0040737A"/>
    <w:rsid w:val="004073CB"/>
    <w:rsid w:val="00407441"/>
    <w:rsid w:val="00407594"/>
    <w:rsid w:val="004078D6"/>
    <w:rsid w:val="00407DF2"/>
    <w:rsid w:val="00407E2F"/>
    <w:rsid w:val="00407EB0"/>
    <w:rsid w:val="00407F61"/>
    <w:rsid w:val="00407FE9"/>
    <w:rsid w:val="00410258"/>
    <w:rsid w:val="00410301"/>
    <w:rsid w:val="004105D3"/>
    <w:rsid w:val="0041066D"/>
    <w:rsid w:val="00410681"/>
    <w:rsid w:val="004108D6"/>
    <w:rsid w:val="00410955"/>
    <w:rsid w:val="004109D9"/>
    <w:rsid w:val="00410FEE"/>
    <w:rsid w:val="004110CD"/>
    <w:rsid w:val="00411101"/>
    <w:rsid w:val="00411161"/>
    <w:rsid w:val="00411614"/>
    <w:rsid w:val="00411B2E"/>
    <w:rsid w:val="00411C56"/>
    <w:rsid w:val="00411D1F"/>
    <w:rsid w:val="0041207B"/>
    <w:rsid w:val="0041209D"/>
    <w:rsid w:val="004120B0"/>
    <w:rsid w:val="00412483"/>
    <w:rsid w:val="004124CA"/>
    <w:rsid w:val="004125EC"/>
    <w:rsid w:val="0041267D"/>
    <w:rsid w:val="00412682"/>
    <w:rsid w:val="004130D6"/>
    <w:rsid w:val="0041311D"/>
    <w:rsid w:val="00413514"/>
    <w:rsid w:val="00413746"/>
    <w:rsid w:val="0041379F"/>
    <w:rsid w:val="004137E9"/>
    <w:rsid w:val="0041382D"/>
    <w:rsid w:val="00413A11"/>
    <w:rsid w:val="00413A3C"/>
    <w:rsid w:val="00413C40"/>
    <w:rsid w:val="00414408"/>
    <w:rsid w:val="00414476"/>
    <w:rsid w:val="00414666"/>
    <w:rsid w:val="004146B5"/>
    <w:rsid w:val="00414770"/>
    <w:rsid w:val="00414A98"/>
    <w:rsid w:val="00414FEB"/>
    <w:rsid w:val="0041501E"/>
    <w:rsid w:val="004153EB"/>
    <w:rsid w:val="00415589"/>
    <w:rsid w:val="00415604"/>
    <w:rsid w:val="00415679"/>
    <w:rsid w:val="00415789"/>
    <w:rsid w:val="00415880"/>
    <w:rsid w:val="00415951"/>
    <w:rsid w:val="00415A29"/>
    <w:rsid w:val="00415A9F"/>
    <w:rsid w:val="00415C98"/>
    <w:rsid w:val="00415E8C"/>
    <w:rsid w:val="00415F84"/>
    <w:rsid w:val="00415FCA"/>
    <w:rsid w:val="00416533"/>
    <w:rsid w:val="00416AC2"/>
    <w:rsid w:val="00416B42"/>
    <w:rsid w:val="00417056"/>
    <w:rsid w:val="00417108"/>
    <w:rsid w:val="00417526"/>
    <w:rsid w:val="004175CE"/>
    <w:rsid w:val="004176E1"/>
    <w:rsid w:val="0041790C"/>
    <w:rsid w:val="00417CB6"/>
    <w:rsid w:val="00417D42"/>
    <w:rsid w:val="00417E55"/>
    <w:rsid w:val="00420169"/>
    <w:rsid w:val="00420795"/>
    <w:rsid w:val="00420A5C"/>
    <w:rsid w:val="00420AC5"/>
    <w:rsid w:val="00420C1E"/>
    <w:rsid w:val="00420E53"/>
    <w:rsid w:val="00420E66"/>
    <w:rsid w:val="00420EC2"/>
    <w:rsid w:val="00420EE9"/>
    <w:rsid w:val="00420FD8"/>
    <w:rsid w:val="004212B4"/>
    <w:rsid w:val="004213EC"/>
    <w:rsid w:val="00421595"/>
    <w:rsid w:val="0042180B"/>
    <w:rsid w:val="00421A05"/>
    <w:rsid w:val="00421BF7"/>
    <w:rsid w:val="00421D69"/>
    <w:rsid w:val="00421D6B"/>
    <w:rsid w:val="00421E3E"/>
    <w:rsid w:val="0042216F"/>
    <w:rsid w:val="00422338"/>
    <w:rsid w:val="00422374"/>
    <w:rsid w:val="004223C1"/>
    <w:rsid w:val="00422659"/>
    <w:rsid w:val="004226FC"/>
    <w:rsid w:val="0042278F"/>
    <w:rsid w:val="004228A0"/>
    <w:rsid w:val="0042296D"/>
    <w:rsid w:val="00422B67"/>
    <w:rsid w:val="00422B6D"/>
    <w:rsid w:val="00422C60"/>
    <w:rsid w:val="0042335D"/>
    <w:rsid w:val="00423378"/>
    <w:rsid w:val="00423493"/>
    <w:rsid w:val="004235C9"/>
    <w:rsid w:val="00423923"/>
    <w:rsid w:val="00423C03"/>
    <w:rsid w:val="00423C85"/>
    <w:rsid w:val="00424045"/>
    <w:rsid w:val="00424074"/>
    <w:rsid w:val="00424100"/>
    <w:rsid w:val="0042415A"/>
    <w:rsid w:val="0042422B"/>
    <w:rsid w:val="0042489F"/>
    <w:rsid w:val="004249A0"/>
    <w:rsid w:val="00424A80"/>
    <w:rsid w:val="00424B3C"/>
    <w:rsid w:val="00424B67"/>
    <w:rsid w:val="00424C63"/>
    <w:rsid w:val="00424CED"/>
    <w:rsid w:val="00424D42"/>
    <w:rsid w:val="00424DF5"/>
    <w:rsid w:val="00424ED6"/>
    <w:rsid w:val="00424F18"/>
    <w:rsid w:val="0042508B"/>
    <w:rsid w:val="004254CE"/>
    <w:rsid w:val="0042571A"/>
    <w:rsid w:val="00425A1E"/>
    <w:rsid w:val="00425B72"/>
    <w:rsid w:val="00425CE2"/>
    <w:rsid w:val="00425E27"/>
    <w:rsid w:val="00425EE4"/>
    <w:rsid w:val="00425FAF"/>
    <w:rsid w:val="00426082"/>
    <w:rsid w:val="0042655A"/>
    <w:rsid w:val="004265A0"/>
    <w:rsid w:val="00426719"/>
    <w:rsid w:val="00426AC0"/>
    <w:rsid w:val="00426CF5"/>
    <w:rsid w:val="00426E0F"/>
    <w:rsid w:val="00426E1F"/>
    <w:rsid w:val="00426E79"/>
    <w:rsid w:val="00426F34"/>
    <w:rsid w:val="00427407"/>
    <w:rsid w:val="004276AC"/>
    <w:rsid w:val="0042776E"/>
    <w:rsid w:val="00427799"/>
    <w:rsid w:val="00427823"/>
    <w:rsid w:val="0042789E"/>
    <w:rsid w:val="004278F4"/>
    <w:rsid w:val="004279B3"/>
    <w:rsid w:val="004279E7"/>
    <w:rsid w:val="00427B3E"/>
    <w:rsid w:val="00427BEF"/>
    <w:rsid w:val="00427C5C"/>
    <w:rsid w:val="00427CD4"/>
    <w:rsid w:val="00427D4B"/>
    <w:rsid w:val="004302F1"/>
    <w:rsid w:val="00430314"/>
    <w:rsid w:val="0043052F"/>
    <w:rsid w:val="00430623"/>
    <w:rsid w:val="00430726"/>
    <w:rsid w:val="0043083C"/>
    <w:rsid w:val="00430A5B"/>
    <w:rsid w:val="00430CD6"/>
    <w:rsid w:val="00430F57"/>
    <w:rsid w:val="00431034"/>
    <w:rsid w:val="004312BF"/>
    <w:rsid w:val="00431302"/>
    <w:rsid w:val="0043130F"/>
    <w:rsid w:val="0043143B"/>
    <w:rsid w:val="0043190B"/>
    <w:rsid w:val="00431AEA"/>
    <w:rsid w:val="00431C3A"/>
    <w:rsid w:val="00431D77"/>
    <w:rsid w:val="00432055"/>
    <w:rsid w:val="00432062"/>
    <w:rsid w:val="00432207"/>
    <w:rsid w:val="0043255D"/>
    <w:rsid w:val="0043295C"/>
    <w:rsid w:val="00432A4A"/>
    <w:rsid w:val="00432DFA"/>
    <w:rsid w:val="00432E30"/>
    <w:rsid w:val="00432ED9"/>
    <w:rsid w:val="0043325F"/>
    <w:rsid w:val="0043362D"/>
    <w:rsid w:val="0043369E"/>
    <w:rsid w:val="004336AE"/>
    <w:rsid w:val="00433833"/>
    <w:rsid w:val="00433ACE"/>
    <w:rsid w:val="00433BE2"/>
    <w:rsid w:val="004343F9"/>
    <w:rsid w:val="004348A0"/>
    <w:rsid w:val="004348EB"/>
    <w:rsid w:val="00434CB5"/>
    <w:rsid w:val="00434CE5"/>
    <w:rsid w:val="00434D17"/>
    <w:rsid w:val="00434D3B"/>
    <w:rsid w:val="00434D52"/>
    <w:rsid w:val="00434E3E"/>
    <w:rsid w:val="00434E97"/>
    <w:rsid w:val="00434FC7"/>
    <w:rsid w:val="0043517D"/>
    <w:rsid w:val="00435402"/>
    <w:rsid w:val="00435529"/>
    <w:rsid w:val="00435558"/>
    <w:rsid w:val="00435726"/>
    <w:rsid w:val="004357CF"/>
    <w:rsid w:val="0043596D"/>
    <w:rsid w:val="00435AF5"/>
    <w:rsid w:val="00435B51"/>
    <w:rsid w:val="00435ED1"/>
    <w:rsid w:val="00435F75"/>
    <w:rsid w:val="00436107"/>
    <w:rsid w:val="00436175"/>
    <w:rsid w:val="0043617E"/>
    <w:rsid w:val="004361DF"/>
    <w:rsid w:val="004362A6"/>
    <w:rsid w:val="00436367"/>
    <w:rsid w:val="004367B3"/>
    <w:rsid w:val="00436922"/>
    <w:rsid w:val="00436E4A"/>
    <w:rsid w:val="0043702E"/>
    <w:rsid w:val="00437203"/>
    <w:rsid w:val="00437531"/>
    <w:rsid w:val="004375B9"/>
    <w:rsid w:val="004377F6"/>
    <w:rsid w:val="00437843"/>
    <w:rsid w:val="004379F9"/>
    <w:rsid w:val="00437B66"/>
    <w:rsid w:val="00437C39"/>
    <w:rsid w:val="004402E6"/>
    <w:rsid w:val="00440322"/>
    <w:rsid w:val="00440326"/>
    <w:rsid w:val="00440329"/>
    <w:rsid w:val="0044053C"/>
    <w:rsid w:val="00440582"/>
    <w:rsid w:val="0044059B"/>
    <w:rsid w:val="004406FD"/>
    <w:rsid w:val="004409DD"/>
    <w:rsid w:val="004409E3"/>
    <w:rsid w:val="00440DEE"/>
    <w:rsid w:val="00441126"/>
    <w:rsid w:val="00441135"/>
    <w:rsid w:val="0044121D"/>
    <w:rsid w:val="004412F3"/>
    <w:rsid w:val="00441655"/>
    <w:rsid w:val="004417B3"/>
    <w:rsid w:val="0044184A"/>
    <w:rsid w:val="004418CF"/>
    <w:rsid w:val="00441A1C"/>
    <w:rsid w:val="00441B88"/>
    <w:rsid w:val="00442265"/>
    <w:rsid w:val="00442373"/>
    <w:rsid w:val="00442485"/>
    <w:rsid w:val="004427A8"/>
    <w:rsid w:val="00442946"/>
    <w:rsid w:val="00442D3C"/>
    <w:rsid w:val="00442D71"/>
    <w:rsid w:val="00442E08"/>
    <w:rsid w:val="00442F4A"/>
    <w:rsid w:val="00442FFD"/>
    <w:rsid w:val="00443045"/>
    <w:rsid w:val="0044315E"/>
    <w:rsid w:val="0044329A"/>
    <w:rsid w:val="004432B3"/>
    <w:rsid w:val="004432FF"/>
    <w:rsid w:val="0044339E"/>
    <w:rsid w:val="00443566"/>
    <w:rsid w:val="00443609"/>
    <w:rsid w:val="0044374C"/>
    <w:rsid w:val="00443791"/>
    <w:rsid w:val="00443819"/>
    <w:rsid w:val="004439D0"/>
    <w:rsid w:val="00443EF9"/>
    <w:rsid w:val="00444049"/>
    <w:rsid w:val="00444122"/>
    <w:rsid w:val="004442DA"/>
    <w:rsid w:val="00444302"/>
    <w:rsid w:val="00444374"/>
    <w:rsid w:val="0044456C"/>
    <w:rsid w:val="00444607"/>
    <w:rsid w:val="0044469E"/>
    <w:rsid w:val="00444846"/>
    <w:rsid w:val="0044494A"/>
    <w:rsid w:val="00444A49"/>
    <w:rsid w:val="00444BB3"/>
    <w:rsid w:val="00444C44"/>
    <w:rsid w:val="004452A9"/>
    <w:rsid w:val="004456A5"/>
    <w:rsid w:val="004456A6"/>
    <w:rsid w:val="00445741"/>
    <w:rsid w:val="00445A0E"/>
    <w:rsid w:val="00445F12"/>
    <w:rsid w:val="004468D5"/>
    <w:rsid w:val="00446AEC"/>
    <w:rsid w:val="00446F8F"/>
    <w:rsid w:val="00447182"/>
    <w:rsid w:val="004474FB"/>
    <w:rsid w:val="00447672"/>
    <w:rsid w:val="004478B1"/>
    <w:rsid w:val="004478FE"/>
    <w:rsid w:val="004479E8"/>
    <w:rsid w:val="00447DA4"/>
    <w:rsid w:val="00450008"/>
    <w:rsid w:val="00450070"/>
    <w:rsid w:val="0045013B"/>
    <w:rsid w:val="004501DB"/>
    <w:rsid w:val="004502EC"/>
    <w:rsid w:val="00450492"/>
    <w:rsid w:val="00450538"/>
    <w:rsid w:val="00450657"/>
    <w:rsid w:val="004510AA"/>
    <w:rsid w:val="00451183"/>
    <w:rsid w:val="00451541"/>
    <w:rsid w:val="0045158A"/>
    <w:rsid w:val="00451674"/>
    <w:rsid w:val="004516A6"/>
    <w:rsid w:val="00451853"/>
    <w:rsid w:val="0045185A"/>
    <w:rsid w:val="00451E6E"/>
    <w:rsid w:val="004523C4"/>
    <w:rsid w:val="004525A8"/>
    <w:rsid w:val="00452759"/>
    <w:rsid w:val="00452A1A"/>
    <w:rsid w:val="00452D90"/>
    <w:rsid w:val="00452FB6"/>
    <w:rsid w:val="00453049"/>
    <w:rsid w:val="004537E7"/>
    <w:rsid w:val="004539D0"/>
    <w:rsid w:val="00453BB3"/>
    <w:rsid w:val="00453E90"/>
    <w:rsid w:val="004541E7"/>
    <w:rsid w:val="00454231"/>
    <w:rsid w:val="004543C9"/>
    <w:rsid w:val="004543CC"/>
    <w:rsid w:val="004543D7"/>
    <w:rsid w:val="004544B1"/>
    <w:rsid w:val="004544CA"/>
    <w:rsid w:val="00454546"/>
    <w:rsid w:val="0045462B"/>
    <w:rsid w:val="0045471D"/>
    <w:rsid w:val="004549C9"/>
    <w:rsid w:val="00454E50"/>
    <w:rsid w:val="00454EB9"/>
    <w:rsid w:val="00454EE2"/>
    <w:rsid w:val="00454F0A"/>
    <w:rsid w:val="0045514D"/>
    <w:rsid w:val="0045514E"/>
    <w:rsid w:val="00455341"/>
    <w:rsid w:val="00455351"/>
    <w:rsid w:val="00455611"/>
    <w:rsid w:val="0045593A"/>
    <w:rsid w:val="00455A0F"/>
    <w:rsid w:val="00455A8F"/>
    <w:rsid w:val="00455D27"/>
    <w:rsid w:val="0045614E"/>
    <w:rsid w:val="004561E7"/>
    <w:rsid w:val="0045629A"/>
    <w:rsid w:val="00456328"/>
    <w:rsid w:val="00456554"/>
    <w:rsid w:val="004565B8"/>
    <w:rsid w:val="004565BC"/>
    <w:rsid w:val="00456660"/>
    <w:rsid w:val="004566EC"/>
    <w:rsid w:val="0045671E"/>
    <w:rsid w:val="004567D9"/>
    <w:rsid w:val="00456A6A"/>
    <w:rsid w:val="00456AB9"/>
    <w:rsid w:val="00456B03"/>
    <w:rsid w:val="00456B87"/>
    <w:rsid w:val="00456C50"/>
    <w:rsid w:val="00456E68"/>
    <w:rsid w:val="00456EB9"/>
    <w:rsid w:val="00456F15"/>
    <w:rsid w:val="004570D5"/>
    <w:rsid w:val="004570FA"/>
    <w:rsid w:val="00457156"/>
    <w:rsid w:val="00457393"/>
    <w:rsid w:val="00457409"/>
    <w:rsid w:val="004574C8"/>
    <w:rsid w:val="0045773A"/>
    <w:rsid w:val="0045773B"/>
    <w:rsid w:val="00457B25"/>
    <w:rsid w:val="00457CD1"/>
    <w:rsid w:val="00457D6B"/>
    <w:rsid w:val="00457EE0"/>
    <w:rsid w:val="004601B9"/>
    <w:rsid w:val="004602B8"/>
    <w:rsid w:val="00460406"/>
    <w:rsid w:val="004604A6"/>
    <w:rsid w:val="004606C4"/>
    <w:rsid w:val="004607FB"/>
    <w:rsid w:val="0046098C"/>
    <w:rsid w:val="00460D34"/>
    <w:rsid w:val="00460E5C"/>
    <w:rsid w:val="00460FC5"/>
    <w:rsid w:val="00461070"/>
    <w:rsid w:val="00461164"/>
    <w:rsid w:val="004611D8"/>
    <w:rsid w:val="004612AD"/>
    <w:rsid w:val="004612DF"/>
    <w:rsid w:val="00461418"/>
    <w:rsid w:val="004615E3"/>
    <w:rsid w:val="00461B9D"/>
    <w:rsid w:val="00461BAC"/>
    <w:rsid w:val="00461BCD"/>
    <w:rsid w:val="00461C82"/>
    <w:rsid w:val="00461C9B"/>
    <w:rsid w:val="00461CF2"/>
    <w:rsid w:val="0046204D"/>
    <w:rsid w:val="004620FF"/>
    <w:rsid w:val="00462389"/>
    <w:rsid w:val="00462702"/>
    <w:rsid w:val="00462A77"/>
    <w:rsid w:val="00462B56"/>
    <w:rsid w:val="00462C05"/>
    <w:rsid w:val="00463057"/>
    <w:rsid w:val="004630B2"/>
    <w:rsid w:val="004631AE"/>
    <w:rsid w:val="004634D8"/>
    <w:rsid w:val="004635BE"/>
    <w:rsid w:val="004635E4"/>
    <w:rsid w:val="0046366F"/>
    <w:rsid w:val="00463740"/>
    <w:rsid w:val="0046395E"/>
    <w:rsid w:val="00463E49"/>
    <w:rsid w:val="004646FD"/>
    <w:rsid w:val="00464A61"/>
    <w:rsid w:val="00464A62"/>
    <w:rsid w:val="00464E55"/>
    <w:rsid w:val="00464EA4"/>
    <w:rsid w:val="00464F9A"/>
    <w:rsid w:val="004652B4"/>
    <w:rsid w:val="00465371"/>
    <w:rsid w:val="004654DA"/>
    <w:rsid w:val="00465573"/>
    <w:rsid w:val="00465581"/>
    <w:rsid w:val="00465B6E"/>
    <w:rsid w:val="00465CB8"/>
    <w:rsid w:val="00465E19"/>
    <w:rsid w:val="00465E55"/>
    <w:rsid w:val="0046601F"/>
    <w:rsid w:val="0046608C"/>
    <w:rsid w:val="004661D9"/>
    <w:rsid w:val="004662B3"/>
    <w:rsid w:val="004663F3"/>
    <w:rsid w:val="00466413"/>
    <w:rsid w:val="00466433"/>
    <w:rsid w:val="0046667E"/>
    <w:rsid w:val="004666F8"/>
    <w:rsid w:val="00466755"/>
    <w:rsid w:val="004669D0"/>
    <w:rsid w:val="00466A9B"/>
    <w:rsid w:val="00466F4F"/>
    <w:rsid w:val="00466F59"/>
    <w:rsid w:val="004672F2"/>
    <w:rsid w:val="00467306"/>
    <w:rsid w:val="00467769"/>
    <w:rsid w:val="004679F8"/>
    <w:rsid w:val="00467DF8"/>
    <w:rsid w:val="00467E66"/>
    <w:rsid w:val="00470036"/>
    <w:rsid w:val="00470508"/>
    <w:rsid w:val="0047050B"/>
    <w:rsid w:val="004705A7"/>
    <w:rsid w:val="00470607"/>
    <w:rsid w:val="0047078E"/>
    <w:rsid w:val="00470842"/>
    <w:rsid w:val="0047090B"/>
    <w:rsid w:val="00470C52"/>
    <w:rsid w:val="00470F8D"/>
    <w:rsid w:val="004711DD"/>
    <w:rsid w:val="004712B2"/>
    <w:rsid w:val="004712CA"/>
    <w:rsid w:val="004713EC"/>
    <w:rsid w:val="00471420"/>
    <w:rsid w:val="00471575"/>
    <w:rsid w:val="00471914"/>
    <w:rsid w:val="00471CEE"/>
    <w:rsid w:val="00471D08"/>
    <w:rsid w:val="004720A6"/>
    <w:rsid w:val="004720B6"/>
    <w:rsid w:val="004724B5"/>
    <w:rsid w:val="00472A7A"/>
    <w:rsid w:val="00472C0A"/>
    <w:rsid w:val="00472EE2"/>
    <w:rsid w:val="0047304F"/>
    <w:rsid w:val="004736E7"/>
    <w:rsid w:val="00473877"/>
    <w:rsid w:val="0047394A"/>
    <w:rsid w:val="00473D57"/>
    <w:rsid w:val="00474064"/>
    <w:rsid w:val="0047459C"/>
    <w:rsid w:val="004746B7"/>
    <w:rsid w:val="0047472B"/>
    <w:rsid w:val="004747FB"/>
    <w:rsid w:val="00474AC8"/>
    <w:rsid w:val="00474B2E"/>
    <w:rsid w:val="00474B44"/>
    <w:rsid w:val="00474B8B"/>
    <w:rsid w:val="00474C6F"/>
    <w:rsid w:val="00474C73"/>
    <w:rsid w:val="00474CF0"/>
    <w:rsid w:val="00474F7F"/>
    <w:rsid w:val="00475130"/>
    <w:rsid w:val="004752E0"/>
    <w:rsid w:val="0047542A"/>
    <w:rsid w:val="004755FB"/>
    <w:rsid w:val="00475683"/>
    <w:rsid w:val="004757B4"/>
    <w:rsid w:val="00475B05"/>
    <w:rsid w:val="00475C61"/>
    <w:rsid w:val="00475E6F"/>
    <w:rsid w:val="00475E8F"/>
    <w:rsid w:val="00475EF1"/>
    <w:rsid w:val="00476141"/>
    <w:rsid w:val="0047614A"/>
    <w:rsid w:val="0047628B"/>
    <w:rsid w:val="0047632E"/>
    <w:rsid w:val="004763BC"/>
    <w:rsid w:val="004764B3"/>
    <w:rsid w:val="00476701"/>
    <w:rsid w:val="00476AC7"/>
    <w:rsid w:val="00476AF9"/>
    <w:rsid w:val="00476EB5"/>
    <w:rsid w:val="00476F62"/>
    <w:rsid w:val="00477105"/>
    <w:rsid w:val="0047721A"/>
    <w:rsid w:val="0047751E"/>
    <w:rsid w:val="0047770D"/>
    <w:rsid w:val="0047786D"/>
    <w:rsid w:val="00477888"/>
    <w:rsid w:val="00477D31"/>
    <w:rsid w:val="0048005C"/>
    <w:rsid w:val="0048009F"/>
    <w:rsid w:val="004800E5"/>
    <w:rsid w:val="004809FF"/>
    <w:rsid w:val="00480AC8"/>
    <w:rsid w:val="00480CAC"/>
    <w:rsid w:val="00481018"/>
    <w:rsid w:val="00481343"/>
    <w:rsid w:val="004813E7"/>
    <w:rsid w:val="00481507"/>
    <w:rsid w:val="0048152F"/>
    <w:rsid w:val="004815F7"/>
    <w:rsid w:val="0048161E"/>
    <w:rsid w:val="00481942"/>
    <w:rsid w:val="00481960"/>
    <w:rsid w:val="004819B4"/>
    <w:rsid w:val="00481A19"/>
    <w:rsid w:val="00481EBA"/>
    <w:rsid w:val="00481F6A"/>
    <w:rsid w:val="00481F72"/>
    <w:rsid w:val="00482021"/>
    <w:rsid w:val="00482319"/>
    <w:rsid w:val="004823C7"/>
    <w:rsid w:val="0048259C"/>
    <w:rsid w:val="00482652"/>
    <w:rsid w:val="00482717"/>
    <w:rsid w:val="00482782"/>
    <w:rsid w:val="004827F8"/>
    <w:rsid w:val="00482ACD"/>
    <w:rsid w:val="00482D12"/>
    <w:rsid w:val="00482E1D"/>
    <w:rsid w:val="00482EE8"/>
    <w:rsid w:val="00483163"/>
    <w:rsid w:val="00483982"/>
    <w:rsid w:val="004839A8"/>
    <w:rsid w:val="00483DA9"/>
    <w:rsid w:val="00483E72"/>
    <w:rsid w:val="00483F63"/>
    <w:rsid w:val="0048403C"/>
    <w:rsid w:val="004841EE"/>
    <w:rsid w:val="00484226"/>
    <w:rsid w:val="0048425D"/>
    <w:rsid w:val="0048437A"/>
    <w:rsid w:val="004843A4"/>
    <w:rsid w:val="004844CC"/>
    <w:rsid w:val="00484618"/>
    <w:rsid w:val="00484AD5"/>
    <w:rsid w:val="00484C4D"/>
    <w:rsid w:val="00484EE9"/>
    <w:rsid w:val="00484F3A"/>
    <w:rsid w:val="004854AA"/>
    <w:rsid w:val="0048573D"/>
    <w:rsid w:val="004857A8"/>
    <w:rsid w:val="0048581B"/>
    <w:rsid w:val="004858A7"/>
    <w:rsid w:val="0048597D"/>
    <w:rsid w:val="00485C4B"/>
    <w:rsid w:val="00485CB6"/>
    <w:rsid w:val="00485D7C"/>
    <w:rsid w:val="004860B7"/>
    <w:rsid w:val="004860F2"/>
    <w:rsid w:val="004860FC"/>
    <w:rsid w:val="00486337"/>
    <w:rsid w:val="0048649C"/>
    <w:rsid w:val="00486540"/>
    <w:rsid w:val="00486E81"/>
    <w:rsid w:val="00486FBD"/>
    <w:rsid w:val="00487331"/>
    <w:rsid w:val="00487404"/>
    <w:rsid w:val="00487585"/>
    <w:rsid w:val="00487A0C"/>
    <w:rsid w:val="00487C2E"/>
    <w:rsid w:val="00487D40"/>
    <w:rsid w:val="00487EED"/>
    <w:rsid w:val="00487F48"/>
    <w:rsid w:val="00487FD7"/>
    <w:rsid w:val="00490232"/>
    <w:rsid w:val="00490280"/>
    <w:rsid w:val="004902D5"/>
    <w:rsid w:val="0049045D"/>
    <w:rsid w:val="004904AF"/>
    <w:rsid w:val="004904E5"/>
    <w:rsid w:val="0049052D"/>
    <w:rsid w:val="00490613"/>
    <w:rsid w:val="004906DE"/>
    <w:rsid w:val="00490742"/>
    <w:rsid w:val="00490C81"/>
    <w:rsid w:val="00490E1B"/>
    <w:rsid w:val="00490FA6"/>
    <w:rsid w:val="004912E0"/>
    <w:rsid w:val="00491496"/>
    <w:rsid w:val="004916CC"/>
    <w:rsid w:val="0049181F"/>
    <w:rsid w:val="00491950"/>
    <w:rsid w:val="00491A1E"/>
    <w:rsid w:val="00491BD5"/>
    <w:rsid w:val="00491E21"/>
    <w:rsid w:val="00491FF6"/>
    <w:rsid w:val="0049224B"/>
    <w:rsid w:val="00492475"/>
    <w:rsid w:val="00492928"/>
    <w:rsid w:val="00492B2D"/>
    <w:rsid w:val="00492F65"/>
    <w:rsid w:val="004930C8"/>
    <w:rsid w:val="00493145"/>
    <w:rsid w:val="00493324"/>
    <w:rsid w:val="00493439"/>
    <w:rsid w:val="00493556"/>
    <w:rsid w:val="004936A4"/>
    <w:rsid w:val="00493894"/>
    <w:rsid w:val="00493A59"/>
    <w:rsid w:val="00493EF6"/>
    <w:rsid w:val="004943E8"/>
    <w:rsid w:val="00494940"/>
    <w:rsid w:val="004949FE"/>
    <w:rsid w:val="00494AE3"/>
    <w:rsid w:val="00494BE4"/>
    <w:rsid w:val="00494C3D"/>
    <w:rsid w:val="00494DA3"/>
    <w:rsid w:val="00494EB1"/>
    <w:rsid w:val="00494FB9"/>
    <w:rsid w:val="00495023"/>
    <w:rsid w:val="004957C6"/>
    <w:rsid w:val="00495FA7"/>
    <w:rsid w:val="00495FB0"/>
    <w:rsid w:val="004961C9"/>
    <w:rsid w:val="004962B7"/>
    <w:rsid w:val="004963D6"/>
    <w:rsid w:val="00496493"/>
    <w:rsid w:val="00496604"/>
    <w:rsid w:val="00496613"/>
    <w:rsid w:val="00496716"/>
    <w:rsid w:val="0049676B"/>
    <w:rsid w:val="00496789"/>
    <w:rsid w:val="00496AF7"/>
    <w:rsid w:val="00496BCA"/>
    <w:rsid w:val="00497164"/>
    <w:rsid w:val="00497565"/>
    <w:rsid w:val="00497712"/>
    <w:rsid w:val="00497755"/>
    <w:rsid w:val="0049776F"/>
    <w:rsid w:val="0049781E"/>
    <w:rsid w:val="004979E8"/>
    <w:rsid w:val="004A0249"/>
    <w:rsid w:val="004A064E"/>
    <w:rsid w:val="004A0876"/>
    <w:rsid w:val="004A0BD3"/>
    <w:rsid w:val="004A0BF4"/>
    <w:rsid w:val="004A0C6D"/>
    <w:rsid w:val="004A0ED6"/>
    <w:rsid w:val="004A1103"/>
    <w:rsid w:val="004A12E3"/>
    <w:rsid w:val="004A1380"/>
    <w:rsid w:val="004A1388"/>
    <w:rsid w:val="004A1453"/>
    <w:rsid w:val="004A1550"/>
    <w:rsid w:val="004A15B1"/>
    <w:rsid w:val="004A1630"/>
    <w:rsid w:val="004A1819"/>
    <w:rsid w:val="004A1980"/>
    <w:rsid w:val="004A19DB"/>
    <w:rsid w:val="004A1A96"/>
    <w:rsid w:val="004A1C19"/>
    <w:rsid w:val="004A1C45"/>
    <w:rsid w:val="004A1EC0"/>
    <w:rsid w:val="004A20F5"/>
    <w:rsid w:val="004A237E"/>
    <w:rsid w:val="004A2427"/>
    <w:rsid w:val="004A2BC4"/>
    <w:rsid w:val="004A2BE2"/>
    <w:rsid w:val="004A2EC3"/>
    <w:rsid w:val="004A2F39"/>
    <w:rsid w:val="004A302F"/>
    <w:rsid w:val="004A328D"/>
    <w:rsid w:val="004A3C61"/>
    <w:rsid w:val="004A3FB3"/>
    <w:rsid w:val="004A408B"/>
    <w:rsid w:val="004A42EF"/>
    <w:rsid w:val="004A4312"/>
    <w:rsid w:val="004A4343"/>
    <w:rsid w:val="004A4A03"/>
    <w:rsid w:val="004A4B26"/>
    <w:rsid w:val="004A4B55"/>
    <w:rsid w:val="004A4F47"/>
    <w:rsid w:val="004A517C"/>
    <w:rsid w:val="004A5218"/>
    <w:rsid w:val="004A52F4"/>
    <w:rsid w:val="004A5352"/>
    <w:rsid w:val="004A556E"/>
    <w:rsid w:val="004A5947"/>
    <w:rsid w:val="004A59AF"/>
    <w:rsid w:val="004A5A65"/>
    <w:rsid w:val="004A5A90"/>
    <w:rsid w:val="004A5E5F"/>
    <w:rsid w:val="004A5E86"/>
    <w:rsid w:val="004A6079"/>
    <w:rsid w:val="004A61CC"/>
    <w:rsid w:val="004A6365"/>
    <w:rsid w:val="004A6635"/>
    <w:rsid w:val="004A682F"/>
    <w:rsid w:val="004A6895"/>
    <w:rsid w:val="004A6A71"/>
    <w:rsid w:val="004A6AE6"/>
    <w:rsid w:val="004A6BAE"/>
    <w:rsid w:val="004A6E33"/>
    <w:rsid w:val="004A70E1"/>
    <w:rsid w:val="004A7130"/>
    <w:rsid w:val="004A7413"/>
    <w:rsid w:val="004A7499"/>
    <w:rsid w:val="004A76D2"/>
    <w:rsid w:val="004A78BB"/>
    <w:rsid w:val="004A79E9"/>
    <w:rsid w:val="004A79F9"/>
    <w:rsid w:val="004A7B8E"/>
    <w:rsid w:val="004A7C10"/>
    <w:rsid w:val="004A7D37"/>
    <w:rsid w:val="004A7E1E"/>
    <w:rsid w:val="004A7E93"/>
    <w:rsid w:val="004B02E6"/>
    <w:rsid w:val="004B051A"/>
    <w:rsid w:val="004B0543"/>
    <w:rsid w:val="004B0719"/>
    <w:rsid w:val="004B08C3"/>
    <w:rsid w:val="004B0960"/>
    <w:rsid w:val="004B0A8F"/>
    <w:rsid w:val="004B0B41"/>
    <w:rsid w:val="004B0FA5"/>
    <w:rsid w:val="004B1078"/>
    <w:rsid w:val="004B1255"/>
    <w:rsid w:val="004B15C9"/>
    <w:rsid w:val="004B1670"/>
    <w:rsid w:val="004B18D5"/>
    <w:rsid w:val="004B1BAA"/>
    <w:rsid w:val="004B1CBD"/>
    <w:rsid w:val="004B1CF3"/>
    <w:rsid w:val="004B1D69"/>
    <w:rsid w:val="004B1E53"/>
    <w:rsid w:val="004B1F70"/>
    <w:rsid w:val="004B267F"/>
    <w:rsid w:val="004B268D"/>
    <w:rsid w:val="004B27AE"/>
    <w:rsid w:val="004B2809"/>
    <w:rsid w:val="004B2AA1"/>
    <w:rsid w:val="004B2C44"/>
    <w:rsid w:val="004B2D34"/>
    <w:rsid w:val="004B2DD8"/>
    <w:rsid w:val="004B2DED"/>
    <w:rsid w:val="004B2EF6"/>
    <w:rsid w:val="004B3745"/>
    <w:rsid w:val="004B37D8"/>
    <w:rsid w:val="004B3836"/>
    <w:rsid w:val="004B3C52"/>
    <w:rsid w:val="004B3E2A"/>
    <w:rsid w:val="004B3F71"/>
    <w:rsid w:val="004B4896"/>
    <w:rsid w:val="004B51A5"/>
    <w:rsid w:val="004B51C8"/>
    <w:rsid w:val="004B5484"/>
    <w:rsid w:val="004B54BE"/>
    <w:rsid w:val="004B5909"/>
    <w:rsid w:val="004B59FA"/>
    <w:rsid w:val="004B5BEF"/>
    <w:rsid w:val="004B5F80"/>
    <w:rsid w:val="004B5FAA"/>
    <w:rsid w:val="004B61F1"/>
    <w:rsid w:val="004B62A1"/>
    <w:rsid w:val="004B6322"/>
    <w:rsid w:val="004B6378"/>
    <w:rsid w:val="004B6623"/>
    <w:rsid w:val="004B66F8"/>
    <w:rsid w:val="004B69F4"/>
    <w:rsid w:val="004B6B08"/>
    <w:rsid w:val="004B6BB5"/>
    <w:rsid w:val="004B73DF"/>
    <w:rsid w:val="004B7403"/>
    <w:rsid w:val="004B75AD"/>
    <w:rsid w:val="004B7642"/>
    <w:rsid w:val="004B773F"/>
    <w:rsid w:val="004B7744"/>
    <w:rsid w:val="004B7748"/>
    <w:rsid w:val="004B78FF"/>
    <w:rsid w:val="004B7AEC"/>
    <w:rsid w:val="004B7C68"/>
    <w:rsid w:val="004B7D7B"/>
    <w:rsid w:val="004C02C8"/>
    <w:rsid w:val="004C032F"/>
    <w:rsid w:val="004C0687"/>
    <w:rsid w:val="004C06FC"/>
    <w:rsid w:val="004C07B2"/>
    <w:rsid w:val="004C0B21"/>
    <w:rsid w:val="004C101D"/>
    <w:rsid w:val="004C14A2"/>
    <w:rsid w:val="004C14D3"/>
    <w:rsid w:val="004C151F"/>
    <w:rsid w:val="004C181C"/>
    <w:rsid w:val="004C18C5"/>
    <w:rsid w:val="004C1A29"/>
    <w:rsid w:val="004C2042"/>
    <w:rsid w:val="004C2055"/>
    <w:rsid w:val="004C2120"/>
    <w:rsid w:val="004C226C"/>
    <w:rsid w:val="004C233C"/>
    <w:rsid w:val="004C239D"/>
    <w:rsid w:val="004C23EB"/>
    <w:rsid w:val="004C2704"/>
    <w:rsid w:val="004C283C"/>
    <w:rsid w:val="004C29AC"/>
    <w:rsid w:val="004C2ADB"/>
    <w:rsid w:val="004C2B5F"/>
    <w:rsid w:val="004C2BDF"/>
    <w:rsid w:val="004C2F40"/>
    <w:rsid w:val="004C3503"/>
    <w:rsid w:val="004C398A"/>
    <w:rsid w:val="004C39B7"/>
    <w:rsid w:val="004C3A55"/>
    <w:rsid w:val="004C3AE5"/>
    <w:rsid w:val="004C3C21"/>
    <w:rsid w:val="004C3CEA"/>
    <w:rsid w:val="004C3DBF"/>
    <w:rsid w:val="004C3F7E"/>
    <w:rsid w:val="004C4046"/>
    <w:rsid w:val="004C4198"/>
    <w:rsid w:val="004C428A"/>
    <w:rsid w:val="004C42ED"/>
    <w:rsid w:val="004C4827"/>
    <w:rsid w:val="004C4E6E"/>
    <w:rsid w:val="004C502E"/>
    <w:rsid w:val="004C5302"/>
    <w:rsid w:val="004C568D"/>
    <w:rsid w:val="004C5769"/>
    <w:rsid w:val="004C5D5F"/>
    <w:rsid w:val="004C5F17"/>
    <w:rsid w:val="004C612E"/>
    <w:rsid w:val="004C61BC"/>
    <w:rsid w:val="004C6313"/>
    <w:rsid w:val="004C6332"/>
    <w:rsid w:val="004C66EB"/>
    <w:rsid w:val="004C6AA2"/>
    <w:rsid w:val="004C6B19"/>
    <w:rsid w:val="004C6DC6"/>
    <w:rsid w:val="004C6E60"/>
    <w:rsid w:val="004C6E95"/>
    <w:rsid w:val="004C709A"/>
    <w:rsid w:val="004C7360"/>
    <w:rsid w:val="004C739A"/>
    <w:rsid w:val="004C74ED"/>
    <w:rsid w:val="004C7648"/>
    <w:rsid w:val="004C77D0"/>
    <w:rsid w:val="004C781A"/>
    <w:rsid w:val="004C7B7C"/>
    <w:rsid w:val="004C7C2E"/>
    <w:rsid w:val="004C7EE8"/>
    <w:rsid w:val="004C7F83"/>
    <w:rsid w:val="004C7FAF"/>
    <w:rsid w:val="004D0192"/>
    <w:rsid w:val="004D0299"/>
    <w:rsid w:val="004D0576"/>
    <w:rsid w:val="004D08ED"/>
    <w:rsid w:val="004D08F2"/>
    <w:rsid w:val="004D091E"/>
    <w:rsid w:val="004D0D41"/>
    <w:rsid w:val="004D1102"/>
    <w:rsid w:val="004D11C3"/>
    <w:rsid w:val="004D1203"/>
    <w:rsid w:val="004D141B"/>
    <w:rsid w:val="004D16D2"/>
    <w:rsid w:val="004D17B5"/>
    <w:rsid w:val="004D17FA"/>
    <w:rsid w:val="004D1852"/>
    <w:rsid w:val="004D18EB"/>
    <w:rsid w:val="004D1A78"/>
    <w:rsid w:val="004D1F53"/>
    <w:rsid w:val="004D1F98"/>
    <w:rsid w:val="004D244C"/>
    <w:rsid w:val="004D2490"/>
    <w:rsid w:val="004D27C8"/>
    <w:rsid w:val="004D2826"/>
    <w:rsid w:val="004D299F"/>
    <w:rsid w:val="004D29A3"/>
    <w:rsid w:val="004D2B42"/>
    <w:rsid w:val="004D2B43"/>
    <w:rsid w:val="004D2E81"/>
    <w:rsid w:val="004D322D"/>
    <w:rsid w:val="004D323C"/>
    <w:rsid w:val="004D33A4"/>
    <w:rsid w:val="004D37C5"/>
    <w:rsid w:val="004D3805"/>
    <w:rsid w:val="004D3A28"/>
    <w:rsid w:val="004D3D84"/>
    <w:rsid w:val="004D3EDA"/>
    <w:rsid w:val="004D3F57"/>
    <w:rsid w:val="004D4142"/>
    <w:rsid w:val="004D421D"/>
    <w:rsid w:val="004D487E"/>
    <w:rsid w:val="004D4958"/>
    <w:rsid w:val="004D4A81"/>
    <w:rsid w:val="004D4BE1"/>
    <w:rsid w:val="004D4D78"/>
    <w:rsid w:val="004D4ED7"/>
    <w:rsid w:val="004D4EF8"/>
    <w:rsid w:val="004D4F0C"/>
    <w:rsid w:val="004D4F38"/>
    <w:rsid w:val="004D5247"/>
    <w:rsid w:val="004D5272"/>
    <w:rsid w:val="004D5439"/>
    <w:rsid w:val="004D590C"/>
    <w:rsid w:val="004D591D"/>
    <w:rsid w:val="004D5C97"/>
    <w:rsid w:val="004D5D22"/>
    <w:rsid w:val="004D5E34"/>
    <w:rsid w:val="004D5F02"/>
    <w:rsid w:val="004D5FBE"/>
    <w:rsid w:val="004D61C7"/>
    <w:rsid w:val="004D6254"/>
    <w:rsid w:val="004D630A"/>
    <w:rsid w:val="004D633A"/>
    <w:rsid w:val="004D6441"/>
    <w:rsid w:val="004D64D7"/>
    <w:rsid w:val="004D6627"/>
    <w:rsid w:val="004D686A"/>
    <w:rsid w:val="004D69C7"/>
    <w:rsid w:val="004D6A55"/>
    <w:rsid w:val="004D6B3A"/>
    <w:rsid w:val="004D6CDE"/>
    <w:rsid w:val="004D6F90"/>
    <w:rsid w:val="004D75AC"/>
    <w:rsid w:val="004D78E7"/>
    <w:rsid w:val="004D79E1"/>
    <w:rsid w:val="004D7AFE"/>
    <w:rsid w:val="004D7BAD"/>
    <w:rsid w:val="004D7DB1"/>
    <w:rsid w:val="004D7FBA"/>
    <w:rsid w:val="004E03C9"/>
    <w:rsid w:val="004E0635"/>
    <w:rsid w:val="004E0763"/>
    <w:rsid w:val="004E09C4"/>
    <w:rsid w:val="004E0ECA"/>
    <w:rsid w:val="004E0F69"/>
    <w:rsid w:val="004E12D8"/>
    <w:rsid w:val="004E131D"/>
    <w:rsid w:val="004E1350"/>
    <w:rsid w:val="004E1448"/>
    <w:rsid w:val="004E1960"/>
    <w:rsid w:val="004E196C"/>
    <w:rsid w:val="004E1BF4"/>
    <w:rsid w:val="004E1D8D"/>
    <w:rsid w:val="004E1E9E"/>
    <w:rsid w:val="004E1EBF"/>
    <w:rsid w:val="004E230A"/>
    <w:rsid w:val="004E25FD"/>
    <w:rsid w:val="004E2707"/>
    <w:rsid w:val="004E27BE"/>
    <w:rsid w:val="004E2851"/>
    <w:rsid w:val="004E2A03"/>
    <w:rsid w:val="004E327C"/>
    <w:rsid w:val="004E365D"/>
    <w:rsid w:val="004E3770"/>
    <w:rsid w:val="004E3839"/>
    <w:rsid w:val="004E38E5"/>
    <w:rsid w:val="004E39AD"/>
    <w:rsid w:val="004E3AD9"/>
    <w:rsid w:val="004E3FA5"/>
    <w:rsid w:val="004E405F"/>
    <w:rsid w:val="004E4785"/>
    <w:rsid w:val="004E48B7"/>
    <w:rsid w:val="004E48EC"/>
    <w:rsid w:val="004E48F2"/>
    <w:rsid w:val="004E4951"/>
    <w:rsid w:val="004E4A5F"/>
    <w:rsid w:val="004E4AF4"/>
    <w:rsid w:val="004E4B6D"/>
    <w:rsid w:val="004E4DFC"/>
    <w:rsid w:val="004E4E88"/>
    <w:rsid w:val="004E5238"/>
    <w:rsid w:val="004E5400"/>
    <w:rsid w:val="004E5467"/>
    <w:rsid w:val="004E55A9"/>
    <w:rsid w:val="004E55F6"/>
    <w:rsid w:val="004E5628"/>
    <w:rsid w:val="004E570A"/>
    <w:rsid w:val="004E5BAB"/>
    <w:rsid w:val="004E5BB7"/>
    <w:rsid w:val="004E5DDE"/>
    <w:rsid w:val="004E5DEA"/>
    <w:rsid w:val="004E5FD6"/>
    <w:rsid w:val="004E6191"/>
    <w:rsid w:val="004E68B1"/>
    <w:rsid w:val="004E68B4"/>
    <w:rsid w:val="004E69DD"/>
    <w:rsid w:val="004E6A82"/>
    <w:rsid w:val="004E6E47"/>
    <w:rsid w:val="004E6EFD"/>
    <w:rsid w:val="004E707B"/>
    <w:rsid w:val="004E7202"/>
    <w:rsid w:val="004E7301"/>
    <w:rsid w:val="004E730E"/>
    <w:rsid w:val="004E7377"/>
    <w:rsid w:val="004E78AF"/>
    <w:rsid w:val="004E79DF"/>
    <w:rsid w:val="004E7FE5"/>
    <w:rsid w:val="004F0132"/>
    <w:rsid w:val="004F026E"/>
    <w:rsid w:val="004F0425"/>
    <w:rsid w:val="004F04C8"/>
    <w:rsid w:val="004F0917"/>
    <w:rsid w:val="004F0971"/>
    <w:rsid w:val="004F0DFC"/>
    <w:rsid w:val="004F1261"/>
    <w:rsid w:val="004F1340"/>
    <w:rsid w:val="004F14F8"/>
    <w:rsid w:val="004F1574"/>
    <w:rsid w:val="004F15C6"/>
    <w:rsid w:val="004F1633"/>
    <w:rsid w:val="004F1B33"/>
    <w:rsid w:val="004F1B8D"/>
    <w:rsid w:val="004F1C0F"/>
    <w:rsid w:val="004F1C88"/>
    <w:rsid w:val="004F1C8F"/>
    <w:rsid w:val="004F1E14"/>
    <w:rsid w:val="004F1EAA"/>
    <w:rsid w:val="004F1FC1"/>
    <w:rsid w:val="004F2000"/>
    <w:rsid w:val="004F2061"/>
    <w:rsid w:val="004F20B5"/>
    <w:rsid w:val="004F2493"/>
    <w:rsid w:val="004F255F"/>
    <w:rsid w:val="004F2626"/>
    <w:rsid w:val="004F27EF"/>
    <w:rsid w:val="004F284D"/>
    <w:rsid w:val="004F2B98"/>
    <w:rsid w:val="004F2FE7"/>
    <w:rsid w:val="004F2FF0"/>
    <w:rsid w:val="004F316A"/>
    <w:rsid w:val="004F360D"/>
    <w:rsid w:val="004F36AA"/>
    <w:rsid w:val="004F383F"/>
    <w:rsid w:val="004F41D0"/>
    <w:rsid w:val="004F42B3"/>
    <w:rsid w:val="004F43D6"/>
    <w:rsid w:val="004F44C6"/>
    <w:rsid w:val="004F4775"/>
    <w:rsid w:val="004F49AC"/>
    <w:rsid w:val="004F4AA0"/>
    <w:rsid w:val="004F4BC8"/>
    <w:rsid w:val="004F4C9A"/>
    <w:rsid w:val="004F502E"/>
    <w:rsid w:val="004F5083"/>
    <w:rsid w:val="004F5562"/>
    <w:rsid w:val="004F592A"/>
    <w:rsid w:val="004F5C34"/>
    <w:rsid w:val="004F5C77"/>
    <w:rsid w:val="004F5EDF"/>
    <w:rsid w:val="004F5FDB"/>
    <w:rsid w:val="004F60A5"/>
    <w:rsid w:val="004F6132"/>
    <w:rsid w:val="004F61F0"/>
    <w:rsid w:val="004F6564"/>
    <w:rsid w:val="004F67D7"/>
    <w:rsid w:val="004F6807"/>
    <w:rsid w:val="004F6879"/>
    <w:rsid w:val="004F6F19"/>
    <w:rsid w:val="004F6F9F"/>
    <w:rsid w:val="004F70C0"/>
    <w:rsid w:val="004F739E"/>
    <w:rsid w:val="004F7483"/>
    <w:rsid w:val="004F74D8"/>
    <w:rsid w:val="004F7544"/>
    <w:rsid w:val="004F782A"/>
    <w:rsid w:val="004F7865"/>
    <w:rsid w:val="004F797A"/>
    <w:rsid w:val="004F7BC7"/>
    <w:rsid w:val="004F7BE3"/>
    <w:rsid w:val="004F7C4C"/>
    <w:rsid w:val="004F7E24"/>
    <w:rsid w:val="004F7E3C"/>
    <w:rsid w:val="004F7F03"/>
    <w:rsid w:val="00500243"/>
    <w:rsid w:val="005003C4"/>
    <w:rsid w:val="00500519"/>
    <w:rsid w:val="005005A3"/>
    <w:rsid w:val="00500608"/>
    <w:rsid w:val="005008F3"/>
    <w:rsid w:val="00500AD8"/>
    <w:rsid w:val="00500C48"/>
    <w:rsid w:val="00500E41"/>
    <w:rsid w:val="00500F58"/>
    <w:rsid w:val="00501361"/>
    <w:rsid w:val="00501708"/>
    <w:rsid w:val="00501779"/>
    <w:rsid w:val="00501FF3"/>
    <w:rsid w:val="00502015"/>
    <w:rsid w:val="00502057"/>
    <w:rsid w:val="0050220F"/>
    <w:rsid w:val="00502507"/>
    <w:rsid w:val="0050262D"/>
    <w:rsid w:val="00502850"/>
    <w:rsid w:val="005029F7"/>
    <w:rsid w:val="00502A16"/>
    <w:rsid w:val="00502A3E"/>
    <w:rsid w:val="00502B54"/>
    <w:rsid w:val="00502DC0"/>
    <w:rsid w:val="00502FE5"/>
    <w:rsid w:val="005031E8"/>
    <w:rsid w:val="0050352F"/>
    <w:rsid w:val="005036F6"/>
    <w:rsid w:val="0050385C"/>
    <w:rsid w:val="00503B08"/>
    <w:rsid w:val="0050404B"/>
    <w:rsid w:val="00504382"/>
    <w:rsid w:val="00504412"/>
    <w:rsid w:val="00504531"/>
    <w:rsid w:val="005045C7"/>
    <w:rsid w:val="00504645"/>
    <w:rsid w:val="0050476D"/>
    <w:rsid w:val="005049EE"/>
    <w:rsid w:val="00504A0A"/>
    <w:rsid w:val="00504DFC"/>
    <w:rsid w:val="00504EF2"/>
    <w:rsid w:val="00504FE5"/>
    <w:rsid w:val="005053FD"/>
    <w:rsid w:val="0050555A"/>
    <w:rsid w:val="00505628"/>
    <w:rsid w:val="00505F78"/>
    <w:rsid w:val="00506510"/>
    <w:rsid w:val="0050660C"/>
    <w:rsid w:val="0050680E"/>
    <w:rsid w:val="0050684E"/>
    <w:rsid w:val="00506DDE"/>
    <w:rsid w:val="00506ED6"/>
    <w:rsid w:val="00507019"/>
    <w:rsid w:val="0050767F"/>
    <w:rsid w:val="005076D9"/>
    <w:rsid w:val="00507752"/>
    <w:rsid w:val="00507827"/>
    <w:rsid w:val="0050790D"/>
    <w:rsid w:val="00507B35"/>
    <w:rsid w:val="00510375"/>
    <w:rsid w:val="005103C3"/>
    <w:rsid w:val="005104CD"/>
    <w:rsid w:val="00510624"/>
    <w:rsid w:val="00510636"/>
    <w:rsid w:val="00510736"/>
    <w:rsid w:val="00510B42"/>
    <w:rsid w:val="00510BEB"/>
    <w:rsid w:val="00510BFB"/>
    <w:rsid w:val="00510ED2"/>
    <w:rsid w:val="00511415"/>
    <w:rsid w:val="0051166C"/>
    <w:rsid w:val="0051174F"/>
    <w:rsid w:val="005117D3"/>
    <w:rsid w:val="00511959"/>
    <w:rsid w:val="005119A2"/>
    <w:rsid w:val="00511BC1"/>
    <w:rsid w:val="00511E75"/>
    <w:rsid w:val="00511E7F"/>
    <w:rsid w:val="00511EB2"/>
    <w:rsid w:val="00511FD1"/>
    <w:rsid w:val="005120C5"/>
    <w:rsid w:val="00512335"/>
    <w:rsid w:val="0051239B"/>
    <w:rsid w:val="0051267B"/>
    <w:rsid w:val="005126AF"/>
    <w:rsid w:val="005127B0"/>
    <w:rsid w:val="00512856"/>
    <w:rsid w:val="00512BD7"/>
    <w:rsid w:val="00513042"/>
    <w:rsid w:val="00513045"/>
    <w:rsid w:val="005130AC"/>
    <w:rsid w:val="00513222"/>
    <w:rsid w:val="0051324E"/>
    <w:rsid w:val="00513425"/>
    <w:rsid w:val="005134F7"/>
    <w:rsid w:val="0051401E"/>
    <w:rsid w:val="0051414F"/>
    <w:rsid w:val="005141D4"/>
    <w:rsid w:val="00514217"/>
    <w:rsid w:val="0051428F"/>
    <w:rsid w:val="0051433B"/>
    <w:rsid w:val="00514405"/>
    <w:rsid w:val="00514530"/>
    <w:rsid w:val="005145C7"/>
    <w:rsid w:val="0051481F"/>
    <w:rsid w:val="005148DD"/>
    <w:rsid w:val="005149CA"/>
    <w:rsid w:val="00514C04"/>
    <w:rsid w:val="00514C8F"/>
    <w:rsid w:val="00514CE8"/>
    <w:rsid w:val="00514E95"/>
    <w:rsid w:val="0051505E"/>
    <w:rsid w:val="00515268"/>
    <w:rsid w:val="00515285"/>
    <w:rsid w:val="0051532F"/>
    <w:rsid w:val="0051536D"/>
    <w:rsid w:val="005154A3"/>
    <w:rsid w:val="00515539"/>
    <w:rsid w:val="00515DAD"/>
    <w:rsid w:val="005160F9"/>
    <w:rsid w:val="0051659A"/>
    <w:rsid w:val="00516A0B"/>
    <w:rsid w:val="00516DCB"/>
    <w:rsid w:val="0051711B"/>
    <w:rsid w:val="00517148"/>
    <w:rsid w:val="005175FB"/>
    <w:rsid w:val="00517737"/>
    <w:rsid w:val="0051780E"/>
    <w:rsid w:val="0051785A"/>
    <w:rsid w:val="00517A1B"/>
    <w:rsid w:val="00517A30"/>
    <w:rsid w:val="00517A81"/>
    <w:rsid w:val="00517D42"/>
    <w:rsid w:val="00517DF9"/>
    <w:rsid w:val="00520064"/>
    <w:rsid w:val="00520489"/>
    <w:rsid w:val="00520575"/>
    <w:rsid w:val="00520693"/>
    <w:rsid w:val="005207DC"/>
    <w:rsid w:val="005209D3"/>
    <w:rsid w:val="00520D49"/>
    <w:rsid w:val="00520F40"/>
    <w:rsid w:val="0052104E"/>
    <w:rsid w:val="005210D9"/>
    <w:rsid w:val="00521170"/>
    <w:rsid w:val="00521433"/>
    <w:rsid w:val="0052145C"/>
    <w:rsid w:val="005218BA"/>
    <w:rsid w:val="00521A0C"/>
    <w:rsid w:val="00521B45"/>
    <w:rsid w:val="00521B74"/>
    <w:rsid w:val="00521BCB"/>
    <w:rsid w:val="00521E48"/>
    <w:rsid w:val="00521EFA"/>
    <w:rsid w:val="00522054"/>
    <w:rsid w:val="005220F3"/>
    <w:rsid w:val="00522183"/>
    <w:rsid w:val="005222D2"/>
    <w:rsid w:val="0052282F"/>
    <w:rsid w:val="005228A9"/>
    <w:rsid w:val="005228AF"/>
    <w:rsid w:val="00522A18"/>
    <w:rsid w:val="00522D55"/>
    <w:rsid w:val="00522E02"/>
    <w:rsid w:val="00522E0F"/>
    <w:rsid w:val="00522EEE"/>
    <w:rsid w:val="005230E7"/>
    <w:rsid w:val="005232A2"/>
    <w:rsid w:val="005233FD"/>
    <w:rsid w:val="00523435"/>
    <w:rsid w:val="0052365F"/>
    <w:rsid w:val="005237E8"/>
    <w:rsid w:val="00523948"/>
    <w:rsid w:val="00523C8B"/>
    <w:rsid w:val="00523E07"/>
    <w:rsid w:val="00523E46"/>
    <w:rsid w:val="00523E85"/>
    <w:rsid w:val="00523EE9"/>
    <w:rsid w:val="005241FE"/>
    <w:rsid w:val="005249F8"/>
    <w:rsid w:val="00524B1E"/>
    <w:rsid w:val="00524CBB"/>
    <w:rsid w:val="00524F99"/>
    <w:rsid w:val="00525010"/>
    <w:rsid w:val="005252B6"/>
    <w:rsid w:val="0052557F"/>
    <w:rsid w:val="0052587C"/>
    <w:rsid w:val="005259DD"/>
    <w:rsid w:val="00525F5A"/>
    <w:rsid w:val="00526068"/>
    <w:rsid w:val="00526117"/>
    <w:rsid w:val="00526169"/>
    <w:rsid w:val="005262CF"/>
    <w:rsid w:val="005262E8"/>
    <w:rsid w:val="00526466"/>
    <w:rsid w:val="00526571"/>
    <w:rsid w:val="00526616"/>
    <w:rsid w:val="005266B4"/>
    <w:rsid w:val="005268A7"/>
    <w:rsid w:val="00526BCA"/>
    <w:rsid w:val="00526D3E"/>
    <w:rsid w:val="00526DD1"/>
    <w:rsid w:val="0052718A"/>
    <w:rsid w:val="005273A5"/>
    <w:rsid w:val="00527464"/>
    <w:rsid w:val="005275FB"/>
    <w:rsid w:val="0052773A"/>
    <w:rsid w:val="00527741"/>
    <w:rsid w:val="0052783F"/>
    <w:rsid w:val="005278C2"/>
    <w:rsid w:val="00527980"/>
    <w:rsid w:val="00527A86"/>
    <w:rsid w:val="00527B6F"/>
    <w:rsid w:val="00527BF5"/>
    <w:rsid w:val="00530134"/>
    <w:rsid w:val="00530148"/>
    <w:rsid w:val="00530743"/>
    <w:rsid w:val="0053077B"/>
    <w:rsid w:val="005307FB"/>
    <w:rsid w:val="00530D5E"/>
    <w:rsid w:val="00530FFC"/>
    <w:rsid w:val="00531039"/>
    <w:rsid w:val="005311A2"/>
    <w:rsid w:val="005312AA"/>
    <w:rsid w:val="00531432"/>
    <w:rsid w:val="00531494"/>
    <w:rsid w:val="005315EB"/>
    <w:rsid w:val="005316DD"/>
    <w:rsid w:val="0053188F"/>
    <w:rsid w:val="00531AA8"/>
    <w:rsid w:val="00531C89"/>
    <w:rsid w:val="00531FB1"/>
    <w:rsid w:val="00531FB9"/>
    <w:rsid w:val="0053215E"/>
    <w:rsid w:val="005326D1"/>
    <w:rsid w:val="005328EF"/>
    <w:rsid w:val="00532C94"/>
    <w:rsid w:val="00532E54"/>
    <w:rsid w:val="00532E6D"/>
    <w:rsid w:val="00532EE9"/>
    <w:rsid w:val="00533057"/>
    <w:rsid w:val="0053306D"/>
    <w:rsid w:val="0053332B"/>
    <w:rsid w:val="0053339B"/>
    <w:rsid w:val="00533546"/>
    <w:rsid w:val="00533778"/>
    <w:rsid w:val="00533C22"/>
    <w:rsid w:val="0053404B"/>
    <w:rsid w:val="00534209"/>
    <w:rsid w:val="00534467"/>
    <w:rsid w:val="005345B2"/>
    <w:rsid w:val="005345BE"/>
    <w:rsid w:val="0053471C"/>
    <w:rsid w:val="0053476E"/>
    <w:rsid w:val="00534A94"/>
    <w:rsid w:val="00534BE7"/>
    <w:rsid w:val="00534C2C"/>
    <w:rsid w:val="00534FB9"/>
    <w:rsid w:val="00534FDB"/>
    <w:rsid w:val="00535301"/>
    <w:rsid w:val="0053537C"/>
    <w:rsid w:val="005353E9"/>
    <w:rsid w:val="00535410"/>
    <w:rsid w:val="0053547E"/>
    <w:rsid w:val="0053552D"/>
    <w:rsid w:val="0053567D"/>
    <w:rsid w:val="0053569A"/>
    <w:rsid w:val="005357CD"/>
    <w:rsid w:val="005357E7"/>
    <w:rsid w:val="00535906"/>
    <w:rsid w:val="005359A0"/>
    <w:rsid w:val="00535B3C"/>
    <w:rsid w:val="00535CC4"/>
    <w:rsid w:val="00535D80"/>
    <w:rsid w:val="00536279"/>
    <w:rsid w:val="005362C1"/>
    <w:rsid w:val="0053652E"/>
    <w:rsid w:val="005366A8"/>
    <w:rsid w:val="00536744"/>
    <w:rsid w:val="005367EB"/>
    <w:rsid w:val="00536AA8"/>
    <w:rsid w:val="00536AEA"/>
    <w:rsid w:val="00536B00"/>
    <w:rsid w:val="00536B33"/>
    <w:rsid w:val="00536B96"/>
    <w:rsid w:val="00536BE5"/>
    <w:rsid w:val="00536E28"/>
    <w:rsid w:val="00536F69"/>
    <w:rsid w:val="0053735B"/>
    <w:rsid w:val="00537438"/>
    <w:rsid w:val="005374D0"/>
    <w:rsid w:val="00537581"/>
    <w:rsid w:val="0053770A"/>
    <w:rsid w:val="005378BE"/>
    <w:rsid w:val="00537CC0"/>
    <w:rsid w:val="00537CC3"/>
    <w:rsid w:val="00537E66"/>
    <w:rsid w:val="00537E99"/>
    <w:rsid w:val="00537F8D"/>
    <w:rsid w:val="005401FA"/>
    <w:rsid w:val="005402DC"/>
    <w:rsid w:val="00540373"/>
    <w:rsid w:val="0054047B"/>
    <w:rsid w:val="00540813"/>
    <w:rsid w:val="0054084A"/>
    <w:rsid w:val="005408D9"/>
    <w:rsid w:val="005408EA"/>
    <w:rsid w:val="00540AD4"/>
    <w:rsid w:val="00540C9A"/>
    <w:rsid w:val="00540D57"/>
    <w:rsid w:val="00540DC3"/>
    <w:rsid w:val="00540E78"/>
    <w:rsid w:val="00540EBC"/>
    <w:rsid w:val="00540FEC"/>
    <w:rsid w:val="0054106C"/>
    <w:rsid w:val="005410EC"/>
    <w:rsid w:val="00541306"/>
    <w:rsid w:val="0054131D"/>
    <w:rsid w:val="00541328"/>
    <w:rsid w:val="0054195B"/>
    <w:rsid w:val="005419DB"/>
    <w:rsid w:val="00542335"/>
    <w:rsid w:val="00542336"/>
    <w:rsid w:val="00542650"/>
    <w:rsid w:val="005426BF"/>
    <w:rsid w:val="0054275C"/>
    <w:rsid w:val="005427BE"/>
    <w:rsid w:val="00542E66"/>
    <w:rsid w:val="00542EB2"/>
    <w:rsid w:val="00542EE9"/>
    <w:rsid w:val="00543685"/>
    <w:rsid w:val="005436EC"/>
    <w:rsid w:val="00543936"/>
    <w:rsid w:val="00543AC6"/>
    <w:rsid w:val="00543B19"/>
    <w:rsid w:val="00543B57"/>
    <w:rsid w:val="00543D0C"/>
    <w:rsid w:val="00543E7C"/>
    <w:rsid w:val="00543EA5"/>
    <w:rsid w:val="00544008"/>
    <w:rsid w:val="00544083"/>
    <w:rsid w:val="005440AF"/>
    <w:rsid w:val="00544121"/>
    <w:rsid w:val="00544178"/>
    <w:rsid w:val="005442FC"/>
    <w:rsid w:val="00544321"/>
    <w:rsid w:val="00544828"/>
    <w:rsid w:val="005448D8"/>
    <w:rsid w:val="00544AD4"/>
    <w:rsid w:val="00544AFE"/>
    <w:rsid w:val="00544C51"/>
    <w:rsid w:val="00544DB2"/>
    <w:rsid w:val="00544EA5"/>
    <w:rsid w:val="00544EA7"/>
    <w:rsid w:val="00544F80"/>
    <w:rsid w:val="0054505B"/>
    <w:rsid w:val="0054557C"/>
    <w:rsid w:val="005456E5"/>
    <w:rsid w:val="005458D0"/>
    <w:rsid w:val="00545B8F"/>
    <w:rsid w:val="00545C89"/>
    <w:rsid w:val="0054643B"/>
    <w:rsid w:val="00546593"/>
    <w:rsid w:val="00546610"/>
    <w:rsid w:val="00546977"/>
    <w:rsid w:val="00546994"/>
    <w:rsid w:val="00546A15"/>
    <w:rsid w:val="00546AB8"/>
    <w:rsid w:val="00546BB3"/>
    <w:rsid w:val="00546C40"/>
    <w:rsid w:val="005474BC"/>
    <w:rsid w:val="00547555"/>
    <w:rsid w:val="00547597"/>
    <w:rsid w:val="005475E7"/>
    <w:rsid w:val="0054771A"/>
    <w:rsid w:val="00547794"/>
    <w:rsid w:val="00547B97"/>
    <w:rsid w:val="00547C51"/>
    <w:rsid w:val="00550099"/>
    <w:rsid w:val="00550359"/>
    <w:rsid w:val="0055036D"/>
    <w:rsid w:val="0055049E"/>
    <w:rsid w:val="00550642"/>
    <w:rsid w:val="00550823"/>
    <w:rsid w:val="005508C8"/>
    <w:rsid w:val="00550C46"/>
    <w:rsid w:val="00551200"/>
    <w:rsid w:val="00551223"/>
    <w:rsid w:val="00551292"/>
    <w:rsid w:val="00551494"/>
    <w:rsid w:val="0055172E"/>
    <w:rsid w:val="00551A8D"/>
    <w:rsid w:val="00551B6B"/>
    <w:rsid w:val="00551EBC"/>
    <w:rsid w:val="00551F26"/>
    <w:rsid w:val="00552113"/>
    <w:rsid w:val="00552349"/>
    <w:rsid w:val="00552962"/>
    <w:rsid w:val="00552970"/>
    <w:rsid w:val="00552B60"/>
    <w:rsid w:val="00552C44"/>
    <w:rsid w:val="00552D08"/>
    <w:rsid w:val="00552D99"/>
    <w:rsid w:val="00552EF2"/>
    <w:rsid w:val="005530CF"/>
    <w:rsid w:val="00553447"/>
    <w:rsid w:val="00553754"/>
    <w:rsid w:val="00553C9D"/>
    <w:rsid w:val="00553D51"/>
    <w:rsid w:val="00553DDC"/>
    <w:rsid w:val="00553E23"/>
    <w:rsid w:val="00553F0F"/>
    <w:rsid w:val="00553F45"/>
    <w:rsid w:val="00554488"/>
    <w:rsid w:val="005545CC"/>
    <w:rsid w:val="0055474B"/>
    <w:rsid w:val="005547C1"/>
    <w:rsid w:val="005547D9"/>
    <w:rsid w:val="00554987"/>
    <w:rsid w:val="00554BD9"/>
    <w:rsid w:val="00554E59"/>
    <w:rsid w:val="00554EA1"/>
    <w:rsid w:val="00554ED9"/>
    <w:rsid w:val="00554F78"/>
    <w:rsid w:val="005550DE"/>
    <w:rsid w:val="00555221"/>
    <w:rsid w:val="005552D5"/>
    <w:rsid w:val="005555B1"/>
    <w:rsid w:val="00555721"/>
    <w:rsid w:val="00555749"/>
    <w:rsid w:val="00555945"/>
    <w:rsid w:val="00555C25"/>
    <w:rsid w:val="00555D96"/>
    <w:rsid w:val="00555FD5"/>
    <w:rsid w:val="0055610F"/>
    <w:rsid w:val="005564FC"/>
    <w:rsid w:val="0055650E"/>
    <w:rsid w:val="005565E2"/>
    <w:rsid w:val="00556B1B"/>
    <w:rsid w:val="00556B47"/>
    <w:rsid w:val="00557107"/>
    <w:rsid w:val="00557373"/>
    <w:rsid w:val="005574AC"/>
    <w:rsid w:val="0055767A"/>
    <w:rsid w:val="005576A7"/>
    <w:rsid w:val="00557733"/>
    <w:rsid w:val="00557890"/>
    <w:rsid w:val="005578ED"/>
    <w:rsid w:val="00557976"/>
    <w:rsid w:val="005579A6"/>
    <w:rsid w:val="00557A12"/>
    <w:rsid w:val="00557B67"/>
    <w:rsid w:val="00557C22"/>
    <w:rsid w:val="00557C3F"/>
    <w:rsid w:val="00557E56"/>
    <w:rsid w:val="005602A3"/>
    <w:rsid w:val="00560345"/>
    <w:rsid w:val="00560439"/>
    <w:rsid w:val="00560451"/>
    <w:rsid w:val="0056075B"/>
    <w:rsid w:val="00561070"/>
    <w:rsid w:val="0056118E"/>
    <w:rsid w:val="00561391"/>
    <w:rsid w:val="005613B5"/>
    <w:rsid w:val="00561513"/>
    <w:rsid w:val="00561774"/>
    <w:rsid w:val="00561787"/>
    <w:rsid w:val="005617C2"/>
    <w:rsid w:val="005619F5"/>
    <w:rsid w:val="00561D02"/>
    <w:rsid w:val="00561F96"/>
    <w:rsid w:val="005621DE"/>
    <w:rsid w:val="00562536"/>
    <w:rsid w:val="00562706"/>
    <w:rsid w:val="00562915"/>
    <w:rsid w:val="00562A73"/>
    <w:rsid w:val="00562A9D"/>
    <w:rsid w:val="00563013"/>
    <w:rsid w:val="00563167"/>
    <w:rsid w:val="005631B2"/>
    <w:rsid w:val="0056330C"/>
    <w:rsid w:val="0056338C"/>
    <w:rsid w:val="00563458"/>
    <w:rsid w:val="0056373A"/>
    <w:rsid w:val="00563C1A"/>
    <w:rsid w:val="00563C82"/>
    <w:rsid w:val="00563CD0"/>
    <w:rsid w:val="00563CD7"/>
    <w:rsid w:val="00563D30"/>
    <w:rsid w:val="0056408F"/>
    <w:rsid w:val="005642BE"/>
    <w:rsid w:val="00564369"/>
    <w:rsid w:val="005645C8"/>
    <w:rsid w:val="00564633"/>
    <w:rsid w:val="005648F6"/>
    <w:rsid w:val="00564C57"/>
    <w:rsid w:val="00564CB1"/>
    <w:rsid w:val="00564D87"/>
    <w:rsid w:val="00564F93"/>
    <w:rsid w:val="00564F99"/>
    <w:rsid w:val="00564FFC"/>
    <w:rsid w:val="00565229"/>
    <w:rsid w:val="00565279"/>
    <w:rsid w:val="00565896"/>
    <w:rsid w:val="005659C4"/>
    <w:rsid w:val="00565D14"/>
    <w:rsid w:val="00565DE2"/>
    <w:rsid w:val="00565E7C"/>
    <w:rsid w:val="00565E83"/>
    <w:rsid w:val="00565F56"/>
    <w:rsid w:val="005664FE"/>
    <w:rsid w:val="00566792"/>
    <w:rsid w:val="00566832"/>
    <w:rsid w:val="005668B0"/>
    <w:rsid w:val="00566B24"/>
    <w:rsid w:val="00566C17"/>
    <w:rsid w:val="00566D86"/>
    <w:rsid w:val="00566E7D"/>
    <w:rsid w:val="00567654"/>
    <w:rsid w:val="00567732"/>
    <w:rsid w:val="00567800"/>
    <w:rsid w:val="005679CA"/>
    <w:rsid w:val="00567BE5"/>
    <w:rsid w:val="00567C9F"/>
    <w:rsid w:val="00567D10"/>
    <w:rsid w:val="00567F36"/>
    <w:rsid w:val="00570112"/>
    <w:rsid w:val="005701BE"/>
    <w:rsid w:val="005703B2"/>
    <w:rsid w:val="00570967"/>
    <w:rsid w:val="00570A94"/>
    <w:rsid w:val="00570C68"/>
    <w:rsid w:val="00570D91"/>
    <w:rsid w:val="005710E3"/>
    <w:rsid w:val="005715BD"/>
    <w:rsid w:val="0057162B"/>
    <w:rsid w:val="0057165A"/>
    <w:rsid w:val="00571714"/>
    <w:rsid w:val="00571903"/>
    <w:rsid w:val="005719A7"/>
    <w:rsid w:val="00571C01"/>
    <w:rsid w:val="00571E52"/>
    <w:rsid w:val="00572032"/>
    <w:rsid w:val="005721DC"/>
    <w:rsid w:val="00572365"/>
    <w:rsid w:val="00572439"/>
    <w:rsid w:val="0057254C"/>
    <w:rsid w:val="005726A2"/>
    <w:rsid w:val="00572AFC"/>
    <w:rsid w:val="00572B16"/>
    <w:rsid w:val="00572EB3"/>
    <w:rsid w:val="005730BB"/>
    <w:rsid w:val="00573113"/>
    <w:rsid w:val="0057316B"/>
    <w:rsid w:val="00573845"/>
    <w:rsid w:val="00573AC9"/>
    <w:rsid w:val="00573C16"/>
    <w:rsid w:val="00573C5C"/>
    <w:rsid w:val="00573D1F"/>
    <w:rsid w:val="00573D8F"/>
    <w:rsid w:val="00574173"/>
    <w:rsid w:val="005743BE"/>
    <w:rsid w:val="00574433"/>
    <w:rsid w:val="0057465B"/>
    <w:rsid w:val="005746D5"/>
    <w:rsid w:val="005748D0"/>
    <w:rsid w:val="00575236"/>
    <w:rsid w:val="00575978"/>
    <w:rsid w:val="00575FBC"/>
    <w:rsid w:val="00576077"/>
    <w:rsid w:val="0057619D"/>
    <w:rsid w:val="0057630B"/>
    <w:rsid w:val="00576350"/>
    <w:rsid w:val="005765AD"/>
    <w:rsid w:val="005765E3"/>
    <w:rsid w:val="00576630"/>
    <w:rsid w:val="00576822"/>
    <w:rsid w:val="00576B42"/>
    <w:rsid w:val="00576E8D"/>
    <w:rsid w:val="00577168"/>
    <w:rsid w:val="00577172"/>
    <w:rsid w:val="00577192"/>
    <w:rsid w:val="00577206"/>
    <w:rsid w:val="005772B8"/>
    <w:rsid w:val="005773C1"/>
    <w:rsid w:val="0057746C"/>
    <w:rsid w:val="005774D4"/>
    <w:rsid w:val="00577612"/>
    <w:rsid w:val="005778A7"/>
    <w:rsid w:val="005778F6"/>
    <w:rsid w:val="00577AAE"/>
    <w:rsid w:val="00577DBB"/>
    <w:rsid w:val="00577EED"/>
    <w:rsid w:val="005800FD"/>
    <w:rsid w:val="005801B5"/>
    <w:rsid w:val="0058021F"/>
    <w:rsid w:val="0058030E"/>
    <w:rsid w:val="005804F9"/>
    <w:rsid w:val="0058076B"/>
    <w:rsid w:val="005808C0"/>
    <w:rsid w:val="00580A1A"/>
    <w:rsid w:val="00580A1B"/>
    <w:rsid w:val="00580B76"/>
    <w:rsid w:val="00580BA8"/>
    <w:rsid w:val="00580C7B"/>
    <w:rsid w:val="00580D0F"/>
    <w:rsid w:val="00580DA5"/>
    <w:rsid w:val="00580E75"/>
    <w:rsid w:val="00580FC5"/>
    <w:rsid w:val="00581000"/>
    <w:rsid w:val="00581059"/>
    <w:rsid w:val="00581173"/>
    <w:rsid w:val="00581265"/>
    <w:rsid w:val="005812CF"/>
    <w:rsid w:val="0058133D"/>
    <w:rsid w:val="00581731"/>
    <w:rsid w:val="00581753"/>
    <w:rsid w:val="005819DB"/>
    <w:rsid w:val="005819E4"/>
    <w:rsid w:val="00581DC3"/>
    <w:rsid w:val="00581EC5"/>
    <w:rsid w:val="005820A2"/>
    <w:rsid w:val="00582232"/>
    <w:rsid w:val="005822CE"/>
    <w:rsid w:val="00582474"/>
    <w:rsid w:val="005824BA"/>
    <w:rsid w:val="0058252C"/>
    <w:rsid w:val="005826CF"/>
    <w:rsid w:val="005827A4"/>
    <w:rsid w:val="00582A50"/>
    <w:rsid w:val="00582A93"/>
    <w:rsid w:val="00582B2A"/>
    <w:rsid w:val="00582B6A"/>
    <w:rsid w:val="00582CA1"/>
    <w:rsid w:val="00582CFA"/>
    <w:rsid w:val="00582DC6"/>
    <w:rsid w:val="00582FE4"/>
    <w:rsid w:val="00583094"/>
    <w:rsid w:val="0058309F"/>
    <w:rsid w:val="0058313E"/>
    <w:rsid w:val="005832B9"/>
    <w:rsid w:val="005833F7"/>
    <w:rsid w:val="005834B8"/>
    <w:rsid w:val="00583A11"/>
    <w:rsid w:val="00583A3E"/>
    <w:rsid w:val="00583E89"/>
    <w:rsid w:val="00583F00"/>
    <w:rsid w:val="0058400C"/>
    <w:rsid w:val="0058425F"/>
    <w:rsid w:val="00584385"/>
    <w:rsid w:val="00584558"/>
    <w:rsid w:val="00584776"/>
    <w:rsid w:val="00584938"/>
    <w:rsid w:val="00584BDE"/>
    <w:rsid w:val="00584D1C"/>
    <w:rsid w:val="0058506E"/>
    <w:rsid w:val="005850F1"/>
    <w:rsid w:val="00585109"/>
    <w:rsid w:val="00585167"/>
    <w:rsid w:val="00585187"/>
    <w:rsid w:val="0058525B"/>
    <w:rsid w:val="00585359"/>
    <w:rsid w:val="00585574"/>
    <w:rsid w:val="00585789"/>
    <w:rsid w:val="0058579A"/>
    <w:rsid w:val="00585841"/>
    <w:rsid w:val="00585B0C"/>
    <w:rsid w:val="00585EBC"/>
    <w:rsid w:val="0058608A"/>
    <w:rsid w:val="0058627F"/>
    <w:rsid w:val="00586525"/>
    <w:rsid w:val="0058653E"/>
    <w:rsid w:val="00586588"/>
    <w:rsid w:val="00586647"/>
    <w:rsid w:val="00586679"/>
    <w:rsid w:val="0058669D"/>
    <w:rsid w:val="005866A2"/>
    <w:rsid w:val="005866FF"/>
    <w:rsid w:val="00586780"/>
    <w:rsid w:val="0058689E"/>
    <w:rsid w:val="005869F8"/>
    <w:rsid w:val="00587180"/>
    <w:rsid w:val="0058741F"/>
    <w:rsid w:val="00587484"/>
    <w:rsid w:val="005874CA"/>
    <w:rsid w:val="0058779E"/>
    <w:rsid w:val="00587862"/>
    <w:rsid w:val="00587DA9"/>
    <w:rsid w:val="0059016D"/>
    <w:rsid w:val="00590389"/>
    <w:rsid w:val="005903C3"/>
    <w:rsid w:val="00590570"/>
    <w:rsid w:val="00590A73"/>
    <w:rsid w:val="00590C0A"/>
    <w:rsid w:val="00590C0D"/>
    <w:rsid w:val="00590D43"/>
    <w:rsid w:val="00590EB8"/>
    <w:rsid w:val="00590EF6"/>
    <w:rsid w:val="00590F16"/>
    <w:rsid w:val="0059117A"/>
    <w:rsid w:val="005911B5"/>
    <w:rsid w:val="0059148C"/>
    <w:rsid w:val="00591883"/>
    <w:rsid w:val="00591EAB"/>
    <w:rsid w:val="005921F6"/>
    <w:rsid w:val="0059228B"/>
    <w:rsid w:val="005923BA"/>
    <w:rsid w:val="005923ED"/>
    <w:rsid w:val="00592567"/>
    <w:rsid w:val="00592663"/>
    <w:rsid w:val="0059279B"/>
    <w:rsid w:val="005927E8"/>
    <w:rsid w:val="0059286B"/>
    <w:rsid w:val="005929E3"/>
    <w:rsid w:val="00592C72"/>
    <w:rsid w:val="00592E90"/>
    <w:rsid w:val="00592F96"/>
    <w:rsid w:val="00593003"/>
    <w:rsid w:val="0059305F"/>
    <w:rsid w:val="00593153"/>
    <w:rsid w:val="00593160"/>
    <w:rsid w:val="00593376"/>
    <w:rsid w:val="0059344E"/>
    <w:rsid w:val="0059356C"/>
    <w:rsid w:val="00593798"/>
    <w:rsid w:val="005937E4"/>
    <w:rsid w:val="005940DF"/>
    <w:rsid w:val="005940F1"/>
    <w:rsid w:val="00594193"/>
    <w:rsid w:val="005941C3"/>
    <w:rsid w:val="00594584"/>
    <w:rsid w:val="005945FE"/>
    <w:rsid w:val="005946BE"/>
    <w:rsid w:val="00594891"/>
    <w:rsid w:val="0059492C"/>
    <w:rsid w:val="00594930"/>
    <w:rsid w:val="00594A34"/>
    <w:rsid w:val="00594A68"/>
    <w:rsid w:val="00594AD5"/>
    <w:rsid w:val="00594B84"/>
    <w:rsid w:val="00594DC4"/>
    <w:rsid w:val="00594F88"/>
    <w:rsid w:val="00595205"/>
    <w:rsid w:val="00595626"/>
    <w:rsid w:val="00595631"/>
    <w:rsid w:val="0059575C"/>
    <w:rsid w:val="00595A17"/>
    <w:rsid w:val="00595C33"/>
    <w:rsid w:val="0059602B"/>
    <w:rsid w:val="00596063"/>
    <w:rsid w:val="00596388"/>
    <w:rsid w:val="0059645E"/>
    <w:rsid w:val="0059647A"/>
    <w:rsid w:val="00596556"/>
    <w:rsid w:val="0059678A"/>
    <w:rsid w:val="00597062"/>
    <w:rsid w:val="00597554"/>
    <w:rsid w:val="005976F8"/>
    <w:rsid w:val="00597B56"/>
    <w:rsid w:val="005A001E"/>
    <w:rsid w:val="005A00D0"/>
    <w:rsid w:val="005A00EF"/>
    <w:rsid w:val="005A057D"/>
    <w:rsid w:val="005A05D9"/>
    <w:rsid w:val="005A05E6"/>
    <w:rsid w:val="005A0A72"/>
    <w:rsid w:val="005A0AAA"/>
    <w:rsid w:val="005A0F2F"/>
    <w:rsid w:val="005A0F8C"/>
    <w:rsid w:val="005A104F"/>
    <w:rsid w:val="005A10F4"/>
    <w:rsid w:val="005A14BD"/>
    <w:rsid w:val="005A17B2"/>
    <w:rsid w:val="005A18F3"/>
    <w:rsid w:val="005A1980"/>
    <w:rsid w:val="005A1A6D"/>
    <w:rsid w:val="005A1ED1"/>
    <w:rsid w:val="005A1F5E"/>
    <w:rsid w:val="005A1F79"/>
    <w:rsid w:val="005A21AA"/>
    <w:rsid w:val="005A23C5"/>
    <w:rsid w:val="005A24EA"/>
    <w:rsid w:val="005A2A58"/>
    <w:rsid w:val="005A2C56"/>
    <w:rsid w:val="005A2CCD"/>
    <w:rsid w:val="005A2DD0"/>
    <w:rsid w:val="005A2E0B"/>
    <w:rsid w:val="005A2E72"/>
    <w:rsid w:val="005A2EA5"/>
    <w:rsid w:val="005A2EC4"/>
    <w:rsid w:val="005A2FFA"/>
    <w:rsid w:val="005A30BC"/>
    <w:rsid w:val="005A3192"/>
    <w:rsid w:val="005A3208"/>
    <w:rsid w:val="005A33C4"/>
    <w:rsid w:val="005A3521"/>
    <w:rsid w:val="005A36DE"/>
    <w:rsid w:val="005A3781"/>
    <w:rsid w:val="005A3AC6"/>
    <w:rsid w:val="005A3DF2"/>
    <w:rsid w:val="005A3FF0"/>
    <w:rsid w:val="005A40DF"/>
    <w:rsid w:val="005A420C"/>
    <w:rsid w:val="005A4880"/>
    <w:rsid w:val="005A4927"/>
    <w:rsid w:val="005A4A17"/>
    <w:rsid w:val="005A4B52"/>
    <w:rsid w:val="005A4D26"/>
    <w:rsid w:val="005A4FEF"/>
    <w:rsid w:val="005A50BD"/>
    <w:rsid w:val="005A5466"/>
    <w:rsid w:val="005A554B"/>
    <w:rsid w:val="005A56B0"/>
    <w:rsid w:val="005A57D3"/>
    <w:rsid w:val="005A5C65"/>
    <w:rsid w:val="005A5DC2"/>
    <w:rsid w:val="005A5EC8"/>
    <w:rsid w:val="005A60E7"/>
    <w:rsid w:val="005A63ED"/>
    <w:rsid w:val="005A64A0"/>
    <w:rsid w:val="005A67AC"/>
    <w:rsid w:val="005A688F"/>
    <w:rsid w:val="005A6A44"/>
    <w:rsid w:val="005A6ADE"/>
    <w:rsid w:val="005A6CE3"/>
    <w:rsid w:val="005A6DFA"/>
    <w:rsid w:val="005A6F08"/>
    <w:rsid w:val="005A73E5"/>
    <w:rsid w:val="005A7712"/>
    <w:rsid w:val="005A7791"/>
    <w:rsid w:val="005A7F5E"/>
    <w:rsid w:val="005B001B"/>
    <w:rsid w:val="005B01F5"/>
    <w:rsid w:val="005B0228"/>
    <w:rsid w:val="005B0237"/>
    <w:rsid w:val="005B0428"/>
    <w:rsid w:val="005B0456"/>
    <w:rsid w:val="005B05CE"/>
    <w:rsid w:val="005B0750"/>
    <w:rsid w:val="005B0794"/>
    <w:rsid w:val="005B0A64"/>
    <w:rsid w:val="005B0DE2"/>
    <w:rsid w:val="005B0EC7"/>
    <w:rsid w:val="005B0FF2"/>
    <w:rsid w:val="005B12D8"/>
    <w:rsid w:val="005B12F6"/>
    <w:rsid w:val="005B1577"/>
    <w:rsid w:val="005B1746"/>
    <w:rsid w:val="005B174A"/>
    <w:rsid w:val="005B1A17"/>
    <w:rsid w:val="005B1C2B"/>
    <w:rsid w:val="005B1E73"/>
    <w:rsid w:val="005B226C"/>
    <w:rsid w:val="005B2324"/>
    <w:rsid w:val="005B2399"/>
    <w:rsid w:val="005B266B"/>
    <w:rsid w:val="005B27E7"/>
    <w:rsid w:val="005B28D4"/>
    <w:rsid w:val="005B2A9A"/>
    <w:rsid w:val="005B2BB5"/>
    <w:rsid w:val="005B2EA8"/>
    <w:rsid w:val="005B2F8A"/>
    <w:rsid w:val="005B32DB"/>
    <w:rsid w:val="005B3533"/>
    <w:rsid w:val="005B3974"/>
    <w:rsid w:val="005B3B57"/>
    <w:rsid w:val="005B3D4F"/>
    <w:rsid w:val="005B3D83"/>
    <w:rsid w:val="005B3D8A"/>
    <w:rsid w:val="005B3FB5"/>
    <w:rsid w:val="005B4030"/>
    <w:rsid w:val="005B40A1"/>
    <w:rsid w:val="005B4674"/>
    <w:rsid w:val="005B468A"/>
    <w:rsid w:val="005B4721"/>
    <w:rsid w:val="005B47BA"/>
    <w:rsid w:val="005B48D4"/>
    <w:rsid w:val="005B4B72"/>
    <w:rsid w:val="005B5482"/>
    <w:rsid w:val="005B5510"/>
    <w:rsid w:val="005B5562"/>
    <w:rsid w:val="005B5888"/>
    <w:rsid w:val="005B5B66"/>
    <w:rsid w:val="005B5CA4"/>
    <w:rsid w:val="005B5E4F"/>
    <w:rsid w:val="005B5FDE"/>
    <w:rsid w:val="005B60FE"/>
    <w:rsid w:val="005B62EF"/>
    <w:rsid w:val="005B631E"/>
    <w:rsid w:val="005B633F"/>
    <w:rsid w:val="005B6543"/>
    <w:rsid w:val="005B6562"/>
    <w:rsid w:val="005B65EB"/>
    <w:rsid w:val="005B6668"/>
    <w:rsid w:val="005B6671"/>
    <w:rsid w:val="005B6BC9"/>
    <w:rsid w:val="005B6E95"/>
    <w:rsid w:val="005B6F2D"/>
    <w:rsid w:val="005B6F73"/>
    <w:rsid w:val="005B72F8"/>
    <w:rsid w:val="005B7486"/>
    <w:rsid w:val="005B7566"/>
    <w:rsid w:val="005B7869"/>
    <w:rsid w:val="005B7889"/>
    <w:rsid w:val="005B7A53"/>
    <w:rsid w:val="005B7C8B"/>
    <w:rsid w:val="005B7CBE"/>
    <w:rsid w:val="005B7EBB"/>
    <w:rsid w:val="005B7EF0"/>
    <w:rsid w:val="005B7FF3"/>
    <w:rsid w:val="005C0099"/>
    <w:rsid w:val="005C029B"/>
    <w:rsid w:val="005C02A5"/>
    <w:rsid w:val="005C02EE"/>
    <w:rsid w:val="005C0591"/>
    <w:rsid w:val="005C0A3A"/>
    <w:rsid w:val="005C0BB2"/>
    <w:rsid w:val="005C0D72"/>
    <w:rsid w:val="005C0F9F"/>
    <w:rsid w:val="005C0FDE"/>
    <w:rsid w:val="005C107A"/>
    <w:rsid w:val="005C14BB"/>
    <w:rsid w:val="005C15A4"/>
    <w:rsid w:val="005C1641"/>
    <w:rsid w:val="005C1932"/>
    <w:rsid w:val="005C19ED"/>
    <w:rsid w:val="005C1B4B"/>
    <w:rsid w:val="005C2099"/>
    <w:rsid w:val="005C2106"/>
    <w:rsid w:val="005C28C2"/>
    <w:rsid w:val="005C28D6"/>
    <w:rsid w:val="005C297F"/>
    <w:rsid w:val="005C2C42"/>
    <w:rsid w:val="005C2D53"/>
    <w:rsid w:val="005C2D98"/>
    <w:rsid w:val="005C2EAE"/>
    <w:rsid w:val="005C2F34"/>
    <w:rsid w:val="005C3271"/>
    <w:rsid w:val="005C3744"/>
    <w:rsid w:val="005C3B85"/>
    <w:rsid w:val="005C3DA0"/>
    <w:rsid w:val="005C3F55"/>
    <w:rsid w:val="005C40C5"/>
    <w:rsid w:val="005C44C6"/>
    <w:rsid w:val="005C44C9"/>
    <w:rsid w:val="005C4542"/>
    <w:rsid w:val="005C4B7E"/>
    <w:rsid w:val="005C4CAA"/>
    <w:rsid w:val="005C4D3F"/>
    <w:rsid w:val="005C4E5B"/>
    <w:rsid w:val="005C4E78"/>
    <w:rsid w:val="005C4F08"/>
    <w:rsid w:val="005C4F3D"/>
    <w:rsid w:val="005C5022"/>
    <w:rsid w:val="005C5163"/>
    <w:rsid w:val="005C5494"/>
    <w:rsid w:val="005C5A95"/>
    <w:rsid w:val="005C5AAF"/>
    <w:rsid w:val="005C5DF3"/>
    <w:rsid w:val="005C5E14"/>
    <w:rsid w:val="005C5ECB"/>
    <w:rsid w:val="005C5F9F"/>
    <w:rsid w:val="005C5FB1"/>
    <w:rsid w:val="005C606A"/>
    <w:rsid w:val="005C6720"/>
    <w:rsid w:val="005C68C6"/>
    <w:rsid w:val="005C690C"/>
    <w:rsid w:val="005C6CDF"/>
    <w:rsid w:val="005C6D99"/>
    <w:rsid w:val="005C7385"/>
    <w:rsid w:val="005C7401"/>
    <w:rsid w:val="005C763C"/>
    <w:rsid w:val="005C7D3D"/>
    <w:rsid w:val="005D02FA"/>
    <w:rsid w:val="005D0737"/>
    <w:rsid w:val="005D07B9"/>
    <w:rsid w:val="005D08AC"/>
    <w:rsid w:val="005D0979"/>
    <w:rsid w:val="005D0C36"/>
    <w:rsid w:val="005D0E95"/>
    <w:rsid w:val="005D0F4B"/>
    <w:rsid w:val="005D12C9"/>
    <w:rsid w:val="005D12FE"/>
    <w:rsid w:val="005D13A1"/>
    <w:rsid w:val="005D1A72"/>
    <w:rsid w:val="005D1BAE"/>
    <w:rsid w:val="005D1E3C"/>
    <w:rsid w:val="005D1EF7"/>
    <w:rsid w:val="005D2024"/>
    <w:rsid w:val="005D212E"/>
    <w:rsid w:val="005D2209"/>
    <w:rsid w:val="005D22D1"/>
    <w:rsid w:val="005D27E4"/>
    <w:rsid w:val="005D2932"/>
    <w:rsid w:val="005D29E0"/>
    <w:rsid w:val="005D2A0E"/>
    <w:rsid w:val="005D2D40"/>
    <w:rsid w:val="005D2E13"/>
    <w:rsid w:val="005D2E75"/>
    <w:rsid w:val="005D3041"/>
    <w:rsid w:val="005D3135"/>
    <w:rsid w:val="005D315F"/>
    <w:rsid w:val="005D32E8"/>
    <w:rsid w:val="005D35B8"/>
    <w:rsid w:val="005D3767"/>
    <w:rsid w:val="005D3B82"/>
    <w:rsid w:val="005D3C7D"/>
    <w:rsid w:val="005D3D2B"/>
    <w:rsid w:val="005D3E71"/>
    <w:rsid w:val="005D41DE"/>
    <w:rsid w:val="005D42B5"/>
    <w:rsid w:val="005D43F3"/>
    <w:rsid w:val="005D44AC"/>
    <w:rsid w:val="005D4858"/>
    <w:rsid w:val="005D4D7C"/>
    <w:rsid w:val="005D4DA7"/>
    <w:rsid w:val="005D4DEC"/>
    <w:rsid w:val="005D500D"/>
    <w:rsid w:val="005D5089"/>
    <w:rsid w:val="005D5523"/>
    <w:rsid w:val="005D557E"/>
    <w:rsid w:val="005D5588"/>
    <w:rsid w:val="005D5608"/>
    <w:rsid w:val="005D569D"/>
    <w:rsid w:val="005D56C0"/>
    <w:rsid w:val="005D5820"/>
    <w:rsid w:val="005D5986"/>
    <w:rsid w:val="005D5A30"/>
    <w:rsid w:val="005D5F3A"/>
    <w:rsid w:val="005D61E0"/>
    <w:rsid w:val="005D62B3"/>
    <w:rsid w:val="005D62CE"/>
    <w:rsid w:val="005D6314"/>
    <w:rsid w:val="005D6338"/>
    <w:rsid w:val="005D6484"/>
    <w:rsid w:val="005D6817"/>
    <w:rsid w:val="005D6AEF"/>
    <w:rsid w:val="005D6B1F"/>
    <w:rsid w:val="005D6C26"/>
    <w:rsid w:val="005D6D64"/>
    <w:rsid w:val="005D6F70"/>
    <w:rsid w:val="005D7094"/>
    <w:rsid w:val="005D7113"/>
    <w:rsid w:val="005D711A"/>
    <w:rsid w:val="005D7138"/>
    <w:rsid w:val="005D726F"/>
    <w:rsid w:val="005D735D"/>
    <w:rsid w:val="005D73CA"/>
    <w:rsid w:val="005D7742"/>
    <w:rsid w:val="005D79BB"/>
    <w:rsid w:val="005D79FD"/>
    <w:rsid w:val="005D7A93"/>
    <w:rsid w:val="005D7B0C"/>
    <w:rsid w:val="005D7C98"/>
    <w:rsid w:val="005E00BD"/>
    <w:rsid w:val="005E03C4"/>
    <w:rsid w:val="005E0452"/>
    <w:rsid w:val="005E0455"/>
    <w:rsid w:val="005E07C1"/>
    <w:rsid w:val="005E0835"/>
    <w:rsid w:val="005E08B7"/>
    <w:rsid w:val="005E0B10"/>
    <w:rsid w:val="005E0ED2"/>
    <w:rsid w:val="005E0F33"/>
    <w:rsid w:val="005E101F"/>
    <w:rsid w:val="005E110B"/>
    <w:rsid w:val="005E11BF"/>
    <w:rsid w:val="005E11DA"/>
    <w:rsid w:val="005E127E"/>
    <w:rsid w:val="005E13B7"/>
    <w:rsid w:val="005E13D9"/>
    <w:rsid w:val="005E15F8"/>
    <w:rsid w:val="005E16EC"/>
    <w:rsid w:val="005E17DF"/>
    <w:rsid w:val="005E1935"/>
    <w:rsid w:val="005E1CC0"/>
    <w:rsid w:val="005E1EE4"/>
    <w:rsid w:val="005E1F30"/>
    <w:rsid w:val="005E20E3"/>
    <w:rsid w:val="005E2215"/>
    <w:rsid w:val="005E224E"/>
    <w:rsid w:val="005E235F"/>
    <w:rsid w:val="005E24D0"/>
    <w:rsid w:val="005E2664"/>
    <w:rsid w:val="005E27E7"/>
    <w:rsid w:val="005E2896"/>
    <w:rsid w:val="005E29E0"/>
    <w:rsid w:val="005E2B09"/>
    <w:rsid w:val="005E2BCD"/>
    <w:rsid w:val="005E2D3D"/>
    <w:rsid w:val="005E2E11"/>
    <w:rsid w:val="005E2EF5"/>
    <w:rsid w:val="005E322B"/>
    <w:rsid w:val="005E3316"/>
    <w:rsid w:val="005E3376"/>
    <w:rsid w:val="005E37FE"/>
    <w:rsid w:val="005E3A5F"/>
    <w:rsid w:val="005E3BF3"/>
    <w:rsid w:val="005E3D47"/>
    <w:rsid w:val="005E3F97"/>
    <w:rsid w:val="005E401F"/>
    <w:rsid w:val="005E428D"/>
    <w:rsid w:val="005E4897"/>
    <w:rsid w:val="005E49C0"/>
    <w:rsid w:val="005E4AE1"/>
    <w:rsid w:val="005E4B8E"/>
    <w:rsid w:val="005E557E"/>
    <w:rsid w:val="005E57C0"/>
    <w:rsid w:val="005E58F5"/>
    <w:rsid w:val="005E5BEE"/>
    <w:rsid w:val="005E5DA2"/>
    <w:rsid w:val="005E5E0B"/>
    <w:rsid w:val="005E6016"/>
    <w:rsid w:val="005E62DB"/>
    <w:rsid w:val="005E63AC"/>
    <w:rsid w:val="005E63ED"/>
    <w:rsid w:val="005E6778"/>
    <w:rsid w:val="005E69D2"/>
    <w:rsid w:val="005E6AD3"/>
    <w:rsid w:val="005E6E18"/>
    <w:rsid w:val="005E7146"/>
    <w:rsid w:val="005E7405"/>
    <w:rsid w:val="005E772A"/>
    <w:rsid w:val="005E77B7"/>
    <w:rsid w:val="005E77FB"/>
    <w:rsid w:val="005E78F2"/>
    <w:rsid w:val="005E793E"/>
    <w:rsid w:val="005E7C7E"/>
    <w:rsid w:val="005E7E9C"/>
    <w:rsid w:val="005F01E3"/>
    <w:rsid w:val="005F01F1"/>
    <w:rsid w:val="005F0379"/>
    <w:rsid w:val="005F04D9"/>
    <w:rsid w:val="005F0645"/>
    <w:rsid w:val="005F096A"/>
    <w:rsid w:val="005F0D4A"/>
    <w:rsid w:val="005F0E44"/>
    <w:rsid w:val="005F0E4B"/>
    <w:rsid w:val="005F111E"/>
    <w:rsid w:val="005F14FD"/>
    <w:rsid w:val="005F1555"/>
    <w:rsid w:val="005F17A0"/>
    <w:rsid w:val="005F1C3A"/>
    <w:rsid w:val="005F1F59"/>
    <w:rsid w:val="005F2028"/>
    <w:rsid w:val="005F2066"/>
    <w:rsid w:val="005F220A"/>
    <w:rsid w:val="005F23A7"/>
    <w:rsid w:val="005F23AE"/>
    <w:rsid w:val="005F2460"/>
    <w:rsid w:val="005F24AA"/>
    <w:rsid w:val="005F262A"/>
    <w:rsid w:val="005F2758"/>
    <w:rsid w:val="005F2EBD"/>
    <w:rsid w:val="005F2F38"/>
    <w:rsid w:val="005F2F57"/>
    <w:rsid w:val="005F2FEE"/>
    <w:rsid w:val="005F3693"/>
    <w:rsid w:val="005F369A"/>
    <w:rsid w:val="005F3855"/>
    <w:rsid w:val="005F3974"/>
    <w:rsid w:val="005F3CD9"/>
    <w:rsid w:val="005F4412"/>
    <w:rsid w:val="005F44D7"/>
    <w:rsid w:val="005F47CD"/>
    <w:rsid w:val="005F4965"/>
    <w:rsid w:val="005F4AAD"/>
    <w:rsid w:val="005F5217"/>
    <w:rsid w:val="005F547C"/>
    <w:rsid w:val="005F5510"/>
    <w:rsid w:val="005F5A08"/>
    <w:rsid w:val="005F5CC6"/>
    <w:rsid w:val="005F5F0D"/>
    <w:rsid w:val="005F61C1"/>
    <w:rsid w:val="005F6309"/>
    <w:rsid w:val="005F648C"/>
    <w:rsid w:val="005F6937"/>
    <w:rsid w:val="005F6A06"/>
    <w:rsid w:val="005F6AFF"/>
    <w:rsid w:val="005F6DAF"/>
    <w:rsid w:val="005F71A6"/>
    <w:rsid w:val="005F7353"/>
    <w:rsid w:val="005F737C"/>
    <w:rsid w:val="005F746F"/>
    <w:rsid w:val="005F74D9"/>
    <w:rsid w:val="005F7586"/>
    <w:rsid w:val="005F7630"/>
    <w:rsid w:val="005F7976"/>
    <w:rsid w:val="005F7C7A"/>
    <w:rsid w:val="006000E7"/>
    <w:rsid w:val="00600200"/>
    <w:rsid w:val="00600444"/>
    <w:rsid w:val="006005CC"/>
    <w:rsid w:val="006005E6"/>
    <w:rsid w:val="00600602"/>
    <w:rsid w:val="006006B0"/>
    <w:rsid w:val="00600738"/>
    <w:rsid w:val="00600C37"/>
    <w:rsid w:val="00600D84"/>
    <w:rsid w:val="00600F25"/>
    <w:rsid w:val="00600F79"/>
    <w:rsid w:val="00600FC8"/>
    <w:rsid w:val="006010D4"/>
    <w:rsid w:val="006010E1"/>
    <w:rsid w:val="00601174"/>
    <w:rsid w:val="00601197"/>
    <w:rsid w:val="006012AD"/>
    <w:rsid w:val="006012C3"/>
    <w:rsid w:val="006012CB"/>
    <w:rsid w:val="006014A6"/>
    <w:rsid w:val="0060191A"/>
    <w:rsid w:val="00601BB6"/>
    <w:rsid w:val="00601C9B"/>
    <w:rsid w:val="00601ED4"/>
    <w:rsid w:val="0060251D"/>
    <w:rsid w:val="006025E6"/>
    <w:rsid w:val="00602654"/>
    <w:rsid w:val="0060265F"/>
    <w:rsid w:val="006026A3"/>
    <w:rsid w:val="006026B6"/>
    <w:rsid w:val="00602893"/>
    <w:rsid w:val="006028DD"/>
    <w:rsid w:val="00602B2F"/>
    <w:rsid w:val="00602D49"/>
    <w:rsid w:val="00602F4F"/>
    <w:rsid w:val="00603147"/>
    <w:rsid w:val="0060330D"/>
    <w:rsid w:val="006033A2"/>
    <w:rsid w:val="006033C5"/>
    <w:rsid w:val="006034E5"/>
    <w:rsid w:val="006037E5"/>
    <w:rsid w:val="00603840"/>
    <w:rsid w:val="00603946"/>
    <w:rsid w:val="00603991"/>
    <w:rsid w:val="00603AC8"/>
    <w:rsid w:val="00603B6C"/>
    <w:rsid w:val="00603DB6"/>
    <w:rsid w:val="00603DF5"/>
    <w:rsid w:val="00603F3B"/>
    <w:rsid w:val="006044A1"/>
    <w:rsid w:val="00604500"/>
    <w:rsid w:val="006045FF"/>
    <w:rsid w:val="00604C08"/>
    <w:rsid w:val="00605170"/>
    <w:rsid w:val="0060542D"/>
    <w:rsid w:val="0060547E"/>
    <w:rsid w:val="006058AF"/>
    <w:rsid w:val="00605D5F"/>
    <w:rsid w:val="00605D7B"/>
    <w:rsid w:val="00605DCD"/>
    <w:rsid w:val="00605E8D"/>
    <w:rsid w:val="00605EED"/>
    <w:rsid w:val="00605EF8"/>
    <w:rsid w:val="006060CE"/>
    <w:rsid w:val="00606441"/>
    <w:rsid w:val="0060647B"/>
    <w:rsid w:val="006064F4"/>
    <w:rsid w:val="0060662A"/>
    <w:rsid w:val="006066F5"/>
    <w:rsid w:val="006068E1"/>
    <w:rsid w:val="00606A2D"/>
    <w:rsid w:val="00606A2E"/>
    <w:rsid w:val="00606C86"/>
    <w:rsid w:val="00606D40"/>
    <w:rsid w:val="00607093"/>
    <w:rsid w:val="0060712B"/>
    <w:rsid w:val="006071DF"/>
    <w:rsid w:val="00607241"/>
    <w:rsid w:val="00607482"/>
    <w:rsid w:val="00607583"/>
    <w:rsid w:val="00607661"/>
    <w:rsid w:val="00607699"/>
    <w:rsid w:val="00607E0E"/>
    <w:rsid w:val="0061003D"/>
    <w:rsid w:val="006103C2"/>
    <w:rsid w:val="006105AA"/>
    <w:rsid w:val="0061064F"/>
    <w:rsid w:val="00610657"/>
    <w:rsid w:val="00610950"/>
    <w:rsid w:val="00610ECE"/>
    <w:rsid w:val="0061111B"/>
    <w:rsid w:val="0061113D"/>
    <w:rsid w:val="00611171"/>
    <w:rsid w:val="00611755"/>
    <w:rsid w:val="00611780"/>
    <w:rsid w:val="00611B3A"/>
    <w:rsid w:val="00611E22"/>
    <w:rsid w:val="00611F0F"/>
    <w:rsid w:val="0061217D"/>
    <w:rsid w:val="00612405"/>
    <w:rsid w:val="0061254E"/>
    <w:rsid w:val="0061278A"/>
    <w:rsid w:val="00612957"/>
    <w:rsid w:val="006129FE"/>
    <w:rsid w:val="00612B36"/>
    <w:rsid w:val="00612EFB"/>
    <w:rsid w:val="00612FDD"/>
    <w:rsid w:val="00613186"/>
    <w:rsid w:val="0061364F"/>
    <w:rsid w:val="00613815"/>
    <w:rsid w:val="00613886"/>
    <w:rsid w:val="006138AA"/>
    <w:rsid w:val="00613A3C"/>
    <w:rsid w:val="00613B7F"/>
    <w:rsid w:val="00614254"/>
    <w:rsid w:val="006142FF"/>
    <w:rsid w:val="0061440A"/>
    <w:rsid w:val="006144D7"/>
    <w:rsid w:val="006144FF"/>
    <w:rsid w:val="006146E1"/>
    <w:rsid w:val="006146EB"/>
    <w:rsid w:val="00614A0D"/>
    <w:rsid w:val="00614A29"/>
    <w:rsid w:val="00614C98"/>
    <w:rsid w:val="00614CCB"/>
    <w:rsid w:val="00614E28"/>
    <w:rsid w:val="00614EEC"/>
    <w:rsid w:val="00614FE2"/>
    <w:rsid w:val="00615018"/>
    <w:rsid w:val="00615364"/>
    <w:rsid w:val="00615615"/>
    <w:rsid w:val="00615864"/>
    <w:rsid w:val="0061589B"/>
    <w:rsid w:val="00615E89"/>
    <w:rsid w:val="00615EA2"/>
    <w:rsid w:val="00615FD3"/>
    <w:rsid w:val="0061624E"/>
    <w:rsid w:val="00616422"/>
    <w:rsid w:val="00616513"/>
    <w:rsid w:val="00616810"/>
    <w:rsid w:val="00616AD1"/>
    <w:rsid w:val="00616BB3"/>
    <w:rsid w:val="00616C2B"/>
    <w:rsid w:val="00616D9B"/>
    <w:rsid w:val="00616E2E"/>
    <w:rsid w:val="00616E33"/>
    <w:rsid w:val="00616F98"/>
    <w:rsid w:val="0061703B"/>
    <w:rsid w:val="0061708D"/>
    <w:rsid w:val="00617265"/>
    <w:rsid w:val="0061727D"/>
    <w:rsid w:val="00617338"/>
    <w:rsid w:val="00617456"/>
    <w:rsid w:val="00617765"/>
    <w:rsid w:val="00617818"/>
    <w:rsid w:val="00617E4E"/>
    <w:rsid w:val="00617EC9"/>
    <w:rsid w:val="006201C1"/>
    <w:rsid w:val="0062042F"/>
    <w:rsid w:val="00620479"/>
    <w:rsid w:val="00620620"/>
    <w:rsid w:val="006206F6"/>
    <w:rsid w:val="00621042"/>
    <w:rsid w:val="006210C6"/>
    <w:rsid w:val="00621284"/>
    <w:rsid w:val="0062133F"/>
    <w:rsid w:val="00621606"/>
    <w:rsid w:val="00621C58"/>
    <w:rsid w:val="00622072"/>
    <w:rsid w:val="00622073"/>
    <w:rsid w:val="00622302"/>
    <w:rsid w:val="006223FB"/>
    <w:rsid w:val="00622641"/>
    <w:rsid w:val="006226AB"/>
    <w:rsid w:val="00622914"/>
    <w:rsid w:val="00622C5B"/>
    <w:rsid w:val="00622D0C"/>
    <w:rsid w:val="00622F7F"/>
    <w:rsid w:val="006232A3"/>
    <w:rsid w:val="006234F1"/>
    <w:rsid w:val="00623686"/>
    <w:rsid w:val="006236D2"/>
    <w:rsid w:val="00623768"/>
    <w:rsid w:val="0062382C"/>
    <w:rsid w:val="00623AD3"/>
    <w:rsid w:val="00623F5E"/>
    <w:rsid w:val="006240F5"/>
    <w:rsid w:val="0062422F"/>
    <w:rsid w:val="0062447A"/>
    <w:rsid w:val="006244AD"/>
    <w:rsid w:val="0062451A"/>
    <w:rsid w:val="0062455E"/>
    <w:rsid w:val="00624575"/>
    <w:rsid w:val="00624604"/>
    <w:rsid w:val="006247FA"/>
    <w:rsid w:val="006249D0"/>
    <w:rsid w:val="00624BDE"/>
    <w:rsid w:val="00624C41"/>
    <w:rsid w:val="00624C98"/>
    <w:rsid w:val="00624F13"/>
    <w:rsid w:val="00624F92"/>
    <w:rsid w:val="00625243"/>
    <w:rsid w:val="00625297"/>
    <w:rsid w:val="006254BF"/>
    <w:rsid w:val="0062558D"/>
    <w:rsid w:val="006255B0"/>
    <w:rsid w:val="00625763"/>
    <w:rsid w:val="00625831"/>
    <w:rsid w:val="00625BDC"/>
    <w:rsid w:val="00625E25"/>
    <w:rsid w:val="00625EF0"/>
    <w:rsid w:val="00625FA4"/>
    <w:rsid w:val="0062622D"/>
    <w:rsid w:val="006262F3"/>
    <w:rsid w:val="00626A8B"/>
    <w:rsid w:val="00626B54"/>
    <w:rsid w:val="00626C3D"/>
    <w:rsid w:val="00626C68"/>
    <w:rsid w:val="00626E81"/>
    <w:rsid w:val="00626E85"/>
    <w:rsid w:val="00626E87"/>
    <w:rsid w:val="00627069"/>
    <w:rsid w:val="0062716C"/>
    <w:rsid w:val="006272FB"/>
    <w:rsid w:val="0062738D"/>
    <w:rsid w:val="00627466"/>
    <w:rsid w:val="006274D5"/>
    <w:rsid w:val="006274DC"/>
    <w:rsid w:val="00627655"/>
    <w:rsid w:val="006277E3"/>
    <w:rsid w:val="006278BE"/>
    <w:rsid w:val="00627997"/>
    <w:rsid w:val="006279E6"/>
    <w:rsid w:val="00627C8E"/>
    <w:rsid w:val="00627D85"/>
    <w:rsid w:val="00627E93"/>
    <w:rsid w:val="0063023C"/>
    <w:rsid w:val="00630327"/>
    <w:rsid w:val="00630369"/>
    <w:rsid w:val="006303CB"/>
    <w:rsid w:val="00630496"/>
    <w:rsid w:val="0063083E"/>
    <w:rsid w:val="0063098F"/>
    <w:rsid w:val="006309D8"/>
    <w:rsid w:val="00630A6C"/>
    <w:rsid w:val="00630B3F"/>
    <w:rsid w:val="00630B82"/>
    <w:rsid w:val="00630DCC"/>
    <w:rsid w:val="00630FB2"/>
    <w:rsid w:val="0063111C"/>
    <w:rsid w:val="006311FF"/>
    <w:rsid w:val="006316AF"/>
    <w:rsid w:val="00631917"/>
    <w:rsid w:val="00631936"/>
    <w:rsid w:val="006319E5"/>
    <w:rsid w:val="00631B70"/>
    <w:rsid w:val="00631CF3"/>
    <w:rsid w:val="00631F07"/>
    <w:rsid w:val="0063207D"/>
    <w:rsid w:val="006320B0"/>
    <w:rsid w:val="006320DF"/>
    <w:rsid w:val="006321A9"/>
    <w:rsid w:val="0063228C"/>
    <w:rsid w:val="006323C5"/>
    <w:rsid w:val="00632425"/>
    <w:rsid w:val="00632A01"/>
    <w:rsid w:val="00632C5C"/>
    <w:rsid w:val="00632D24"/>
    <w:rsid w:val="00632E03"/>
    <w:rsid w:val="00632FC4"/>
    <w:rsid w:val="00632FE2"/>
    <w:rsid w:val="00633038"/>
    <w:rsid w:val="0063319C"/>
    <w:rsid w:val="006332E6"/>
    <w:rsid w:val="00633616"/>
    <w:rsid w:val="00633642"/>
    <w:rsid w:val="006336E7"/>
    <w:rsid w:val="00633778"/>
    <w:rsid w:val="006337B9"/>
    <w:rsid w:val="006337DA"/>
    <w:rsid w:val="006338F5"/>
    <w:rsid w:val="0063392A"/>
    <w:rsid w:val="006339E9"/>
    <w:rsid w:val="00633A68"/>
    <w:rsid w:val="00633E01"/>
    <w:rsid w:val="0063400D"/>
    <w:rsid w:val="0063419E"/>
    <w:rsid w:val="0063424C"/>
    <w:rsid w:val="00634336"/>
    <w:rsid w:val="0063436D"/>
    <w:rsid w:val="00634422"/>
    <w:rsid w:val="00634BA8"/>
    <w:rsid w:val="00634E08"/>
    <w:rsid w:val="00634EC2"/>
    <w:rsid w:val="00635002"/>
    <w:rsid w:val="00635519"/>
    <w:rsid w:val="0063580A"/>
    <w:rsid w:val="006358AE"/>
    <w:rsid w:val="00635A77"/>
    <w:rsid w:val="00635B4A"/>
    <w:rsid w:val="00635BD3"/>
    <w:rsid w:val="00635C06"/>
    <w:rsid w:val="00635D2D"/>
    <w:rsid w:val="00635DDE"/>
    <w:rsid w:val="00635E12"/>
    <w:rsid w:val="00635E2E"/>
    <w:rsid w:val="00635E6C"/>
    <w:rsid w:val="00635EDC"/>
    <w:rsid w:val="00635F19"/>
    <w:rsid w:val="00636361"/>
    <w:rsid w:val="006365F4"/>
    <w:rsid w:val="00636678"/>
    <w:rsid w:val="00636B51"/>
    <w:rsid w:val="00636C4C"/>
    <w:rsid w:val="00636DDF"/>
    <w:rsid w:val="006371F3"/>
    <w:rsid w:val="00637270"/>
    <w:rsid w:val="00637307"/>
    <w:rsid w:val="00637642"/>
    <w:rsid w:val="006376CC"/>
    <w:rsid w:val="00637E65"/>
    <w:rsid w:val="00637EE5"/>
    <w:rsid w:val="006401B1"/>
    <w:rsid w:val="00640203"/>
    <w:rsid w:val="006402D9"/>
    <w:rsid w:val="00640878"/>
    <w:rsid w:val="006409B3"/>
    <w:rsid w:val="00640ADA"/>
    <w:rsid w:val="00640E31"/>
    <w:rsid w:val="00641211"/>
    <w:rsid w:val="00641302"/>
    <w:rsid w:val="00641872"/>
    <w:rsid w:val="006418F9"/>
    <w:rsid w:val="006419DC"/>
    <w:rsid w:val="00641E88"/>
    <w:rsid w:val="00641ECA"/>
    <w:rsid w:val="0064238B"/>
    <w:rsid w:val="00642400"/>
    <w:rsid w:val="00642430"/>
    <w:rsid w:val="00642594"/>
    <w:rsid w:val="0064260F"/>
    <w:rsid w:val="0064266A"/>
    <w:rsid w:val="006426E0"/>
    <w:rsid w:val="00642934"/>
    <w:rsid w:val="00642977"/>
    <w:rsid w:val="00642991"/>
    <w:rsid w:val="00642BD9"/>
    <w:rsid w:val="00642FF1"/>
    <w:rsid w:val="006430EA"/>
    <w:rsid w:val="00643341"/>
    <w:rsid w:val="006433C2"/>
    <w:rsid w:val="00643799"/>
    <w:rsid w:val="006437B0"/>
    <w:rsid w:val="006437C4"/>
    <w:rsid w:val="006437E5"/>
    <w:rsid w:val="00643E7B"/>
    <w:rsid w:val="00643F35"/>
    <w:rsid w:val="0064408F"/>
    <w:rsid w:val="006442AD"/>
    <w:rsid w:val="006442D7"/>
    <w:rsid w:val="0064456F"/>
    <w:rsid w:val="006445CA"/>
    <w:rsid w:val="00644765"/>
    <w:rsid w:val="006448E5"/>
    <w:rsid w:val="006449E0"/>
    <w:rsid w:val="00644BD1"/>
    <w:rsid w:val="00645110"/>
    <w:rsid w:val="00645126"/>
    <w:rsid w:val="006451D1"/>
    <w:rsid w:val="00645256"/>
    <w:rsid w:val="006452D1"/>
    <w:rsid w:val="0064555D"/>
    <w:rsid w:val="006455D1"/>
    <w:rsid w:val="006457BE"/>
    <w:rsid w:val="00645E44"/>
    <w:rsid w:val="00645E51"/>
    <w:rsid w:val="00645E99"/>
    <w:rsid w:val="00645FF8"/>
    <w:rsid w:val="00646187"/>
    <w:rsid w:val="006461EE"/>
    <w:rsid w:val="0064620E"/>
    <w:rsid w:val="006462A3"/>
    <w:rsid w:val="006464B7"/>
    <w:rsid w:val="00646503"/>
    <w:rsid w:val="0064675A"/>
    <w:rsid w:val="006469B3"/>
    <w:rsid w:val="00646A18"/>
    <w:rsid w:val="00646B32"/>
    <w:rsid w:val="00646E28"/>
    <w:rsid w:val="00646E8E"/>
    <w:rsid w:val="00646FCD"/>
    <w:rsid w:val="0064703A"/>
    <w:rsid w:val="00647197"/>
    <w:rsid w:val="0064722E"/>
    <w:rsid w:val="0064725E"/>
    <w:rsid w:val="00647409"/>
    <w:rsid w:val="006474AE"/>
    <w:rsid w:val="006474B4"/>
    <w:rsid w:val="00647850"/>
    <w:rsid w:val="00647A5D"/>
    <w:rsid w:val="00647AD4"/>
    <w:rsid w:val="00647B49"/>
    <w:rsid w:val="00647BFD"/>
    <w:rsid w:val="00647C9D"/>
    <w:rsid w:val="00647D08"/>
    <w:rsid w:val="00647D70"/>
    <w:rsid w:val="00650038"/>
    <w:rsid w:val="00650055"/>
    <w:rsid w:val="006503AA"/>
    <w:rsid w:val="00650438"/>
    <w:rsid w:val="006506F0"/>
    <w:rsid w:val="00650794"/>
    <w:rsid w:val="006508AC"/>
    <w:rsid w:val="006508C4"/>
    <w:rsid w:val="00650ACA"/>
    <w:rsid w:val="00650DF1"/>
    <w:rsid w:val="00651190"/>
    <w:rsid w:val="00651386"/>
    <w:rsid w:val="006515D2"/>
    <w:rsid w:val="006515DF"/>
    <w:rsid w:val="0065184A"/>
    <w:rsid w:val="00651A62"/>
    <w:rsid w:val="00651BB5"/>
    <w:rsid w:val="00651CBF"/>
    <w:rsid w:val="00651DEF"/>
    <w:rsid w:val="00651E28"/>
    <w:rsid w:val="00651E8F"/>
    <w:rsid w:val="00652084"/>
    <w:rsid w:val="0065226A"/>
    <w:rsid w:val="006524BA"/>
    <w:rsid w:val="0065277F"/>
    <w:rsid w:val="006527EF"/>
    <w:rsid w:val="00652A8E"/>
    <w:rsid w:val="00652BD1"/>
    <w:rsid w:val="00652C45"/>
    <w:rsid w:val="00653064"/>
    <w:rsid w:val="0065310C"/>
    <w:rsid w:val="00653348"/>
    <w:rsid w:val="00653375"/>
    <w:rsid w:val="0065357F"/>
    <w:rsid w:val="006536B9"/>
    <w:rsid w:val="00653803"/>
    <w:rsid w:val="0065381A"/>
    <w:rsid w:val="00653C22"/>
    <w:rsid w:val="00653DB2"/>
    <w:rsid w:val="00653DBA"/>
    <w:rsid w:val="0065427B"/>
    <w:rsid w:val="006547A2"/>
    <w:rsid w:val="00654D1C"/>
    <w:rsid w:val="00654E1C"/>
    <w:rsid w:val="00655495"/>
    <w:rsid w:val="0065564F"/>
    <w:rsid w:val="0065568A"/>
    <w:rsid w:val="006556C3"/>
    <w:rsid w:val="0065584A"/>
    <w:rsid w:val="00655A36"/>
    <w:rsid w:val="00655A3E"/>
    <w:rsid w:val="00655A75"/>
    <w:rsid w:val="00655AAF"/>
    <w:rsid w:val="00655B0E"/>
    <w:rsid w:val="00655BB0"/>
    <w:rsid w:val="00655DCF"/>
    <w:rsid w:val="00655E1D"/>
    <w:rsid w:val="00655E8A"/>
    <w:rsid w:val="00656160"/>
    <w:rsid w:val="006561BC"/>
    <w:rsid w:val="00656356"/>
    <w:rsid w:val="006565EF"/>
    <w:rsid w:val="006566C8"/>
    <w:rsid w:val="006567D7"/>
    <w:rsid w:val="00656AFE"/>
    <w:rsid w:val="00656B31"/>
    <w:rsid w:val="00656CA3"/>
    <w:rsid w:val="00656F01"/>
    <w:rsid w:val="00656F9E"/>
    <w:rsid w:val="006570A2"/>
    <w:rsid w:val="006570F9"/>
    <w:rsid w:val="00657105"/>
    <w:rsid w:val="00657118"/>
    <w:rsid w:val="006571E1"/>
    <w:rsid w:val="006574A1"/>
    <w:rsid w:val="00657769"/>
    <w:rsid w:val="00657AE6"/>
    <w:rsid w:val="00657BE5"/>
    <w:rsid w:val="00657CDE"/>
    <w:rsid w:val="00660155"/>
    <w:rsid w:val="0066031E"/>
    <w:rsid w:val="0066052A"/>
    <w:rsid w:val="00660548"/>
    <w:rsid w:val="006608D1"/>
    <w:rsid w:val="00660A6C"/>
    <w:rsid w:val="00660A6F"/>
    <w:rsid w:val="00660D6D"/>
    <w:rsid w:val="00661267"/>
    <w:rsid w:val="006615C9"/>
    <w:rsid w:val="006616B0"/>
    <w:rsid w:val="00661729"/>
    <w:rsid w:val="006619BA"/>
    <w:rsid w:val="00661E2B"/>
    <w:rsid w:val="00661FBA"/>
    <w:rsid w:val="006620ED"/>
    <w:rsid w:val="0066211E"/>
    <w:rsid w:val="00662142"/>
    <w:rsid w:val="00662262"/>
    <w:rsid w:val="0066244C"/>
    <w:rsid w:val="00662561"/>
    <w:rsid w:val="0066268B"/>
    <w:rsid w:val="006627B9"/>
    <w:rsid w:val="006627EF"/>
    <w:rsid w:val="006628A2"/>
    <w:rsid w:val="00662A71"/>
    <w:rsid w:val="00662B45"/>
    <w:rsid w:val="00662E2B"/>
    <w:rsid w:val="00662F53"/>
    <w:rsid w:val="00663192"/>
    <w:rsid w:val="0066327E"/>
    <w:rsid w:val="006632BA"/>
    <w:rsid w:val="00663417"/>
    <w:rsid w:val="00663471"/>
    <w:rsid w:val="006635A2"/>
    <w:rsid w:val="0066361B"/>
    <w:rsid w:val="00663950"/>
    <w:rsid w:val="0066395C"/>
    <w:rsid w:val="00663AC8"/>
    <w:rsid w:val="00663BC2"/>
    <w:rsid w:val="00663DFD"/>
    <w:rsid w:val="00663EF6"/>
    <w:rsid w:val="00664094"/>
    <w:rsid w:val="00664641"/>
    <w:rsid w:val="006646ED"/>
    <w:rsid w:val="006647AC"/>
    <w:rsid w:val="00664DBC"/>
    <w:rsid w:val="00664E84"/>
    <w:rsid w:val="00665097"/>
    <w:rsid w:val="006650ED"/>
    <w:rsid w:val="00665260"/>
    <w:rsid w:val="0066532D"/>
    <w:rsid w:val="0066535D"/>
    <w:rsid w:val="006655E3"/>
    <w:rsid w:val="00665700"/>
    <w:rsid w:val="00665727"/>
    <w:rsid w:val="00665A21"/>
    <w:rsid w:val="00665BD7"/>
    <w:rsid w:val="00665CBB"/>
    <w:rsid w:val="00665EA0"/>
    <w:rsid w:val="00666018"/>
    <w:rsid w:val="00666179"/>
    <w:rsid w:val="0066622B"/>
    <w:rsid w:val="0066650A"/>
    <w:rsid w:val="006665B9"/>
    <w:rsid w:val="00666625"/>
    <w:rsid w:val="006666FA"/>
    <w:rsid w:val="006667A8"/>
    <w:rsid w:val="00666C58"/>
    <w:rsid w:val="00666CCF"/>
    <w:rsid w:val="00666EFB"/>
    <w:rsid w:val="006673D4"/>
    <w:rsid w:val="006673E5"/>
    <w:rsid w:val="00667493"/>
    <w:rsid w:val="00667530"/>
    <w:rsid w:val="00667767"/>
    <w:rsid w:val="00667AAF"/>
    <w:rsid w:val="00667AE6"/>
    <w:rsid w:val="00667C5F"/>
    <w:rsid w:val="00667F97"/>
    <w:rsid w:val="00670333"/>
    <w:rsid w:val="00670344"/>
    <w:rsid w:val="0067035B"/>
    <w:rsid w:val="00670419"/>
    <w:rsid w:val="0067042C"/>
    <w:rsid w:val="00670533"/>
    <w:rsid w:val="0067057A"/>
    <w:rsid w:val="00670A15"/>
    <w:rsid w:val="00670A32"/>
    <w:rsid w:val="00670BC1"/>
    <w:rsid w:val="00670C96"/>
    <w:rsid w:val="00670FA7"/>
    <w:rsid w:val="0067106F"/>
    <w:rsid w:val="006711E6"/>
    <w:rsid w:val="0067121E"/>
    <w:rsid w:val="006712BC"/>
    <w:rsid w:val="0067136D"/>
    <w:rsid w:val="00671735"/>
    <w:rsid w:val="006718E5"/>
    <w:rsid w:val="0067197A"/>
    <w:rsid w:val="00671A4D"/>
    <w:rsid w:val="00671B77"/>
    <w:rsid w:val="00671BE9"/>
    <w:rsid w:val="00671BF9"/>
    <w:rsid w:val="00671D0F"/>
    <w:rsid w:val="00671F1F"/>
    <w:rsid w:val="006720B6"/>
    <w:rsid w:val="006721A3"/>
    <w:rsid w:val="006721CB"/>
    <w:rsid w:val="0067254C"/>
    <w:rsid w:val="00672AA8"/>
    <w:rsid w:val="00672B1D"/>
    <w:rsid w:val="00672C69"/>
    <w:rsid w:val="00672E72"/>
    <w:rsid w:val="00673010"/>
    <w:rsid w:val="00673042"/>
    <w:rsid w:val="006732D5"/>
    <w:rsid w:val="00673396"/>
    <w:rsid w:val="00673441"/>
    <w:rsid w:val="006734BD"/>
    <w:rsid w:val="00673614"/>
    <w:rsid w:val="006739F3"/>
    <w:rsid w:val="00673BA1"/>
    <w:rsid w:val="00673BF1"/>
    <w:rsid w:val="00673C80"/>
    <w:rsid w:val="00674085"/>
    <w:rsid w:val="00674157"/>
    <w:rsid w:val="006741E1"/>
    <w:rsid w:val="00674418"/>
    <w:rsid w:val="006744BA"/>
    <w:rsid w:val="006744E4"/>
    <w:rsid w:val="006745DD"/>
    <w:rsid w:val="00674786"/>
    <w:rsid w:val="0067480B"/>
    <w:rsid w:val="006749A0"/>
    <w:rsid w:val="00674DDF"/>
    <w:rsid w:val="00675378"/>
    <w:rsid w:val="0067551E"/>
    <w:rsid w:val="00675521"/>
    <w:rsid w:val="00675820"/>
    <w:rsid w:val="00675888"/>
    <w:rsid w:val="006759CB"/>
    <w:rsid w:val="00675E16"/>
    <w:rsid w:val="00675E78"/>
    <w:rsid w:val="00675ECE"/>
    <w:rsid w:val="00675EDE"/>
    <w:rsid w:val="006760D3"/>
    <w:rsid w:val="006760D5"/>
    <w:rsid w:val="006760EA"/>
    <w:rsid w:val="006761F7"/>
    <w:rsid w:val="00676569"/>
    <w:rsid w:val="00676945"/>
    <w:rsid w:val="00676982"/>
    <w:rsid w:val="00676A0C"/>
    <w:rsid w:val="00676AAC"/>
    <w:rsid w:val="00676B47"/>
    <w:rsid w:val="00676B7B"/>
    <w:rsid w:val="00676CAC"/>
    <w:rsid w:val="00677051"/>
    <w:rsid w:val="0067713E"/>
    <w:rsid w:val="006772C9"/>
    <w:rsid w:val="006772CC"/>
    <w:rsid w:val="00677492"/>
    <w:rsid w:val="006774C3"/>
    <w:rsid w:val="006775C6"/>
    <w:rsid w:val="006775CB"/>
    <w:rsid w:val="00677EBD"/>
    <w:rsid w:val="006800AB"/>
    <w:rsid w:val="00680276"/>
    <w:rsid w:val="006803AE"/>
    <w:rsid w:val="00680429"/>
    <w:rsid w:val="006804FB"/>
    <w:rsid w:val="006805BD"/>
    <w:rsid w:val="0068060D"/>
    <w:rsid w:val="00680930"/>
    <w:rsid w:val="00680C2B"/>
    <w:rsid w:val="00680E4C"/>
    <w:rsid w:val="00680E55"/>
    <w:rsid w:val="006814DC"/>
    <w:rsid w:val="006816A5"/>
    <w:rsid w:val="006816C6"/>
    <w:rsid w:val="00681822"/>
    <w:rsid w:val="006819B5"/>
    <w:rsid w:val="00682008"/>
    <w:rsid w:val="00682295"/>
    <w:rsid w:val="006825E8"/>
    <w:rsid w:val="0068283C"/>
    <w:rsid w:val="00682BAF"/>
    <w:rsid w:val="00682E32"/>
    <w:rsid w:val="00683008"/>
    <w:rsid w:val="00683123"/>
    <w:rsid w:val="00683168"/>
    <w:rsid w:val="00683600"/>
    <w:rsid w:val="0068398C"/>
    <w:rsid w:val="00683AEE"/>
    <w:rsid w:val="00683CB9"/>
    <w:rsid w:val="00683FCC"/>
    <w:rsid w:val="0068413D"/>
    <w:rsid w:val="00684415"/>
    <w:rsid w:val="00684424"/>
    <w:rsid w:val="0068470B"/>
    <w:rsid w:val="00684713"/>
    <w:rsid w:val="0068490B"/>
    <w:rsid w:val="006849EF"/>
    <w:rsid w:val="00684CF0"/>
    <w:rsid w:val="00684D11"/>
    <w:rsid w:val="00684F6B"/>
    <w:rsid w:val="00684FEA"/>
    <w:rsid w:val="006851FC"/>
    <w:rsid w:val="006854FA"/>
    <w:rsid w:val="006857AE"/>
    <w:rsid w:val="0068594C"/>
    <w:rsid w:val="00685A48"/>
    <w:rsid w:val="00685AA1"/>
    <w:rsid w:val="006860C3"/>
    <w:rsid w:val="00686178"/>
    <w:rsid w:val="006864C7"/>
    <w:rsid w:val="006869AE"/>
    <w:rsid w:val="00686BB7"/>
    <w:rsid w:val="00686CBB"/>
    <w:rsid w:val="00686EEA"/>
    <w:rsid w:val="00687064"/>
    <w:rsid w:val="0068708F"/>
    <w:rsid w:val="006871D7"/>
    <w:rsid w:val="00687253"/>
    <w:rsid w:val="0068769F"/>
    <w:rsid w:val="00687AB4"/>
    <w:rsid w:val="00687C1A"/>
    <w:rsid w:val="00687C26"/>
    <w:rsid w:val="00687C27"/>
    <w:rsid w:val="00687C6A"/>
    <w:rsid w:val="00687CE5"/>
    <w:rsid w:val="00687F8A"/>
    <w:rsid w:val="00687FAF"/>
    <w:rsid w:val="006901B5"/>
    <w:rsid w:val="006901C8"/>
    <w:rsid w:val="0069025F"/>
    <w:rsid w:val="0069028C"/>
    <w:rsid w:val="006902E2"/>
    <w:rsid w:val="0069031E"/>
    <w:rsid w:val="0069049F"/>
    <w:rsid w:val="00690650"/>
    <w:rsid w:val="00690972"/>
    <w:rsid w:val="00690A46"/>
    <w:rsid w:val="00690B30"/>
    <w:rsid w:val="00690C48"/>
    <w:rsid w:val="00690DA9"/>
    <w:rsid w:val="00690DCD"/>
    <w:rsid w:val="006912B7"/>
    <w:rsid w:val="006917E8"/>
    <w:rsid w:val="00691A48"/>
    <w:rsid w:val="00692194"/>
    <w:rsid w:val="00692217"/>
    <w:rsid w:val="0069243D"/>
    <w:rsid w:val="00692588"/>
    <w:rsid w:val="006926C3"/>
    <w:rsid w:val="006926EE"/>
    <w:rsid w:val="0069276C"/>
    <w:rsid w:val="006927A1"/>
    <w:rsid w:val="006928E8"/>
    <w:rsid w:val="00692A58"/>
    <w:rsid w:val="00692B7D"/>
    <w:rsid w:val="00692C1D"/>
    <w:rsid w:val="00692DBF"/>
    <w:rsid w:val="00692E77"/>
    <w:rsid w:val="0069320A"/>
    <w:rsid w:val="0069333B"/>
    <w:rsid w:val="006933ED"/>
    <w:rsid w:val="006937D3"/>
    <w:rsid w:val="0069393C"/>
    <w:rsid w:val="006939F8"/>
    <w:rsid w:val="00693E9D"/>
    <w:rsid w:val="00693EFE"/>
    <w:rsid w:val="00693F0E"/>
    <w:rsid w:val="00694072"/>
    <w:rsid w:val="00694181"/>
    <w:rsid w:val="0069455E"/>
    <w:rsid w:val="00694573"/>
    <w:rsid w:val="00694F86"/>
    <w:rsid w:val="00695254"/>
    <w:rsid w:val="00695264"/>
    <w:rsid w:val="00695305"/>
    <w:rsid w:val="00695308"/>
    <w:rsid w:val="00695324"/>
    <w:rsid w:val="0069539E"/>
    <w:rsid w:val="00695454"/>
    <w:rsid w:val="006954B7"/>
    <w:rsid w:val="006955CB"/>
    <w:rsid w:val="0069575F"/>
    <w:rsid w:val="00695F49"/>
    <w:rsid w:val="00695F8F"/>
    <w:rsid w:val="00696086"/>
    <w:rsid w:val="006962A2"/>
    <w:rsid w:val="00696324"/>
    <w:rsid w:val="0069648E"/>
    <w:rsid w:val="00696A1C"/>
    <w:rsid w:val="0069705B"/>
    <w:rsid w:val="00697348"/>
    <w:rsid w:val="00697551"/>
    <w:rsid w:val="0069768D"/>
    <w:rsid w:val="0069787F"/>
    <w:rsid w:val="006978F7"/>
    <w:rsid w:val="00697948"/>
    <w:rsid w:val="00697A92"/>
    <w:rsid w:val="00697E4B"/>
    <w:rsid w:val="006A012B"/>
    <w:rsid w:val="006A017E"/>
    <w:rsid w:val="006A0211"/>
    <w:rsid w:val="006A0767"/>
    <w:rsid w:val="006A0DB3"/>
    <w:rsid w:val="006A101F"/>
    <w:rsid w:val="006A1097"/>
    <w:rsid w:val="006A1194"/>
    <w:rsid w:val="006A11DA"/>
    <w:rsid w:val="006A1422"/>
    <w:rsid w:val="006A14A3"/>
    <w:rsid w:val="006A1545"/>
    <w:rsid w:val="006A164F"/>
    <w:rsid w:val="006A174A"/>
    <w:rsid w:val="006A188C"/>
    <w:rsid w:val="006A1A82"/>
    <w:rsid w:val="006A1E10"/>
    <w:rsid w:val="006A2089"/>
    <w:rsid w:val="006A22A7"/>
    <w:rsid w:val="006A23C5"/>
    <w:rsid w:val="006A244D"/>
    <w:rsid w:val="006A288E"/>
    <w:rsid w:val="006A2CEC"/>
    <w:rsid w:val="006A2D28"/>
    <w:rsid w:val="006A2D7F"/>
    <w:rsid w:val="006A2F21"/>
    <w:rsid w:val="006A3764"/>
    <w:rsid w:val="006A37C4"/>
    <w:rsid w:val="006A37D6"/>
    <w:rsid w:val="006A3942"/>
    <w:rsid w:val="006A3A3F"/>
    <w:rsid w:val="006A3AE6"/>
    <w:rsid w:val="006A3B4B"/>
    <w:rsid w:val="006A3E3B"/>
    <w:rsid w:val="006A3E8D"/>
    <w:rsid w:val="006A4016"/>
    <w:rsid w:val="006A40D0"/>
    <w:rsid w:val="006A4380"/>
    <w:rsid w:val="006A43E0"/>
    <w:rsid w:val="006A47DB"/>
    <w:rsid w:val="006A4C85"/>
    <w:rsid w:val="006A4EB4"/>
    <w:rsid w:val="006A4ECA"/>
    <w:rsid w:val="006A4F7A"/>
    <w:rsid w:val="006A4F9F"/>
    <w:rsid w:val="006A5043"/>
    <w:rsid w:val="006A516E"/>
    <w:rsid w:val="006A52B0"/>
    <w:rsid w:val="006A5371"/>
    <w:rsid w:val="006A54F3"/>
    <w:rsid w:val="006A563D"/>
    <w:rsid w:val="006A56A0"/>
    <w:rsid w:val="006A56CC"/>
    <w:rsid w:val="006A5770"/>
    <w:rsid w:val="006A5831"/>
    <w:rsid w:val="006A5AAB"/>
    <w:rsid w:val="006A5CC4"/>
    <w:rsid w:val="006A5D8C"/>
    <w:rsid w:val="006A5D8D"/>
    <w:rsid w:val="006A602D"/>
    <w:rsid w:val="006A61EE"/>
    <w:rsid w:val="006A61F0"/>
    <w:rsid w:val="006A6222"/>
    <w:rsid w:val="006A6413"/>
    <w:rsid w:val="006A6522"/>
    <w:rsid w:val="006A688B"/>
    <w:rsid w:val="006A6925"/>
    <w:rsid w:val="006A6A34"/>
    <w:rsid w:val="006A6C63"/>
    <w:rsid w:val="006A6C85"/>
    <w:rsid w:val="006A6D75"/>
    <w:rsid w:val="006A6F99"/>
    <w:rsid w:val="006A722E"/>
    <w:rsid w:val="006A72DC"/>
    <w:rsid w:val="006A733F"/>
    <w:rsid w:val="006A758F"/>
    <w:rsid w:val="006A766D"/>
    <w:rsid w:val="006A7D17"/>
    <w:rsid w:val="006A7E7E"/>
    <w:rsid w:val="006A7F80"/>
    <w:rsid w:val="006B025A"/>
    <w:rsid w:val="006B04CE"/>
    <w:rsid w:val="006B06FF"/>
    <w:rsid w:val="006B0817"/>
    <w:rsid w:val="006B0C0A"/>
    <w:rsid w:val="006B0C16"/>
    <w:rsid w:val="006B0C6E"/>
    <w:rsid w:val="006B0D19"/>
    <w:rsid w:val="006B0F26"/>
    <w:rsid w:val="006B10F8"/>
    <w:rsid w:val="006B1598"/>
    <w:rsid w:val="006B15B8"/>
    <w:rsid w:val="006B17FD"/>
    <w:rsid w:val="006B1812"/>
    <w:rsid w:val="006B18C7"/>
    <w:rsid w:val="006B1A60"/>
    <w:rsid w:val="006B1D54"/>
    <w:rsid w:val="006B21E3"/>
    <w:rsid w:val="006B22A6"/>
    <w:rsid w:val="006B236E"/>
    <w:rsid w:val="006B26B4"/>
    <w:rsid w:val="006B27B0"/>
    <w:rsid w:val="006B29D3"/>
    <w:rsid w:val="006B2AF4"/>
    <w:rsid w:val="006B2D7A"/>
    <w:rsid w:val="006B2DA1"/>
    <w:rsid w:val="006B2DA5"/>
    <w:rsid w:val="006B3257"/>
    <w:rsid w:val="006B3A89"/>
    <w:rsid w:val="006B3BC0"/>
    <w:rsid w:val="006B3EE2"/>
    <w:rsid w:val="006B3F6F"/>
    <w:rsid w:val="006B415F"/>
    <w:rsid w:val="006B417F"/>
    <w:rsid w:val="006B430E"/>
    <w:rsid w:val="006B43F2"/>
    <w:rsid w:val="006B44AF"/>
    <w:rsid w:val="006B4664"/>
    <w:rsid w:val="006B4C5F"/>
    <w:rsid w:val="006B4EAE"/>
    <w:rsid w:val="006B54BD"/>
    <w:rsid w:val="006B5568"/>
    <w:rsid w:val="006B56C1"/>
    <w:rsid w:val="006B5708"/>
    <w:rsid w:val="006B5ADF"/>
    <w:rsid w:val="006B5CA9"/>
    <w:rsid w:val="006B5D31"/>
    <w:rsid w:val="006B5DDC"/>
    <w:rsid w:val="006B5E82"/>
    <w:rsid w:val="006B6077"/>
    <w:rsid w:val="006B609A"/>
    <w:rsid w:val="006B6123"/>
    <w:rsid w:val="006B6638"/>
    <w:rsid w:val="006B6864"/>
    <w:rsid w:val="006B6A1E"/>
    <w:rsid w:val="006B6A71"/>
    <w:rsid w:val="006B6E47"/>
    <w:rsid w:val="006B7060"/>
    <w:rsid w:val="006B7106"/>
    <w:rsid w:val="006B7169"/>
    <w:rsid w:val="006B748F"/>
    <w:rsid w:val="006B749D"/>
    <w:rsid w:val="006B7958"/>
    <w:rsid w:val="006B7E31"/>
    <w:rsid w:val="006C029C"/>
    <w:rsid w:val="006C0458"/>
    <w:rsid w:val="006C0475"/>
    <w:rsid w:val="006C0558"/>
    <w:rsid w:val="006C077D"/>
    <w:rsid w:val="006C0913"/>
    <w:rsid w:val="006C09C2"/>
    <w:rsid w:val="006C0AD6"/>
    <w:rsid w:val="006C0C35"/>
    <w:rsid w:val="006C0F62"/>
    <w:rsid w:val="006C113B"/>
    <w:rsid w:val="006C142F"/>
    <w:rsid w:val="006C1561"/>
    <w:rsid w:val="006C1981"/>
    <w:rsid w:val="006C1B19"/>
    <w:rsid w:val="006C1F6A"/>
    <w:rsid w:val="006C2214"/>
    <w:rsid w:val="006C23B7"/>
    <w:rsid w:val="006C25DB"/>
    <w:rsid w:val="006C2824"/>
    <w:rsid w:val="006C2948"/>
    <w:rsid w:val="006C2D7A"/>
    <w:rsid w:val="006C2E39"/>
    <w:rsid w:val="006C2E8F"/>
    <w:rsid w:val="006C3015"/>
    <w:rsid w:val="006C31A6"/>
    <w:rsid w:val="006C345A"/>
    <w:rsid w:val="006C34CC"/>
    <w:rsid w:val="006C34D3"/>
    <w:rsid w:val="006C3785"/>
    <w:rsid w:val="006C3C14"/>
    <w:rsid w:val="006C3DF6"/>
    <w:rsid w:val="006C3ED6"/>
    <w:rsid w:val="006C3EF4"/>
    <w:rsid w:val="006C3F7A"/>
    <w:rsid w:val="006C43DE"/>
    <w:rsid w:val="006C455C"/>
    <w:rsid w:val="006C470E"/>
    <w:rsid w:val="006C4F23"/>
    <w:rsid w:val="006C54C9"/>
    <w:rsid w:val="006C5591"/>
    <w:rsid w:val="006C565D"/>
    <w:rsid w:val="006C584C"/>
    <w:rsid w:val="006C5A6E"/>
    <w:rsid w:val="006C5C3E"/>
    <w:rsid w:val="006C5DC3"/>
    <w:rsid w:val="006C5E44"/>
    <w:rsid w:val="006C5EF4"/>
    <w:rsid w:val="006C5FB2"/>
    <w:rsid w:val="006C6080"/>
    <w:rsid w:val="006C626F"/>
    <w:rsid w:val="006C635C"/>
    <w:rsid w:val="006C6EF4"/>
    <w:rsid w:val="006C704D"/>
    <w:rsid w:val="006C71B9"/>
    <w:rsid w:val="006C7389"/>
    <w:rsid w:val="006C7753"/>
    <w:rsid w:val="006C79EF"/>
    <w:rsid w:val="006C7A79"/>
    <w:rsid w:val="006C7EF0"/>
    <w:rsid w:val="006D0175"/>
    <w:rsid w:val="006D0180"/>
    <w:rsid w:val="006D0501"/>
    <w:rsid w:val="006D057F"/>
    <w:rsid w:val="006D0C8B"/>
    <w:rsid w:val="006D0D94"/>
    <w:rsid w:val="006D0E69"/>
    <w:rsid w:val="006D1C82"/>
    <w:rsid w:val="006D1C86"/>
    <w:rsid w:val="006D22FD"/>
    <w:rsid w:val="006D242E"/>
    <w:rsid w:val="006D243E"/>
    <w:rsid w:val="006D245B"/>
    <w:rsid w:val="006D24E2"/>
    <w:rsid w:val="006D25F0"/>
    <w:rsid w:val="006D2999"/>
    <w:rsid w:val="006D2E49"/>
    <w:rsid w:val="006D2FCA"/>
    <w:rsid w:val="006D3158"/>
    <w:rsid w:val="006D339E"/>
    <w:rsid w:val="006D369E"/>
    <w:rsid w:val="006D3800"/>
    <w:rsid w:val="006D421A"/>
    <w:rsid w:val="006D44A7"/>
    <w:rsid w:val="006D4530"/>
    <w:rsid w:val="006D45DB"/>
    <w:rsid w:val="006D46DE"/>
    <w:rsid w:val="006D4782"/>
    <w:rsid w:val="006D47C0"/>
    <w:rsid w:val="006D4984"/>
    <w:rsid w:val="006D4C89"/>
    <w:rsid w:val="006D4CAA"/>
    <w:rsid w:val="006D4D3E"/>
    <w:rsid w:val="006D4EDA"/>
    <w:rsid w:val="006D4F60"/>
    <w:rsid w:val="006D4FCF"/>
    <w:rsid w:val="006D5119"/>
    <w:rsid w:val="006D51A2"/>
    <w:rsid w:val="006D5647"/>
    <w:rsid w:val="006D59C1"/>
    <w:rsid w:val="006D5BC1"/>
    <w:rsid w:val="006D5C54"/>
    <w:rsid w:val="006D5C61"/>
    <w:rsid w:val="006D6089"/>
    <w:rsid w:val="006D60EF"/>
    <w:rsid w:val="006D62CB"/>
    <w:rsid w:val="006D62D3"/>
    <w:rsid w:val="006D6377"/>
    <w:rsid w:val="006D6415"/>
    <w:rsid w:val="006D643F"/>
    <w:rsid w:val="006D6563"/>
    <w:rsid w:val="006D68ED"/>
    <w:rsid w:val="006D69D1"/>
    <w:rsid w:val="006D6B2F"/>
    <w:rsid w:val="006D6BBA"/>
    <w:rsid w:val="006D6C57"/>
    <w:rsid w:val="006D754B"/>
    <w:rsid w:val="006D77B3"/>
    <w:rsid w:val="006D79F1"/>
    <w:rsid w:val="006D7A3C"/>
    <w:rsid w:val="006D7E7E"/>
    <w:rsid w:val="006D7ECB"/>
    <w:rsid w:val="006D7ED0"/>
    <w:rsid w:val="006D7EEC"/>
    <w:rsid w:val="006D7F54"/>
    <w:rsid w:val="006D7F90"/>
    <w:rsid w:val="006E018D"/>
    <w:rsid w:val="006E01DA"/>
    <w:rsid w:val="006E054F"/>
    <w:rsid w:val="006E0692"/>
    <w:rsid w:val="006E086D"/>
    <w:rsid w:val="006E087C"/>
    <w:rsid w:val="006E0967"/>
    <w:rsid w:val="006E09C5"/>
    <w:rsid w:val="006E0A19"/>
    <w:rsid w:val="006E0A3C"/>
    <w:rsid w:val="006E0AB6"/>
    <w:rsid w:val="006E0D2E"/>
    <w:rsid w:val="006E0FA9"/>
    <w:rsid w:val="006E1013"/>
    <w:rsid w:val="006E1223"/>
    <w:rsid w:val="006E12F3"/>
    <w:rsid w:val="006E165F"/>
    <w:rsid w:val="006E1671"/>
    <w:rsid w:val="006E16FF"/>
    <w:rsid w:val="006E17A8"/>
    <w:rsid w:val="006E19AC"/>
    <w:rsid w:val="006E19CD"/>
    <w:rsid w:val="006E1A14"/>
    <w:rsid w:val="006E1D19"/>
    <w:rsid w:val="006E1D3E"/>
    <w:rsid w:val="006E1DC2"/>
    <w:rsid w:val="006E1E55"/>
    <w:rsid w:val="006E2174"/>
    <w:rsid w:val="006E2341"/>
    <w:rsid w:val="006E2390"/>
    <w:rsid w:val="006E268F"/>
    <w:rsid w:val="006E2FE2"/>
    <w:rsid w:val="006E31C0"/>
    <w:rsid w:val="006E31DA"/>
    <w:rsid w:val="006E339D"/>
    <w:rsid w:val="006E36A6"/>
    <w:rsid w:val="006E375E"/>
    <w:rsid w:val="006E392F"/>
    <w:rsid w:val="006E3C4C"/>
    <w:rsid w:val="006E3EC8"/>
    <w:rsid w:val="006E3F92"/>
    <w:rsid w:val="006E4154"/>
    <w:rsid w:val="006E41D3"/>
    <w:rsid w:val="006E47DB"/>
    <w:rsid w:val="006E4931"/>
    <w:rsid w:val="006E4DEC"/>
    <w:rsid w:val="006E4E4F"/>
    <w:rsid w:val="006E5352"/>
    <w:rsid w:val="006E5382"/>
    <w:rsid w:val="006E5385"/>
    <w:rsid w:val="006E556A"/>
    <w:rsid w:val="006E5594"/>
    <w:rsid w:val="006E559E"/>
    <w:rsid w:val="006E574E"/>
    <w:rsid w:val="006E57DC"/>
    <w:rsid w:val="006E57EE"/>
    <w:rsid w:val="006E5A94"/>
    <w:rsid w:val="006E5B52"/>
    <w:rsid w:val="006E5B75"/>
    <w:rsid w:val="006E5CE2"/>
    <w:rsid w:val="006E5DAB"/>
    <w:rsid w:val="006E5E5F"/>
    <w:rsid w:val="006E6499"/>
    <w:rsid w:val="006E6575"/>
    <w:rsid w:val="006E6C6B"/>
    <w:rsid w:val="006E6DFD"/>
    <w:rsid w:val="006E6E56"/>
    <w:rsid w:val="006E6FA6"/>
    <w:rsid w:val="006E72C0"/>
    <w:rsid w:val="006E72D1"/>
    <w:rsid w:val="006E72D9"/>
    <w:rsid w:val="006E75F8"/>
    <w:rsid w:val="006E789F"/>
    <w:rsid w:val="006E794A"/>
    <w:rsid w:val="006E7CE4"/>
    <w:rsid w:val="006E7CF6"/>
    <w:rsid w:val="006E7D2F"/>
    <w:rsid w:val="006F03D7"/>
    <w:rsid w:val="006F0438"/>
    <w:rsid w:val="006F0704"/>
    <w:rsid w:val="006F0707"/>
    <w:rsid w:val="006F0952"/>
    <w:rsid w:val="006F0B4E"/>
    <w:rsid w:val="006F10D0"/>
    <w:rsid w:val="006F1377"/>
    <w:rsid w:val="006F151A"/>
    <w:rsid w:val="006F1636"/>
    <w:rsid w:val="006F1933"/>
    <w:rsid w:val="006F1967"/>
    <w:rsid w:val="006F1C16"/>
    <w:rsid w:val="006F1E94"/>
    <w:rsid w:val="006F1EA8"/>
    <w:rsid w:val="006F1F92"/>
    <w:rsid w:val="006F202A"/>
    <w:rsid w:val="006F21F2"/>
    <w:rsid w:val="006F2259"/>
    <w:rsid w:val="006F23A2"/>
    <w:rsid w:val="006F2A4C"/>
    <w:rsid w:val="006F2D27"/>
    <w:rsid w:val="006F2D79"/>
    <w:rsid w:val="006F2FF8"/>
    <w:rsid w:val="006F3162"/>
    <w:rsid w:val="006F337B"/>
    <w:rsid w:val="006F34A9"/>
    <w:rsid w:val="006F34D7"/>
    <w:rsid w:val="006F34E6"/>
    <w:rsid w:val="006F36AA"/>
    <w:rsid w:val="006F386D"/>
    <w:rsid w:val="006F3BE1"/>
    <w:rsid w:val="006F3E44"/>
    <w:rsid w:val="006F42D2"/>
    <w:rsid w:val="006F4631"/>
    <w:rsid w:val="006F46C5"/>
    <w:rsid w:val="006F4A41"/>
    <w:rsid w:val="006F4B63"/>
    <w:rsid w:val="006F4B9E"/>
    <w:rsid w:val="006F4D36"/>
    <w:rsid w:val="006F4EB6"/>
    <w:rsid w:val="006F4EFF"/>
    <w:rsid w:val="006F4F6E"/>
    <w:rsid w:val="006F4F8C"/>
    <w:rsid w:val="006F5016"/>
    <w:rsid w:val="006F5049"/>
    <w:rsid w:val="006F5470"/>
    <w:rsid w:val="006F54C3"/>
    <w:rsid w:val="006F555F"/>
    <w:rsid w:val="006F55A1"/>
    <w:rsid w:val="006F55C3"/>
    <w:rsid w:val="006F57AD"/>
    <w:rsid w:val="006F58C2"/>
    <w:rsid w:val="006F598C"/>
    <w:rsid w:val="006F5EA1"/>
    <w:rsid w:val="006F5EFD"/>
    <w:rsid w:val="006F5FFB"/>
    <w:rsid w:val="006F6100"/>
    <w:rsid w:val="006F63FF"/>
    <w:rsid w:val="006F658C"/>
    <w:rsid w:val="006F65B2"/>
    <w:rsid w:val="006F65CE"/>
    <w:rsid w:val="006F6646"/>
    <w:rsid w:val="006F66BD"/>
    <w:rsid w:val="006F693A"/>
    <w:rsid w:val="006F6CA2"/>
    <w:rsid w:val="006F6DD9"/>
    <w:rsid w:val="006F7100"/>
    <w:rsid w:val="006F746C"/>
    <w:rsid w:val="006F74E3"/>
    <w:rsid w:val="006F755B"/>
    <w:rsid w:val="006F757F"/>
    <w:rsid w:val="006F765B"/>
    <w:rsid w:val="006F76C3"/>
    <w:rsid w:val="006F7709"/>
    <w:rsid w:val="006F776C"/>
    <w:rsid w:val="006F77A6"/>
    <w:rsid w:val="006F794D"/>
    <w:rsid w:val="006F7B49"/>
    <w:rsid w:val="006F7BEE"/>
    <w:rsid w:val="006F7DB3"/>
    <w:rsid w:val="0070000F"/>
    <w:rsid w:val="0070005B"/>
    <w:rsid w:val="007000B3"/>
    <w:rsid w:val="007001C1"/>
    <w:rsid w:val="0070036D"/>
    <w:rsid w:val="00700590"/>
    <w:rsid w:val="007009E8"/>
    <w:rsid w:val="00700AFF"/>
    <w:rsid w:val="00700B4C"/>
    <w:rsid w:val="00700CF1"/>
    <w:rsid w:val="00700E57"/>
    <w:rsid w:val="00702394"/>
    <w:rsid w:val="00702521"/>
    <w:rsid w:val="007025CC"/>
    <w:rsid w:val="0070264A"/>
    <w:rsid w:val="00702764"/>
    <w:rsid w:val="007027A7"/>
    <w:rsid w:val="0070288C"/>
    <w:rsid w:val="00702B22"/>
    <w:rsid w:val="00702C16"/>
    <w:rsid w:val="0070320A"/>
    <w:rsid w:val="00703311"/>
    <w:rsid w:val="007033D9"/>
    <w:rsid w:val="00703493"/>
    <w:rsid w:val="0070381F"/>
    <w:rsid w:val="0070390C"/>
    <w:rsid w:val="00703A78"/>
    <w:rsid w:val="00703AB4"/>
    <w:rsid w:val="00703B8E"/>
    <w:rsid w:val="00703D11"/>
    <w:rsid w:val="00704304"/>
    <w:rsid w:val="007043F3"/>
    <w:rsid w:val="0070458C"/>
    <w:rsid w:val="007046EF"/>
    <w:rsid w:val="007046FB"/>
    <w:rsid w:val="007047D5"/>
    <w:rsid w:val="0070481A"/>
    <w:rsid w:val="0070491D"/>
    <w:rsid w:val="007049C5"/>
    <w:rsid w:val="00704B0B"/>
    <w:rsid w:val="00704DBD"/>
    <w:rsid w:val="00704E73"/>
    <w:rsid w:val="00704FE2"/>
    <w:rsid w:val="0070500E"/>
    <w:rsid w:val="007054AF"/>
    <w:rsid w:val="0070558E"/>
    <w:rsid w:val="0070568A"/>
    <w:rsid w:val="0070568C"/>
    <w:rsid w:val="007056B7"/>
    <w:rsid w:val="007056BF"/>
    <w:rsid w:val="0070576C"/>
    <w:rsid w:val="007057E2"/>
    <w:rsid w:val="00705A7A"/>
    <w:rsid w:val="00705BBB"/>
    <w:rsid w:val="00705BE4"/>
    <w:rsid w:val="00706233"/>
    <w:rsid w:val="00706554"/>
    <w:rsid w:val="00706935"/>
    <w:rsid w:val="00706AFF"/>
    <w:rsid w:val="00706C4C"/>
    <w:rsid w:val="00706FB3"/>
    <w:rsid w:val="00707111"/>
    <w:rsid w:val="007071AA"/>
    <w:rsid w:val="0070743F"/>
    <w:rsid w:val="007075AE"/>
    <w:rsid w:val="007075B4"/>
    <w:rsid w:val="00707781"/>
    <w:rsid w:val="00707961"/>
    <w:rsid w:val="007079C4"/>
    <w:rsid w:val="00707AEF"/>
    <w:rsid w:val="00707E72"/>
    <w:rsid w:val="00707F06"/>
    <w:rsid w:val="00710027"/>
    <w:rsid w:val="007103BE"/>
    <w:rsid w:val="007103DB"/>
    <w:rsid w:val="007103EF"/>
    <w:rsid w:val="00710523"/>
    <w:rsid w:val="007107F9"/>
    <w:rsid w:val="0071087F"/>
    <w:rsid w:val="007108A1"/>
    <w:rsid w:val="00710A44"/>
    <w:rsid w:val="00710BB9"/>
    <w:rsid w:val="00710BBD"/>
    <w:rsid w:val="00710C98"/>
    <w:rsid w:val="00710DA1"/>
    <w:rsid w:val="00710FEF"/>
    <w:rsid w:val="007112E8"/>
    <w:rsid w:val="007113E6"/>
    <w:rsid w:val="0071158A"/>
    <w:rsid w:val="007117AA"/>
    <w:rsid w:val="007119C8"/>
    <w:rsid w:val="007119EA"/>
    <w:rsid w:val="007119F7"/>
    <w:rsid w:val="00711AB0"/>
    <w:rsid w:val="00711BB0"/>
    <w:rsid w:val="00711C9E"/>
    <w:rsid w:val="00711CAC"/>
    <w:rsid w:val="00711CB2"/>
    <w:rsid w:val="007121BB"/>
    <w:rsid w:val="0071228E"/>
    <w:rsid w:val="0071238D"/>
    <w:rsid w:val="0071238F"/>
    <w:rsid w:val="0071263F"/>
    <w:rsid w:val="0071269C"/>
    <w:rsid w:val="007128A6"/>
    <w:rsid w:val="007130B6"/>
    <w:rsid w:val="0071353B"/>
    <w:rsid w:val="00713A8F"/>
    <w:rsid w:val="00713CCC"/>
    <w:rsid w:val="00713ED7"/>
    <w:rsid w:val="00714475"/>
    <w:rsid w:val="0071455C"/>
    <w:rsid w:val="007145C6"/>
    <w:rsid w:val="007146EA"/>
    <w:rsid w:val="0071483E"/>
    <w:rsid w:val="00714D8F"/>
    <w:rsid w:val="00714E0A"/>
    <w:rsid w:val="00714E6B"/>
    <w:rsid w:val="0071509C"/>
    <w:rsid w:val="007150D9"/>
    <w:rsid w:val="0071519F"/>
    <w:rsid w:val="007151CA"/>
    <w:rsid w:val="007152D8"/>
    <w:rsid w:val="007152F4"/>
    <w:rsid w:val="00715409"/>
    <w:rsid w:val="00715513"/>
    <w:rsid w:val="007156FF"/>
    <w:rsid w:val="00715707"/>
    <w:rsid w:val="00715737"/>
    <w:rsid w:val="00715946"/>
    <w:rsid w:val="00715ABC"/>
    <w:rsid w:val="00715CE0"/>
    <w:rsid w:val="00716861"/>
    <w:rsid w:val="00716B7F"/>
    <w:rsid w:val="00717132"/>
    <w:rsid w:val="007173B9"/>
    <w:rsid w:val="0071780F"/>
    <w:rsid w:val="00717E1B"/>
    <w:rsid w:val="00717EAE"/>
    <w:rsid w:val="007203BE"/>
    <w:rsid w:val="0072068A"/>
    <w:rsid w:val="0072069B"/>
    <w:rsid w:val="007206B4"/>
    <w:rsid w:val="007206F0"/>
    <w:rsid w:val="007206F9"/>
    <w:rsid w:val="0072077B"/>
    <w:rsid w:val="00720907"/>
    <w:rsid w:val="00720AC8"/>
    <w:rsid w:val="00720AF2"/>
    <w:rsid w:val="00720B8A"/>
    <w:rsid w:val="00720BBE"/>
    <w:rsid w:val="00720FC2"/>
    <w:rsid w:val="00721053"/>
    <w:rsid w:val="007211F8"/>
    <w:rsid w:val="007212F1"/>
    <w:rsid w:val="007213E4"/>
    <w:rsid w:val="007216CD"/>
    <w:rsid w:val="0072197B"/>
    <w:rsid w:val="00721C09"/>
    <w:rsid w:val="00721C3A"/>
    <w:rsid w:val="00721DE2"/>
    <w:rsid w:val="00721E66"/>
    <w:rsid w:val="00721FEE"/>
    <w:rsid w:val="0072219E"/>
    <w:rsid w:val="00722364"/>
    <w:rsid w:val="00722ACB"/>
    <w:rsid w:val="00722DD5"/>
    <w:rsid w:val="007230DB"/>
    <w:rsid w:val="0072321D"/>
    <w:rsid w:val="007232AA"/>
    <w:rsid w:val="007237CB"/>
    <w:rsid w:val="0072387F"/>
    <w:rsid w:val="0072399C"/>
    <w:rsid w:val="00723AC4"/>
    <w:rsid w:val="00723FAC"/>
    <w:rsid w:val="00724186"/>
    <w:rsid w:val="00724251"/>
    <w:rsid w:val="00724388"/>
    <w:rsid w:val="0072479E"/>
    <w:rsid w:val="007249A1"/>
    <w:rsid w:val="00725175"/>
    <w:rsid w:val="00725556"/>
    <w:rsid w:val="00725634"/>
    <w:rsid w:val="0072566F"/>
    <w:rsid w:val="0072584D"/>
    <w:rsid w:val="00725870"/>
    <w:rsid w:val="00725A50"/>
    <w:rsid w:val="00725C75"/>
    <w:rsid w:val="00725D84"/>
    <w:rsid w:val="00725DDB"/>
    <w:rsid w:val="00725F4F"/>
    <w:rsid w:val="00726008"/>
    <w:rsid w:val="007261E8"/>
    <w:rsid w:val="00726362"/>
    <w:rsid w:val="007267D4"/>
    <w:rsid w:val="00726A8F"/>
    <w:rsid w:val="00726AC8"/>
    <w:rsid w:val="00726D23"/>
    <w:rsid w:val="00726E00"/>
    <w:rsid w:val="00726F1F"/>
    <w:rsid w:val="0072702E"/>
    <w:rsid w:val="0072739C"/>
    <w:rsid w:val="007274A4"/>
    <w:rsid w:val="0072765F"/>
    <w:rsid w:val="00727756"/>
    <w:rsid w:val="00727DD9"/>
    <w:rsid w:val="00730110"/>
    <w:rsid w:val="007303E8"/>
    <w:rsid w:val="007307ED"/>
    <w:rsid w:val="007308E5"/>
    <w:rsid w:val="007308EB"/>
    <w:rsid w:val="007309A3"/>
    <w:rsid w:val="00730A47"/>
    <w:rsid w:val="00730DB6"/>
    <w:rsid w:val="00730DE8"/>
    <w:rsid w:val="00730EFA"/>
    <w:rsid w:val="00730FF4"/>
    <w:rsid w:val="00731238"/>
    <w:rsid w:val="007312EB"/>
    <w:rsid w:val="00731632"/>
    <w:rsid w:val="00731A33"/>
    <w:rsid w:val="00731AE0"/>
    <w:rsid w:val="00731B24"/>
    <w:rsid w:val="00731C75"/>
    <w:rsid w:val="00731FD3"/>
    <w:rsid w:val="00732048"/>
    <w:rsid w:val="00732A6E"/>
    <w:rsid w:val="00732A76"/>
    <w:rsid w:val="00732B3E"/>
    <w:rsid w:val="00732E92"/>
    <w:rsid w:val="00733082"/>
    <w:rsid w:val="00733182"/>
    <w:rsid w:val="007332A3"/>
    <w:rsid w:val="007332A8"/>
    <w:rsid w:val="00733640"/>
    <w:rsid w:val="0073376F"/>
    <w:rsid w:val="007338F2"/>
    <w:rsid w:val="00733AC4"/>
    <w:rsid w:val="00733F3F"/>
    <w:rsid w:val="007340E8"/>
    <w:rsid w:val="007341A4"/>
    <w:rsid w:val="00734436"/>
    <w:rsid w:val="0073457F"/>
    <w:rsid w:val="00734728"/>
    <w:rsid w:val="00734C7C"/>
    <w:rsid w:val="00734E97"/>
    <w:rsid w:val="00735014"/>
    <w:rsid w:val="00735295"/>
    <w:rsid w:val="0073576C"/>
    <w:rsid w:val="00735841"/>
    <w:rsid w:val="00735B08"/>
    <w:rsid w:val="00735B16"/>
    <w:rsid w:val="00735B83"/>
    <w:rsid w:val="00736593"/>
    <w:rsid w:val="0073659F"/>
    <w:rsid w:val="007367DA"/>
    <w:rsid w:val="00736BFE"/>
    <w:rsid w:val="00736E6E"/>
    <w:rsid w:val="00736EA0"/>
    <w:rsid w:val="0073706D"/>
    <w:rsid w:val="0073727F"/>
    <w:rsid w:val="00737B59"/>
    <w:rsid w:val="00740082"/>
    <w:rsid w:val="00740254"/>
    <w:rsid w:val="00740286"/>
    <w:rsid w:val="00740382"/>
    <w:rsid w:val="00740B35"/>
    <w:rsid w:val="00740C2F"/>
    <w:rsid w:val="00740FFE"/>
    <w:rsid w:val="00741005"/>
    <w:rsid w:val="00741535"/>
    <w:rsid w:val="0074189B"/>
    <w:rsid w:val="0074195C"/>
    <w:rsid w:val="00741FE7"/>
    <w:rsid w:val="0074223B"/>
    <w:rsid w:val="00742286"/>
    <w:rsid w:val="00742304"/>
    <w:rsid w:val="0074246A"/>
    <w:rsid w:val="007427BB"/>
    <w:rsid w:val="00742849"/>
    <w:rsid w:val="00742D11"/>
    <w:rsid w:val="00742DDF"/>
    <w:rsid w:val="00742E70"/>
    <w:rsid w:val="00742F5B"/>
    <w:rsid w:val="00742FC3"/>
    <w:rsid w:val="0074300E"/>
    <w:rsid w:val="0074303D"/>
    <w:rsid w:val="007430F0"/>
    <w:rsid w:val="0074314E"/>
    <w:rsid w:val="007436E9"/>
    <w:rsid w:val="007437F2"/>
    <w:rsid w:val="007439D5"/>
    <w:rsid w:val="007439EF"/>
    <w:rsid w:val="00743A10"/>
    <w:rsid w:val="00743A2B"/>
    <w:rsid w:val="00743B98"/>
    <w:rsid w:val="00743CCB"/>
    <w:rsid w:val="00743E0D"/>
    <w:rsid w:val="00743F18"/>
    <w:rsid w:val="00743FD9"/>
    <w:rsid w:val="0074404C"/>
    <w:rsid w:val="00744095"/>
    <w:rsid w:val="007440D1"/>
    <w:rsid w:val="0074422C"/>
    <w:rsid w:val="007442F7"/>
    <w:rsid w:val="00744452"/>
    <w:rsid w:val="00744510"/>
    <w:rsid w:val="0074463E"/>
    <w:rsid w:val="00744672"/>
    <w:rsid w:val="007447A9"/>
    <w:rsid w:val="00744CE5"/>
    <w:rsid w:val="00744D00"/>
    <w:rsid w:val="00744DC5"/>
    <w:rsid w:val="00744E57"/>
    <w:rsid w:val="00744FB7"/>
    <w:rsid w:val="00745579"/>
    <w:rsid w:val="007455FE"/>
    <w:rsid w:val="0074565B"/>
    <w:rsid w:val="007457C0"/>
    <w:rsid w:val="00745800"/>
    <w:rsid w:val="00745B46"/>
    <w:rsid w:val="00745B67"/>
    <w:rsid w:val="00745CF8"/>
    <w:rsid w:val="00745E8C"/>
    <w:rsid w:val="00746004"/>
    <w:rsid w:val="007460FE"/>
    <w:rsid w:val="0074624E"/>
    <w:rsid w:val="007463E9"/>
    <w:rsid w:val="00746549"/>
    <w:rsid w:val="007466EE"/>
    <w:rsid w:val="007467ED"/>
    <w:rsid w:val="00746CFE"/>
    <w:rsid w:val="00746D18"/>
    <w:rsid w:val="00746D4C"/>
    <w:rsid w:val="00746FB1"/>
    <w:rsid w:val="007471C5"/>
    <w:rsid w:val="007475AB"/>
    <w:rsid w:val="00747675"/>
    <w:rsid w:val="007477A0"/>
    <w:rsid w:val="00747880"/>
    <w:rsid w:val="0074795A"/>
    <w:rsid w:val="00747AEA"/>
    <w:rsid w:val="00747B4A"/>
    <w:rsid w:val="00747C52"/>
    <w:rsid w:val="00747CAC"/>
    <w:rsid w:val="0075032C"/>
    <w:rsid w:val="007503F1"/>
    <w:rsid w:val="0075049F"/>
    <w:rsid w:val="007506CF"/>
    <w:rsid w:val="0075079E"/>
    <w:rsid w:val="00750B22"/>
    <w:rsid w:val="00750EBD"/>
    <w:rsid w:val="007510AB"/>
    <w:rsid w:val="0075124A"/>
    <w:rsid w:val="00751529"/>
    <w:rsid w:val="00751DCA"/>
    <w:rsid w:val="00751E5D"/>
    <w:rsid w:val="00751ECA"/>
    <w:rsid w:val="00751F93"/>
    <w:rsid w:val="00751FC0"/>
    <w:rsid w:val="00752470"/>
    <w:rsid w:val="007525DD"/>
    <w:rsid w:val="00752AB8"/>
    <w:rsid w:val="00752C7E"/>
    <w:rsid w:val="00752CE5"/>
    <w:rsid w:val="00752E44"/>
    <w:rsid w:val="00753077"/>
    <w:rsid w:val="00753958"/>
    <w:rsid w:val="00753E09"/>
    <w:rsid w:val="007540FB"/>
    <w:rsid w:val="007542DF"/>
    <w:rsid w:val="007549D0"/>
    <w:rsid w:val="00754BE5"/>
    <w:rsid w:val="00754E39"/>
    <w:rsid w:val="00755060"/>
    <w:rsid w:val="00755142"/>
    <w:rsid w:val="00755289"/>
    <w:rsid w:val="00755573"/>
    <w:rsid w:val="00755950"/>
    <w:rsid w:val="0075597E"/>
    <w:rsid w:val="00755ADD"/>
    <w:rsid w:val="00755D2B"/>
    <w:rsid w:val="007563D3"/>
    <w:rsid w:val="00756577"/>
    <w:rsid w:val="0075658B"/>
    <w:rsid w:val="0075668F"/>
    <w:rsid w:val="007567FE"/>
    <w:rsid w:val="007568C2"/>
    <w:rsid w:val="00756926"/>
    <w:rsid w:val="00756943"/>
    <w:rsid w:val="00756AB5"/>
    <w:rsid w:val="00756BE1"/>
    <w:rsid w:val="00756D35"/>
    <w:rsid w:val="00756E3C"/>
    <w:rsid w:val="007570A0"/>
    <w:rsid w:val="00757172"/>
    <w:rsid w:val="00757250"/>
    <w:rsid w:val="0075727C"/>
    <w:rsid w:val="00757362"/>
    <w:rsid w:val="007577DC"/>
    <w:rsid w:val="007578B0"/>
    <w:rsid w:val="00757F29"/>
    <w:rsid w:val="00757FC5"/>
    <w:rsid w:val="00760057"/>
    <w:rsid w:val="007603AA"/>
    <w:rsid w:val="00760460"/>
    <w:rsid w:val="007604E0"/>
    <w:rsid w:val="00760588"/>
    <w:rsid w:val="00760BDD"/>
    <w:rsid w:val="00760D71"/>
    <w:rsid w:val="00760FF0"/>
    <w:rsid w:val="00761243"/>
    <w:rsid w:val="00761289"/>
    <w:rsid w:val="00761567"/>
    <w:rsid w:val="007615D6"/>
    <w:rsid w:val="0076165B"/>
    <w:rsid w:val="00761798"/>
    <w:rsid w:val="0076185F"/>
    <w:rsid w:val="00761AF7"/>
    <w:rsid w:val="00761B7D"/>
    <w:rsid w:val="00761BA9"/>
    <w:rsid w:val="00761D81"/>
    <w:rsid w:val="00762193"/>
    <w:rsid w:val="0076224A"/>
    <w:rsid w:val="00762257"/>
    <w:rsid w:val="007623B3"/>
    <w:rsid w:val="00762454"/>
    <w:rsid w:val="00762827"/>
    <w:rsid w:val="00762900"/>
    <w:rsid w:val="00762B50"/>
    <w:rsid w:val="00762B7A"/>
    <w:rsid w:val="00762C2C"/>
    <w:rsid w:val="00762F0E"/>
    <w:rsid w:val="00762F92"/>
    <w:rsid w:val="007632F2"/>
    <w:rsid w:val="00763376"/>
    <w:rsid w:val="0076354C"/>
    <w:rsid w:val="007635CD"/>
    <w:rsid w:val="0076364E"/>
    <w:rsid w:val="0076367E"/>
    <w:rsid w:val="007637F6"/>
    <w:rsid w:val="0076383B"/>
    <w:rsid w:val="0076396D"/>
    <w:rsid w:val="00763B2D"/>
    <w:rsid w:val="00763D2C"/>
    <w:rsid w:val="00763E63"/>
    <w:rsid w:val="00763E7A"/>
    <w:rsid w:val="00763EB9"/>
    <w:rsid w:val="00764089"/>
    <w:rsid w:val="0076426C"/>
    <w:rsid w:val="007642DE"/>
    <w:rsid w:val="00764582"/>
    <w:rsid w:val="00764613"/>
    <w:rsid w:val="00764703"/>
    <w:rsid w:val="00764ADF"/>
    <w:rsid w:val="00764FAB"/>
    <w:rsid w:val="007650C6"/>
    <w:rsid w:val="00765154"/>
    <w:rsid w:val="00765210"/>
    <w:rsid w:val="0076543F"/>
    <w:rsid w:val="00765557"/>
    <w:rsid w:val="0076564D"/>
    <w:rsid w:val="007656EC"/>
    <w:rsid w:val="00765A69"/>
    <w:rsid w:val="00765D87"/>
    <w:rsid w:val="00765E75"/>
    <w:rsid w:val="00765EA2"/>
    <w:rsid w:val="00766118"/>
    <w:rsid w:val="0076619F"/>
    <w:rsid w:val="007662D5"/>
    <w:rsid w:val="007663EB"/>
    <w:rsid w:val="00766549"/>
    <w:rsid w:val="007665A7"/>
    <w:rsid w:val="007668A3"/>
    <w:rsid w:val="00766D15"/>
    <w:rsid w:val="00766EF3"/>
    <w:rsid w:val="0076709F"/>
    <w:rsid w:val="007670F8"/>
    <w:rsid w:val="0076756C"/>
    <w:rsid w:val="007675BB"/>
    <w:rsid w:val="007677F9"/>
    <w:rsid w:val="00767897"/>
    <w:rsid w:val="0076791C"/>
    <w:rsid w:val="00767ACB"/>
    <w:rsid w:val="00767BFA"/>
    <w:rsid w:val="00767BFF"/>
    <w:rsid w:val="00767D37"/>
    <w:rsid w:val="00767E2E"/>
    <w:rsid w:val="00767FE0"/>
    <w:rsid w:val="00770148"/>
    <w:rsid w:val="0077025E"/>
    <w:rsid w:val="00770266"/>
    <w:rsid w:val="007702FC"/>
    <w:rsid w:val="007703FA"/>
    <w:rsid w:val="0077042B"/>
    <w:rsid w:val="0077058C"/>
    <w:rsid w:val="007705A7"/>
    <w:rsid w:val="0077065D"/>
    <w:rsid w:val="007707FE"/>
    <w:rsid w:val="0077086A"/>
    <w:rsid w:val="0077090E"/>
    <w:rsid w:val="00770989"/>
    <w:rsid w:val="007709AC"/>
    <w:rsid w:val="00770CD8"/>
    <w:rsid w:val="00770DF9"/>
    <w:rsid w:val="00770E5D"/>
    <w:rsid w:val="00771058"/>
    <w:rsid w:val="007710E2"/>
    <w:rsid w:val="0077124F"/>
    <w:rsid w:val="00771413"/>
    <w:rsid w:val="0077168C"/>
    <w:rsid w:val="007716BF"/>
    <w:rsid w:val="007716F2"/>
    <w:rsid w:val="0077190A"/>
    <w:rsid w:val="00771976"/>
    <w:rsid w:val="00771C96"/>
    <w:rsid w:val="007724EF"/>
    <w:rsid w:val="0077294D"/>
    <w:rsid w:val="00772A3E"/>
    <w:rsid w:val="00772B37"/>
    <w:rsid w:val="00772C1A"/>
    <w:rsid w:val="00772EA8"/>
    <w:rsid w:val="007736CE"/>
    <w:rsid w:val="00773B72"/>
    <w:rsid w:val="00773D61"/>
    <w:rsid w:val="0077416C"/>
    <w:rsid w:val="007741BB"/>
    <w:rsid w:val="00774362"/>
    <w:rsid w:val="00774553"/>
    <w:rsid w:val="00774585"/>
    <w:rsid w:val="007745F2"/>
    <w:rsid w:val="007746D9"/>
    <w:rsid w:val="007748A1"/>
    <w:rsid w:val="00774A3E"/>
    <w:rsid w:val="00774A47"/>
    <w:rsid w:val="007751EA"/>
    <w:rsid w:val="00775235"/>
    <w:rsid w:val="00775387"/>
    <w:rsid w:val="0077543A"/>
    <w:rsid w:val="007754C8"/>
    <w:rsid w:val="00775A3B"/>
    <w:rsid w:val="00775B60"/>
    <w:rsid w:val="00775B79"/>
    <w:rsid w:val="007762E9"/>
    <w:rsid w:val="00776327"/>
    <w:rsid w:val="0077667B"/>
    <w:rsid w:val="00776958"/>
    <w:rsid w:val="00776A56"/>
    <w:rsid w:val="00776B2B"/>
    <w:rsid w:val="00776F59"/>
    <w:rsid w:val="00776FD8"/>
    <w:rsid w:val="00777089"/>
    <w:rsid w:val="0077708A"/>
    <w:rsid w:val="0077709C"/>
    <w:rsid w:val="0077778B"/>
    <w:rsid w:val="0077799E"/>
    <w:rsid w:val="00777A9F"/>
    <w:rsid w:val="00777D1B"/>
    <w:rsid w:val="00777E31"/>
    <w:rsid w:val="00777E48"/>
    <w:rsid w:val="00777F36"/>
    <w:rsid w:val="00777F5B"/>
    <w:rsid w:val="007800E2"/>
    <w:rsid w:val="007805EC"/>
    <w:rsid w:val="007807A8"/>
    <w:rsid w:val="0078086C"/>
    <w:rsid w:val="007809C9"/>
    <w:rsid w:val="00780CE0"/>
    <w:rsid w:val="00780D62"/>
    <w:rsid w:val="00780E6D"/>
    <w:rsid w:val="007819D7"/>
    <w:rsid w:val="00781DD0"/>
    <w:rsid w:val="00781DEA"/>
    <w:rsid w:val="00781F26"/>
    <w:rsid w:val="00782255"/>
    <w:rsid w:val="007822CE"/>
    <w:rsid w:val="0078238D"/>
    <w:rsid w:val="0078239B"/>
    <w:rsid w:val="007823D0"/>
    <w:rsid w:val="00782446"/>
    <w:rsid w:val="00782568"/>
    <w:rsid w:val="0078267A"/>
    <w:rsid w:val="0078274F"/>
    <w:rsid w:val="007827A1"/>
    <w:rsid w:val="00782837"/>
    <w:rsid w:val="0078291C"/>
    <w:rsid w:val="00782AD6"/>
    <w:rsid w:val="00782AE9"/>
    <w:rsid w:val="0078319C"/>
    <w:rsid w:val="00783239"/>
    <w:rsid w:val="0078381C"/>
    <w:rsid w:val="0078396B"/>
    <w:rsid w:val="00783AAE"/>
    <w:rsid w:val="00783B60"/>
    <w:rsid w:val="00783C71"/>
    <w:rsid w:val="00783EFA"/>
    <w:rsid w:val="00784245"/>
    <w:rsid w:val="0078456A"/>
    <w:rsid w:val="0078458A"/>
    <w:rsid w:val="007845FC"/>
    <w:rsid w:val="0078467D"/>
    <w:rsid w:val="0078470E"/>
    <w:rsid w:val="0078486B"/>
    <w:rsid w:val="00784929"/>
    <w:rsid w:val="00784971"/>
    <w:rsid w:val="007849A5"/>
    <w:rsid w:val="00784A72"/>
    <w:rsid w:val="00784C75"/>
    <w:rsid w:val="007850E9"/>
    <w:rsid w:val="00785424"/>
    <w:rsid w:val="00785651"/>
    <w:rsid w:val="00785B5F"/>
    <w:rsid w:val="00785C01"/>
    <w:rsid w:val="00785C2F"/>
    <w:rsid w:val="00785DC6"/>
    <w:rsid w:val="00785E5C"/>
    <w:rsid w:val="00785F1D"/>
    <w:rsid w:val="00785FD3"/>
    <w:rsid w:val="0078648C"/>
    <w:rsid w:val="007865C2"/>
    <w:rsid w:val="007865DF"/>
    <w:rsid w:val="007865FC"/>
    <w:rsid w:val="00786639"/>
    <w:rsid w:val="00786678"/>
    <w:rsid w:val="0078685E"/>
    <w:rsid w:val="007868D6"/>
    <w:rsid w:val="00786A15"/>
    <w:rsid w:val="00786A9F"/>
    <w:rsid w:val="00786B73"/>
    <w:rsid w:val="00786D29"/>
    <w:rsid w:val="00786E1C"/>
    <w:rsid w:val="00786E54"/>
    <w:rsid w:val="00786E84"/>
    <w:rsid w:val="007873A9"/>
    <w:rsid w:val="0078755E"/>
    <w:rsid w:val="0078759E"/>
    <w:rsid w:val="00787CBC"/>
    <w:rsid w:val="00787CE3"/>
    <w:rsid w:val="00787E1B"/>
    <w:rsid w:val="00787E3F"/>
    <w:rsid w:val="00790000"/>
    <w:rsid w:val="00790020"/>
    <w:rsid w:val="00790139"/>
    <w:rsid w:val="007901B0"/>
    <w:rsid w:val="007904C4"/>
    <w:rsid w:val="00790787"/>
    <w:rsid w:val="0079089D"/>
    <w:rsid w:val="00790AF6"/>
    <w:rsid w:val="00790FF1"/>
    <w:rsid w:val="00791165"/>
    <w:rsid w:val="00791201"/>
    <w:rsid w:val="00791385"/>
    <w:rsid w:val="00791849"/>
    <w:rsid w:val="00791B27"/>
    <w:rsid w:val="00791CAF"/>
    <w:rsid w:val="00791CCA"/>
    <w:rsid w:val="00792306"/>
    <w:rsid w:val="00792662"/>
    <w:rsid w:val="007927D8"/>
    <w:rsid w:val="007927E6"/>
    <w:rsid w:val="00792896"/>
    <w:rsid w:val="00792B24"/>
    <w:rsid w:val="00792E87"/>
    <w:rsid w:val="00792FB0"/>
    <w:rsid w:val="00792FB4"/>
    <w:rsid w:val="00793050"/>
    <w:rsid w:val="00793132"/>
    <w:rsid w:val="00793384"/>
    <w:rsid w:val="00793623"/>
    <w:rsid w:val="007936F2"/>
    <w:rsid w:val="00793E8C"/>
    <w:rsid w:val="0079407F"/>
    <w:rsid w:val="00794200"/>
    <w:rsid w:val="0079471A"/>
    <w:rsid w:val="00794838"/>
    <w:rsid w:val="00794A7E"/>
    <w:rsid w:val="00794DD4"/>
    <w:rsid w:val="00795257"/>
    <w:rsid w:val="00795284"/>
    <w:rsid w:val="00795374"/>
    <w:rsid w:val="007954F1"/>
    <w:rsid w:val="007956CB"/>
    <w:rsid w:val="00795B73"/>
    <w:rsid w:val="00795B80"/>
    <w:rsid w:val="00795C6A"/>
    <w:rsid w:val="00795E3B"/>
    <w:rsid w:val="00795F86"/>
    <w:rsid w:val="00796063"/>
    <w:rsid w:val="007964B6"/>
    <w:rsid w:val="00796AC0"/>
    <w:rsid w:val="00796EF1"/>
    <w:rsid w:val="00797065"/>
    <w:rsid w:val="007970C1"/>
    <w:rsid w:val="00797104"/>
    <w:rsid w:val="00797367"/>
    <w:rsid w:val="00797422"/>
    <w:rsid w:val="0079753F"/>
    <w:rsid w:val="007975B2"/>
    <w:rsid w:val="00797A62"/>
    <w:rsid w:val="00797C7E"/>
    <w:rsid w:val="00797CD5"/>
    <w:rsid w:val="00797E10"/>
    <w:rsid w:val="007A000B"/>
    <w:rsid w:val="007A0197"/>
    <w:rsid w:val="007A034F"/>
    <w:rsid w:val="007A03DA"/>
    <w:rsid w:val="007A0545"/>
    <w:rsid w:val="007A07D8"/>
    <w:rsid w:val="007A09B1"/>
    <w:rsid w:val="007A0BE4"/>
    <w:rsid w:val="007A0C7F"/>
    <w:rsid w:val="007A0DB2"/>
    <w:rsid w:val="007A0EDD"/>
    <w:rsid w:val="007A13D2"/>
    <w:rsid w:val="007A1476"/>
    <w:rsid w:val="007A17C7"/>
    <w:rsid w:val="007A188D"/>
    <w:rsid w:val="007A1959"/>
    <w:rsid w:val="007A1D14"/>
    <w:rsid w:val="007A202A"/>
    <w:rsid w:val="007A2525"/>
    <w:rsid w:val="007A2673"/>
    <w:rsid w:val="007A275C"/>
    <w:rsid w:val="007A2999"/>
    <w:rsid w:val="007A2CE6"/>
    <w:rsid w:val="007A30AB"/>
    <w:rsid w:val="007A3152"/>
    <w:rsid w:val="007A3201"/>
    <w:rsid w:val="007A3212"/>
    <w:rsid w:val="007A360E"/>
    <w:rsid w:val="007A371E"/>
    <w:rsid w:val="007A3928"/>
    <w:rsid w:val="007A393E"/>
    <w:rsid w:val="007A3B6E"/>
    <w:rsid w:val="007A3DBD"/>
    <w:rsid w:val="007A3DCE"/>
    <w:rsid w:val="007A4214"/>
    <w:rsid w:val="007A43B1"/>
    <w:rsid w:val="007A4592"/>
    <w:rsid w:val="007A4863"/>
    <w:rsid w:val="007A48FD"/>
    <w:rsid w:val="007A49A4"/>
    <w:rsid w:val="007A4EC3"/>
    <w:rsid w:val="007A4F88"/>
    <w:rsid w:val="007A4FDF"/>
    <w:rsid w:val="007A516C"/>
    <w:rsid w:val="007A51EC"/>
    <w:rsid w:val="007A53FA"/>
    <w:rsid w:val="007A54D8"/>
    <w:rsid w:val="007A592A"/>
    <w:rsid w:val="007A5B58"/>
    <w:rsid w:val="007A5DBD"/>
    <w:rsid w:val="007A5EAA"/>
    <w:rsid w:val="007A5FFF"/>
    <w:rsid w:val="007A6536"/>
    <w:rsid w:val="007A66CE"/>
    <w:rsid w:val="007A6B84"/>
    <w:rsid w:val="007A6BCE"/>
    <w:rsid w:val="007A6D2F"/>
    <w:rsid w:val="007A6F06"/>
    <w:rsid w:val="007A6F24"/>
    <w:rsid w:val="007A6FFE"/>
    <w:rsid w:val="007A7340"/>
    <w:rsid w:val="007A736C"/>
    <w:rsid w:val="007A7392"/>
    <w:rsid w:val="007A73BF"/>
    <w:rsid w:val="007A7551"/>
    <w:rsid w:val="007A7608"/>
    <w:rsid w:val="007A7869"/>
    <w:rsid w:val="007A7ACE"/>
    <w:rsid w:val="007A7AD8"/>
    <w:rsid w:val="007A7B80"/>
    <w:rsid w:val="007A7B8D"/>
    <w:rsid w:val="007A7D2D"/>
    <w:rsid w:val="007B0466"/>
    <w:rsid w:val="007B05C3"/>
    <w:rsid w:val="007B0679"/>
    <w:rsid w:val="007B0CDE"/>
    <w:rsid w:val="007B0D47"/>
    <w:rsid w:val="007B0EBB"/>
    <w:rsid w:val="007B0F05"/>
    <w:rsid w:val="007B107F"/>
    <w:rsid w:val="007B12FF"/>
    <w:rsid w:val="007B1392"/>
    <w:rsid w:val="007B1469"/>
    <w:rsid w:val="007B14B0"/>
    <w:rsid w:val="007B1578"/>
    <w:rsid w:val="007B17D7"/>
    <w:rsid w:val="007B1955"/>
    <w:rsid w:val="007B196C"/>
    <w:rsid w:val="007B1999"/>
    <w:rsid w:val="007B1C1D"/>
    <w:rsid w:val="007B1D24"/>
    <w:rsid w:val="007B1DB2"/>
    <w:rsid w:val="007B1E94"/>
    <w:rsid w:val="007B1FB6"/>
    <w:rsid w:val="007B20DE"/>
    <w:rsid w:val="007B2690"/>
    <w:rsid w:val="007B288E"/>
    <w:rsid w:val="007B29AC"/>
    <w:rsid w:val="007B2F98"/>
    <w:rsid w:val="007B305A"/>
    <w:rsid w:val="007B318C"/>
    <w:rsid w:val="007B32EA"/>
    <w:rsid w:val="007B36F4"/>
    <w:rsid w:val="007B3A51"/>
    <w:rsid w:val="007B3A7C"/>
    <w:rsid w:val="007B3C8F"/>
    <w:rsid w:val="007B3ED1"/>
    <w:rsid w:val="007B3F8E"/>
    <w:rsid w:val="007B3FAD"/>
    <w:rsid w:val="007B409B"/>
    <w:rsid w:val="007B429C"/>
    <w:rsid w:val="007B47C1"/>
    <w:rsid w:val="007B490D"/>
    <w:rsid w:val="007B4BE4"/>
    <w:rsid w:val="007B4E2F"/>
    <w:rsid w:val="007B518D"/>
    <w:rsid w:val="007B51B8"/>
    <w:rsid w:val="007B51C0"/>
    <w:rsid w:val="007B52D9"/>
    <w:rsid w:val="007B53E6"/>
    <w:rsid w:val="007B5531"/>
    <w:rsid w:val="007B5561"/>
    <w:rsid w:val="007B563C"/>
    <w:rsid w:val="007B587F"/>
    <w:rsid w:val="007B58C4"/>
    <w:rsid w:val="007B59D0"/>
    <w:rsid w:val="007B5B76"/>
    <w:rsid w:val="007B5B7D"/>
    <w:rsid w:val="007B5BA4"/>
    <w:rsid w:val="007B5DC8"/>
    <w:rsid w:val="007B5FE3"/>
    <w:rsid w:val="007B64C6"/>
    <w:rsid w:val="007B6503"/>
    <w:rsid w:val="007B6729"/>
    <w:rsid w:val="007B6739"/>
    <w:rsid w:val="007B6768"/>
    <w:rsid w:val="007B68A9"/>
    <w:rsid w:val="007B6A32"/>
    <w:rsid w:val="007B6D26"/>
    <w:rsid w:val="007B6E9F"/>
    <w:rsid w:val="007B6FAC"/>
    <w:rsid w:val="007B707E"/>
    <w:rsid w:val="007B711E"/>
    <w:rsid w:val="007B7429"/>
    <w:rsid w:val="007B7625"/>
    <w:rsid w:val="007B7700"/>
    <w:rsid w:val="007B772A"/>
    <w:rsid w:val="007B7818"/>
    <w:rsid w:val="007B7883"/>
    <w:rsid w:val="007C0344"/>
    <w:rsid w:val="007C0508"/>
    <w:rsid w:val="007C051B"/>
    <w:rsid w:val="007C07B1"/>
    <w:rsid w:val="007C096A"/>
    <w:rsid w:val="007C0D42"/>
    <w:rsid w:val="007C0E99"/>
    <w:rsid w:val="007C1017"/>
    <w:rsid w:val="007C1043"/>
    <w:rsid w:val="007C11A4"/>
    <w:rsid w:val="007C11F5"/>
    <w:rsid w:val="007C1447"/>
    <w:rsid w:val="007C1582"/>
    <w:rsid w:val="007C189F"/>
    <w:rsid w:val="007C190A"/>
    <w:rsid w:val="007C19D3"/>
    <w:rsid w:val="007C1BEE"/>
    <w:rsid w:val="007C1C79"/>
    <w:rsid w:val="007C1DF2"/>
    <w:rsid w:val="007C1F1F"/>
    <w:rsid w:val="007C1F98"/>
    <w:rsid w:val="007C1FF3"/>
    <w:rsid w:val="007C2096"/>
    <w:rsid w:val="007C209A"/>
    <w:rsid w:val="007C24F5"/>
    <w:rsid w:val="007C26EB"/>
    <w:rsid w:val="007C2EF6"/>
    <w:rsid w:val="007C31CF"/>
    <w:rsid w:val="007C32DC"/>
    <w:rsid w:val="007C3327"/>
    <w:rsid w:val="007C33DD"/>
    <w:rsid w:val="007C3516"/>
    <w:rsid w:val="007C364F"/>
    <w:rsid w:val="007C3700"/>
    <w:rsid w:val="007C3721"/>
    <w:rsid w:val="007C37BC"/>
    <w:rsid w:val="007C389B"/>
    <w:rsid w:val="007C3BEA"/>
    <w:rsid w:val="007C3C8E"/>
    <w:rsid w:val="007C404D"/>
    <w:rsid w:val="007C415F"/>
    <w:rsid w:val="007C4199"/>
    <w:rsid w:val="007C41DD"/>
    <w:rsid w:val="007C4391"/>
    <w:rsid w:val="007C49C8"/>
    <w:rsid w:val="007C4A3E"/>
    <w:rsid w:val="007C4B8F"/>
    <w:rsid w:val="007C4B90"/>
    <w:rsid w:val="007C4DA7"/>
    <w:rsid w:val="007C4E1D"/>
    <w:rsid w:val="007C5243"/>
    <w:rsid w:val="007C5258"/>
    <w:rsid w:val="007C526A"/>
    <w:rsid w:val="007C52D0"/>
    <w:rsid w:val="007C546C"/>
    <w:rsid w:val="007C5639"/>
    <w:rsid w:val="007C572E"/>
    <w:rsid w:val="007C5791"/>
    <w:rsid w:val="007C5A07"/>
    <w:rsid w:val="007C5B15"/>
    <w:rsid w:val="007C5C20"/>
    <w:rsid w:val="007C614A"/>
    <w:rsid w:val="007C6515"/>
    <w:rsid w:val="007C6538"/>
    <w:rsid w:val="007C6643"/>
    <w:rsid w:val="007C66BC"/>
    <w:rsid w:val="007C679F"/>
    <w:rsid w:val="007C67AF"/>
    <w:rsid w:val="007C6D45"/>
    <w:rsid w:val="007C7206"/>
    <w:rsid w:val="007C729E"/>
    <w:rsid w:val="007C75BF"/>
    <w:rsid w:val="007C769A"/>
    <w:rsid w:val="007C7901"/>
    <w:rsid w:val="007C7969"/>
    <w:rsid w:val="007C7D88"/>
    <w:rsid w:val="007C7EE5"/>
    <w:rsid w:val="007C7F98"/>
    <w:rsid w:val="007D00DF"/>
    <w:rsid w:val="007D03E3"/>
    <w:rsid w:val="007D052D"/>
    <w:rsid w:val="007D06CC"/>
    <w:rsid w:val="007D082F"/>
    <w:rsid w:val="007D086F"/>
    <w:rsid w:val="007D0928"/>
    <w:rsid w:val="007D09DE"/>
    <w:rsid w:val="007D0C79"/>
    <w:rsid w:val="007D0D47"/>
    <w:rsid w:val="007D11F6"/>
    <w:rsid w:val="007D128C"/>
    <w:rsid w:val="007D1388"/>
    <w:rsid w:val="007D1416"/>
    <w:rsid w:val="007D1973"/>
    <w:rsid w:val="007D1A48"/>
    <w:rsid w:val="007D1DB4"/>
    <w:rsid w:val="007D21FA"/>
    <w:rsid w:val="007D232C"/>
    <w:rsid w:val="007D23E8"/>
    <w:rsid w:val="007D2409"/>
    <w:rsid w:val="007D253D"/>
    <w:rsid w:val="007D2969"/>
    <w:rsid w:val="007D2B13"/>
    <w:rsid w:val="007D2F9C"/>
    <w:rsid w:val="007D3423"/>
    <w:rsid w:val="007D3490"/>
    <w:rsid w:val="007D3842"/>
    <w:rsid w:val="007D387B"/>
    <w:rsid w:val="007D3D34"/>
    <w:rsid w:val="007D3F1B"/>
    <w:rsid w:val="007D41C5"/>
    <w:rsid w:val="007D444B"/>
    <w:rsid w:val="007D4490"/>
    <w:rsid w:val="007D46D9"/>
    <w:rsid w:val="007D473D"/>
    <w:rsid w:val="007D473F"/>
    <w:rsid w:val="007D5076"/>
    <w:rsid w:val="007D52A2"/>
    <w:rsid w:val="007D5643"/>
    <w:rsid w:val="007D56B5"/>
    <w:rsid w:val="007D5A85"/>
    <w:rsid w:val="007D5A9C"/>
    <w:rsid w:val="007D5D5A"/>
    <w:rsid w:val="007D64D8"/>
    <w:rsid w:val="007D670A"/>
    <w:rsid w:val="007D68D8"/>
    <w:rsid w:val="007D68F5"/>
    <w:rsid w:val="007D6A59"/>
    <w:rsid w:val="007D6EC2"/>
    <w:rsid w:val="007D6F4B"/>
    <w:rsid w:val="007D7167"/>
    <w:rsid w:val="007D72D2"/>
    <w:rsid w:val="007D72E1"/>
    <w:rsid w:val="007D7318"/>
    <w:rsid w:val="007D73DA"/>
    <w:rsid w:val="007D741F"/>
    <w:rsid w:val="007D7541"/>
    <w:rsid w:val="007D7753"/>
    <w:rsid w:val="007D78A1"/>
    <w:rsid w:val="007D7980"/>
    <w:rsid w:val="007D7EBD"/>
    <w:rsid w:val="007D7ECE"/>
    <w:rsid w:val="007D7F2D"/>
    <w:rsid w:val="007D7FFD"/>
    <w:rsid w:val="007E01F2"/>
    <w:rsid w:val="007E03FF"/>
    <w:rsid w:val="007E0477"/>
    <w:rsid w:val="007E04CE"/>
    <w:rsid w:val="007E089F"/>
    <w:rsid w:val="007E08AD"/>
    <w:rsid w:val="007E0B59"/>
    <w:rsid w:val="007E0F46"/>
    <w:rsid w:val="007E105D"/>
    <w:rsid w:val="007E1079"/>
    <w:rsid w:val="007E1133"/>
    <w:rsid w:val="007E1296"/>
    <w:rsid w:val="007E153D"/>
    <w:rsid w:val="007E157F"/>
    <w:rsid w:val="007E19A6"/>
    <w:rsid w:val="007E1B5F"/>
    <w:rsid w:val="007E1B67"/>
    <w:rsid w:val="007E1BD7"/>
    <w:rsid w:val="007E1DAE"/>
    <w:rsid w:val="007E1E6B"/>
    <w:rsid w:val="007E2345"/>
    <w:rsid w:val="007E2A1D"/>
    <w:rsid w:val="007E2AEB"/>
    <w:rsid w:val="007E2AED"/>
    <w:rsid w:val="007E2BE0"/>
    <w:rsid w:val="007E2DE7"/>
    <w:rsid w:val="007E2ED3"/>
    <w:rsid w:val="007E3033"/>
    <w:rsid w:val="007E325C"/>
    <w:rsid w:val="007E3469"/>
    <w:rsid w:val="007E356C"/>
    <w:rsid w:val="007E38DF"/>
    <w:rsid w:val="007E3C98"/>
    <w:rsid w:val="007E3D37"/>
    <w:rsid w:val="007E3E78"/>
    <w:rsid w:val="007E3F4A"/>
    <w:rsid w:val="007E4055"/>
    <w:rsid w:val="007E40D1"/>
    <w:rsid w:val="007E40F1"/>
    <w:rsid w:val="007E46BD"/>
    <w:rsid w:val="007E472B"/>
    <w:rsid w:val="007E485D"/>
    <w:rsid w:val="007E4A54"/>
    <w:rsid w:val="007E4AE6"/>
    <w:rsid w:val="007E4B30"/>
    <w:rsid w:val="007E4C13"/>
    <w:rsid w:val="007E4E01"/>
    <w:rsid w:val="007E4F56"/>
    <w:rsid w:val="007E5A32"/>
    <w:rsid w:val="007E5D50"/>
    <w:rsid w:val="007E5F98"/>
    <w:rsid w:val="007E62A0"/>
    <w:rsid w:val="007E64D5"/>
    <w:rsid w:val="007E64F1"/>
    <w:rsid w:val="007E6530"/>
    <w:rsid w:val="007E65D8"/>
    <w:rsid w:val="007E67F6"/>
    <w:rsid w:val="007E6928"/>
    <w:rsid w:val="007E69EF"/>
    <w:rsid w:val="007E6F0A"/>
    <w:rsid w:val="007E70B7"/>
    <w:rsid w:val="007E711E"/>
    <w:rsid w:val="007E723E"/>
    <w:rsid w:val="007E73AE"/>
    <w:rsid w:val="007E7566"/>
    <w:rsid w:val="007E76C9"/>
    <w:rsid w:val="007E773D"/>
    <w:rsid w:val="007E79B3"/>
    <w:rsid w:val="007E7B0A"/>
    <w:rsid w:val="007E7C43"/>
    <w:rsid w:val="007E7CF8"/>
    <w:rsid w:val="007F01B5"/>
    <w:rsid w:val="007F0778"/>
    <w:rsid w:val="007F07A6"/>
    <w:rsid w:val="007F0C47"/>
    <w:rsid w:val="007F0F1D"/>
    <w:rsid w:val="007F1437"/>
    <w:rsid w:val="007F1666"/>
    <w:rsid w:val="007F1729"/>
    <w:rsid w:val="007F185C"/>
    <w:rsid w:val="007F1883"/>
    <w:rsid w:val="007F1958"/>
    <w:rsid w:val="007F19AC"/>
    <w:rsid w:val="007F1CA5"/>
    <w:rsid w:val="007F1CB3"/>
    <w:rsid w:val="007F1D6E"/>
    <w:rsid w:val="007F1F0A"/>
    <w:rsid w:val="007F1F18"/>
    <w:rsid w:val="007F1FB8"/>
    <w:rsid w:val="007F20D2"/>
    <w:rsid w:val="007F21B0"/>
    <w:rsid w:val="007F22B9"/>
    <w:rsid w:val="007F2524"/>
    <w:rsid w:val="007F2650"/>
    <w:rsid w:val="007F27D8"/>
    <w:rsid w:val="007F2824"/>
    <w:rsid w:val="007F2C37"/>
    <w:rsid w:val="007F2E6C"/>
    <w:rsid w:val="007F3056"/>
    <w:rsid w:val="007F3081"/>
    <w:rsid w:val="007F30BD"/>
    <w:rsid w:val="007F319E"/>
    <w:rsid w:val="007F371D"/>
    <w:rsid w:val="007F39D1"/>
    <w:rsid w:val="007F39EB"/>
    <w:rsid w:val="007F3A0A"/>
    <w:rsid w:val="007F3A6C"/>
    <w:rsid w:val="007F3A96"/>
    <w:rsid w:val="007F3AF0"/>
    <w:rsid w:val="007F3C31"/>
    <w:rsid w:val="007F3C61"/>
    <w:rsid w:val="007F3F91"/>
    <w:rsid w:val="007F4025"/>
    <w:rsid w:val="007F406E"/>
    <w:rsid w:val="007F411C"/>
    <w:rsid w:val="007F4189"/>
    <w:rsid w:val="007F4ACF"/>
    <w:rsid w:val="007F4CD9"/>
    <w:rsid w:val="007F4DE3"/>
    <w:rsid w:val="007F4E56"/>
    <w:rsid w:val="007F529C"/>
    <w:rsid w:val="007F530B"/>
    <w:rsid w:val="007F5445"/>
    <w:rsid w:val="007F5514"/>
    <w:rsid w:val="007F5627"/>
    <w:rsid w:val="007F57BD"/>
    <w:rsid w:val="007F58A5"/>
    <w:rsid w:val="007F58DF"/>
    <w:rsid w:val="007F596B"/>
    <w:rsid w:val="007F5AED"/>
    <w:rsid w:val="007F5C1F"/>
    <w:rsid w:val="007F5E4E"/>
    <w:rsid w:val="007F5E9D"/>
    <w:rsid w:val="007F62AF"/>
    <w:rsid w:val="007F6603"/>
    <w:rsid w:val="007F668C"/>
    <w:rsid w:val="007F684E"/>
    <w:rsid w:val="007F69EE"/>
    <w:rsid w:val="007F69F1"/>
    <w:rsid w:val="007F6AEB"/>
    <w:rsid w:val="007F6BF9"/>
    <w:rsid w:val="007F6EBD"/>
    <w:rsid w:val="007F6F01"/>
    <w:rsid w:val="007F6F65"/>
    <w:rsid w:val="007F7558"/>
    <w:rsid w:val="007F75E2"/>
    <w:rsid w:val="007F7683"/>
    <w:rsid w:val="007F7A2F"/>
    <w:rsid w:val="007F7A3F"/>
    <w:rsid w:val="007F7B84"/>
    <w:rsid w:val="007F7C80"/>
    <w:rsid w:val="00800216"/>
    <w:rsid w:val="0080025B"/>
    <w:rsid w:val="00800372"/>
    <w:rsid w:val="008004B6"/>
    <w:rsid w:val="00800991"/>
    <w:rsid w:val="00800AFE"/>
    <w:rsid w:val="00800FD7"/>
    <w:rsid w:val="008011FC"/>
    <w:rsid w:val="008014FF"/>
    <w:rsid w:val="00801607"/>
    <w:rsid w:val="00801C02"/>
    <w:rsid w:val="00801CAC"/>
    <w:rsid w:val="00801D39"/>
    <w:rsid w:val="00802394"/>
    <w:rsid w:val="0080260D"/>
    <w:rsid w:val="0080276C"/>
    <w:rsid w:val="00802B3B"/>
    <w:rsid w:val="00802B5B"/>
    <w:rsid w:val="00802EAA"/>
    <w:rsid w:val="00802FE4"/>
    <w:rsid w:val="00803101"/>
    <w:rsid w:val="00803202"/>
    <w:rsid w:val="008033D8"/>
    <w:rsid w:val="00803542"/>
    <w:rsid w:val="00803551"/>
    <w:rsid w:val="008035AA"/>
    <w:rsid w:val="008035C4"/>
    <w:rsid w:val="008037C7"/>
    <w:rsid w:val="008038DE"/>
    <w:rsid w:val="0080393D"/>
    <w:rsid w:val="00803BB0"/>
    <w:rsid w:val="00804050"/>
    <w:rsid w:val="008042C4"/>
    <w:rsid w:val="008046D7"/>
    <w:rsid w:val="00804721"/>
    <w:rsid w:val="00804809"/>
    <w:rsid w:val="00804831"/>
    <w:rsid w:val="008049F5"/>
    <w:rsid w:val="00804DDE"/>
    <w:rsid w:val="00804F4D"/>
    <w:rsid w:val="00804F91"/>
    <w:rsid w:val="008053BD"/>
    <w:rsid w:val="008053DC"/>
    <w:rsid w:val="008054DC"/>
    <w:rsid w:val="0080571D"/>
    <w:rsid w:val="00805848"/>
    <w:rsid w:val="00805B4C"/>
    <w:rsid w:val="00805B81"/>
    <w:rsid w:val="00806083"/>
    <w:rsid w:val="00806337"/>
    <w:rsid w:val="00806407"/>
    <w:rsid w:val="008064E4"/>
    <w:rsid w:val="00806A30"/>
    <w:rsid w:val="00806A4C"/>
    <w:rsid w:val="00806B72"/>
    <w:rsid w:val="00806DD5"/>
    <w:rsid w:val="008070D0"/>
    <w:rsid w:val="0080712D"/>
    <w:rsid w:val="00807378"/>
    <w:rsid w:val="0080749C"/>
    <w:rsid w:val="0080752F"/>
    <w:rsid w:val="008075CB"/>
    <w:rsid w:val="00807954"/>
    <w:rsid w:val="00807CE0"/>
    <w:rsid w:val="008100CC"/>
    <w:rsid w:val="008104C0"/>
    <w:rsid w:val="00810627"/>
    <w:rsid w:val="008106BA"/>
    <w:rsid w:val="008106E2"/>
    <w:rsid w:val="00810C0C"/>
    <w:rsid w:val="00810D7A"/>
    <w:rsid w:val="008111E5"/>
    <w:rsid w:val="0081130A"/>
    <w:rsid w:val="008113A8"/>
    <w:rsid w:val="0081149F"/>
    <w:rsid w:val="008118C3"/>
    <w:rsid w:val="00811919"/>
    <w:rsid w:val="00811CAC"/>
    <w:rsid w:val="00811E98"/>
    <w:rsid w:val="00812142"/>
    <w:rsid w:val="008121AC"/>
    <w:rsid w:val="00812272"/>
    <w:rsid w:val="008126B0"/>
    <w:rsid w:val="0081275A"/>
    <w:rsid w:val="008128A3"/>
    <w:rsid w:val="00812A3A"/>
    <w:rsid w:val="00812C3D"/>
    <w:rsid w:val="00812D7D"/>
    <w:rsid w:val="00812DF7"/>
    <w:rsid w:val="00812FAB"/>
    <w:rsid w:val="008131CA"/>
    <w:rsid w:val="00813603"/>
    <w:rsid w:val="008136C3"/>
    <w:rsid w:val="00813734"/>
    <w:rsid w:val="00813849"/>
    <w:rsid w:val="008138B6"/>
    <w:rsid w:val="00813C94"/>
    <w:rsid w:val="00813F5C"/>
    <w:rsid w:val="00813FFF"/>
    <w:rsid w:val="00814384"/>
    <w:rsid w:val="008143AF"/>
    <w:rsid w:val="00814715"/>
    <w:rsid w:val="008147AA"/>
    <w:rsid w:val="00814871"/>
    <w:rsid w:val="00814C71"/>
    <w:rsid w:val="00814EF4"/>
    <w:rsid w:val="00814F04"/>
    <w:rsid w:val="00814F6E"/>
    <w:rsid w:val="00814FE9"/>
    <w:rsid w:val="008150C6"/>
    <w:rsid w:val="00815192"/>
    <w:rsid w:val="008151D3"/>
    <w:rsid w:val="00815261"/>
    <w:rsid w:val="008152F7"/>
    <w:rsid w:val="0081540E"/>
    <w:rsid w:val="008155F9"/>
    <w:rsid w:val="0081577A"/>
    <w:rsid w:val="00815874"/>
    <w:rsid w:val="0081587A"/>
    <w:rsid w:val="00815B3A"/>
    <w:rsid w:val="00815F5D"/>
    <w:rsid w:val="0081612B"/>
    <w:rsid w:val="008161C8"/>
    <w:rsid w:val="008161CD"/>
    <w:rsid w:val="008161D3"/>
    <w:rsid w:val="008162BA"/>
    <w:rsid w:val="0081647D"/>
    <w:rsid w:val="00816649"/>
    <w:rsid w:val="00816984"/>
    <w:rsid w:val="00816C6F"/>
    <w:rsid w:val="00816D6B"/>
    <w:rsid w:val="00816F0C"/>
    <w:rsid w:val="00817303"/>
    <w:rsid w:val="00817563"/>
    <w:rsid w:val="00817829"/>
    <w:rsid w:val="00817B0E"/>
    <w:rsid w:val="00817CDA"/>
    <w:rsid w:val="00817DA9"/>
    <w:rsid w:val="00817EB3"/>
    <w:rsid w:val="00817EE6"/>
    <w:rsid w:val="00817EF3"/>
    <w:rsid w:val="00817F9B"/>
    <w:rsid w:val="00820067"/>
    <w:rsid w:val="008200B8"/>
    <w:rsid w:val="008205B8"/>
    <w:rsid w:val="008205F9"/>
    <w:rsid w:val="00820941"/>
    <w:rsid w:val="00820A32"/>
    <w:rsid w:val="00820B2C"/>
    <w:rsid w:val="00821542"/>
    <w:rsid w:val="00821584"/>
    <w:rsid w:val="008218A2"/>
    <w:rsid w:val="00821B70"/>
    <w:rsid w:val="00821C6E"/>
    <w:rsid w:val="00821DB6"/>
    <w:rsid w:val="00822087"/>
    <w:rsid w:val="00822264"/>
    <w:rsid w:val="008222B9"/>
    <w:rsid w:val="0082255C"/>
    <w:rsid w:val="00822688"/>
    <w:rsid w:val="0082275C"/>
    <w:rsid w:val="008227E9"/>
    <w:rsid w:val="00822804"/>
    <w:rsid w:val="008228FB"/>
    <w:rsid w:val="00822ABF"/>
    <w:rsid w:val="00822BEB"/>
    <w:rsid w:val="00823135"/>
    <w:rsid w:val="0082335A"/>
    <w:rsid w:val="008233C9"/>
    <w:rsid w:val="0082369C"/>
    <w:rsid w:val="00823BBD"/>
    <w:rsid w:val="00823DA5"/>
    <w:rsid w:val="00823DD3"/>
    <w:rsid w:val="008241AD"/>
    <w:rsid w:val="00824238"/>
    <w:rsid w:val="00824484"/>
    <w:rsid w:val="00824555"/>
    <w:rsid w:val="00824C2A"/>
    <w:rsid w:val="00824CC6"/>
    <w:rsid w:val="00824D2F"/>
    <w:rsid w:val="00824E4A"/>
    <w:rsid w:val="00825297"/>
    <w:rsid w:val="008252A4"/>
    <w:rsid w:val="0082541D"/>
    <w:rsid w:val="00825665"/>
    <w:rsid w:val="0082587C"/>
    <w:rsid w:val="0082589F"/>
    <w:rsid w:val="008258DB"/>
    <w:rsid w:val="008259C1"/>
    <w:rsid w:val="00825D79"/>
    <w:rsid w:val="0082608B"/>
    <w:rsid w:val="008262A3"/>
    <w:rsid w:val="008264CB"/>
    <w:rsid w:val="008266D7"/>
    <w:rsid w:val="008267B4"/>
    <w:rsid w:val="008267D5"/>
    <w:rsid w:val="00826837"/>
    <w:rsid w:val="00826FC1"/>
    <w:rsid w:val="00827A70"/>
    <w:rsid w:val="00827D49"/>
    <w:rsid w:val="00827E2E"/>
    <w:rsid w:val="00827E85"/>
    <w:rsid w:val="00830398"/>
    <w:rsid w:val="00830751"/>
    <w:rsid w:val="0083093D"/>
    <w:rsid w:val="00830ADC"/>
    <w:rsid w:val="00830C45"/>
    <w:rsid w:val="00830FBC"/>
    <w:rsid w:val="008311AE"/>
    <w:rsid w:val="008312D4"/>
    <w:rsid w:val="00831354"/>
    <w:rsid w:val="008313AC"/>
    <w:rsid w:val="00831516"/>
    <w:rsid w:val="0083164D"/>
    <w:rsid w:val="00831785"/>
    <w:rsid w:val="008317EC"/>
    <w:rsid w:val="00831BCA"/>
    <w:rsid w:val="0083204E"/>
    <w:rsid w:val="00832061"/>
    <w:rsid w:val="0083232C"/>
    <w:rsid w:val="00832825"/>
    <w:rsid w:val="00832D52"/>
    <w:rsid w:val="00832E4E"/>
    <w:rsid w:val="00832F34"/>
    <w:rsid w:val="00832FD2"/>
    <w:rsid w:val="0083303F"/>
    <w:rsid w:val="0083308B"/>
    <w:rsid w:val="0083376C"/>
    <w:rsid w:val="008339AF"/>
    <w:rsid w:val="00833E6D"/>
    <w:rsid w:val="00833F91"/>
    <w:rsid w:val="0083410D"/>
    <w:rsid w:val="008343DB"/>
    <w:rsid w:val="00834456"/>
    <w:rsid w:val="0083448A"/>
    <w:rsid w:val="00834723"/>
    <w:rsid w:val="008348B4"/>
    <w:rsid w:val="00834A7B"/>
    <w:rsid w:val="00834AD1"/>
    <w:rsid w:val="00835182"/>
    <w:rsid w:val="00835209"/>
    <w:rsid w:val="00835285"/>
    <w:rsid w:val="0083544B"/>
    <w:rsid w:val="008355D0"/>
    <w:rsid w:val="0083565F"/>
    <w:rsid w:val="00835A9E"/>
    <w:rsid w:val="00835B2D"/>
    <w:rsid w:val="00835B39"/>
    <w:rsid w:val="00835C1F"/>
    <w:rsid w:val="00835C43"/>
    <w:rsid w:val="00835FAE"/>
    <w:rsid w:val="0083629B"/>
    <w:rsid w:val="0083655D"/>
    <w:rsid w:val="00836953"/>
    <w:rsid w:val="008369F5"/>
    <w:rsid w:val="00837282"/>
    <w:rsid w:val="008372B6"/>
    <w:rsid w:val="0083744F"/>
    <w:rsid w:val="0083752C"/>
    <w:rsid w:val="00837539"/>
    <w:rsid w:val="008375FD"/>
    <w:rsid w:val="00837651"/>
    <w:rsid w:val="008377C2"/>
    <w:rsid w:val="00837991"/>
    <w:rsid w:val="00840075"/>
    <w:rsid w:val="008404F2"/>
    <w:rsid w:val="0084084A"/>
    <w:rsid w:val="00840872"/>
    <w:rsid w:val="00840E25"/>
    <w:rsid w:val="00840ECE"/>
    <w:rsid w:val="00840F5B"/>
    <w:rsid w:val="00840FCF"/>
    <w:rsid w:val="00841038"/>
    <w:rsid w:val="00841118"/>
    <w:rsid w:val="00841196"/>
    <w:rsid w:val="00841312"/>
    <w:rsid w:val="00841429"/>
    <w:rsid w:val="008414E3"/>
    <w:rsid w:val="00841648"/>
    <w:rsid w:val="0084198F"/>
    <w:rsid w:val="00841A23"/>
    <w:rsid w:val="00841AB6"/>
    <w:rsid w:val="00841ADB"/>
    <w:rsid w:val="00841BCC"/>
    <w:rsid w:val="00841C5B"/>
    <w:rsid w:val="00841D35"/>
    <w:rsid w:val="00841D39"/>
    <w:rsid w:val="0084219F"/>
    <w:rsid w:val="00842269"/>
    <w:rsid w:val="00842789"/>
    <w:rsid w:val="008428E4"/>
    <w:rsid w:val="008429EE"/>
    <w:rsid w:val="00842FB9"/>
    <w:rsid w:val="0084301B"/>
    <w:rsid w:val="0084309D"/>
    <w:rsid w:val="008431C3"/>
    <w:rsid w:val="008431D2"/>
    <w:rsid w:val="00843227"/>
    <w:rsid w:val="008433F4"/>
    <w:rsid w:val="008433FE"/>
    <w:rsid w:val="008434BF"/>
    <w:rsid w:val="0084382E"/>
    <w:rsid w:val="008439F6"/>
    <w:rsid w:val="00843A7D"/>
    <w:rsid w:val="00843CB1"/>
    <w:rsid w:val="008441BF"/>
    <w:rsid w:val="0084423F"/>
    <w:rsid w:val="00844413"/>
    <w:rsid w:val="008444F0"/>
    <w:rsid w:val="00844680"/>
    <w:rsid w:val="0084475A"/>
    <w:rsid w:val="008447C8"/>
    <w:rsid w:val="008447E6"/>
    <w:rsid w:val="0084486A"/>
    <w:rsid w:val="008448D7"/>
    <w:rsid w:val="0084497A"/>
    <w:rsid w:val="00844BBB"/>
    <w:rsid w:val="00844D14"/>
    <w:rsid w:val="00845554"/>
    <w:rsid w:val="0084584B"/>
    <w:rsid w:val="0084597E"/>
    <w:rsid w:val="00845DFA"/>
    <w:rsid w:val="00845EB8"/>
    <w:rsid w:val="0084629A"/>
    <w:rsid w:val="008464FC"/>
    <w:rsid w:val="008465D1"/>
    <w:rsid w:val="008468CE"/>
    <w:rsid w:val="00846A1B"/>
    <w:rsid w:val="00846CF9"/>
    <w:rsid w:val="00846F8C"/>
    <w:rsid w:val="00847106"/>
    <w:rsid w:val="008476E7"/>
    <w:rsid w:val="0084794B"/>
    <w:rsid w:val="00847A75"/>
    <w:rsid w:val="00847AB4"/>
    <w:rsid w:val="00847C6A"/>
    <w:rsid w:val="00847DD0"/>
    <w:rsid w:val="00847E6E"/>
    <w:rsid w:val="00847FE0"/>
    <w:rsid w:val="008501FB"/>
    <w:rsid w:val="00850492"/>
    <w:rsid w:val="00850649"/>
    <w:rsid w:val="00850BF1"/>
    <w:rsid w:val="00850D4D"/>
    <w:rsid w:val="0085107C"/>
    <w:rsid w:val="008511D9"/>
    <w:rsid w:val="008511EC"/>
    <w:rsid w:val="0085124F"/>
    <w:rsid w:val="0085171E"/>
    <w:rsid w:val="00851879"/>
    <w:rsid w:val="008519A0"/>
    <w:rsid w:val="00851A5A"/>
    <w:rsid w:val="00851E7E"/>
    <w:rsid w:val="0085208A"/>
    <w:rsid w:val="008526DB"/>
    <w:rsid w:val="00852712"/>
    <w:rsid w:val="0085275C"/>
    <w:rsid w:val="008527B6"/>
    <w:rsid w:val="00852842"/>
    <w:rsid w:val="00852B8E"/>
    <w:rsid w:val="00852BDC"/>
    <w:rsid w:val="00852BF0"/>
    <w:rsid w:val="00852C0D"/>
    <w:rsid w:val="00852EA4"/>
    <w:rsid w:val="0085349B"/>
    <w:rsid w:val="008539B1"/>
    <w:rsid w:val="00853CEB"/>
    <w:rsid w:val="00853D6D"/>
    <w:rsid w:val="00853EAC"/>
    <w:rsid w:val="00854238"/>
    <w:rsid w:val="008544F0"/>
    <w:rsid w:val="0085450C"/>
    <w:rsid w:val="008545C2"/>
    <w:rsid w:val="00854924"/>
    <w:rsid w:val="0085499F"/>
    <w:rsid w:val="00854B2A"/>
    <w:rsid w:val="00854B52"/>
    <w:rsid w:val="00854C70"/>
    <w:rsid w:val="00855037"/>
    <w:rsid w:val="008551CF"/>
    <w:rsid w:val="0085545B"/>
    <w:rsid w:val="0085573B"/>
    <w:rsid w:val="008558D1"/>
    <w:rsid w:val="00855B3E"/>
    <w:rsid w:val="00855B82"/>
    <w:rsid w:val="00855BED"/>
    <w:rsid w:val="00855EE5"/>
    <w:rsid w:val="00855F1B"/>
    <w:rsid w:val="00855F56"/>
    <w:rsid w:val="00856201"/>
    <w:rsid w:val="0085639A"/>
    <w:rsid w:val="00856421"/>
    <w:rsid w:val="008567DA"/>
    <w:rsid w:val="008568BD"/>
    <w:rsid w:val="008568F1"/>
    <w:rsid w:val="008569DD"/>
    <w:rsid w:val="00856B0E"/>
    <w:rsid w:val="00856B5D"/>
    <w:rsid w:val="00856D4F"/>
    <w:rsid w:val="00856D6C"/>
    <w:rsid w:val="00856DF5"/>
    <w:rsid w:val="00856E03"/>
    <w:rsid w:val="00856E83"/>
    <w:rsid w:val="00856F6B"/>
    <w:rsid w:val="00857185"/>
    <w:rsid w:val="0085720A"/>
    <w:rsid w:val="008573C8"/>
    <w:rsid w:val="0085766D"/>
    <w:rsid w:val="008579FB"/>
    <w:rsid w:val="00857AFD"/>
    <w:rsid w:val="00857C3F"/>
    <w:rsid w:val="00857CA1"/>
    <w:rsid w:val="00857DB5"/>
    <w:rsid w:val="00857E2B"/>
    <w:rsid w:val="00857F02"/>
    <w:rsid w:val="0086059E"/>
    <w:rsid w:val="008607B5"/>
    <w:rsid w:val="00860844"/>
    <w:rsid w:val="00860BD4"/>
    <w:rsid w:val="00860D83"/>
    <w:rsid w:val="00861458"/>
    <w:rsid w:val="0086162D"/>
    <w:rsid w:val="0086167E"/>
    <w:rsid w:val="00861BCE"/>
    <w:rsid w:val="00861D5B"/>
    <w:rsid w:val="00861FD7"/>
    <w:rsid w:val="00862193"/>
    <w:rsid w:val="008621FD"/>
    <w:rsid w:val="00862281"/>
    <w:rsid w:val="00862371"/>
    <w:rsid w:val="00862738"/>
    <w:rsid w:val="00862764"/>
    <w:rsid w:val="008628E1"/>
    <w:rsid w:val="00862921"/>
    <w:rsid w:val="008629AA"/>
    <w:rsid w:val="008629E8"/>
    <w:rsid w:val="00862A27"/>
    <w:rsid w:val="00862B6A"/>
    <w:rsid w:val="00862D33"/>
    <w:rsid w:val="0086300C"/>
    <w:rsid w:val="008630C8"/>
    <w:rsid w:val="0086322E"/>
    <w:rsid w:val="008635DE"/>
    <w:rsid w:val="0086385F"/>
    <w:rsid w:val="00863957"/>
    <w:rsid w:val="00863DDE"/>
    <w:rsid w:val="00864191"/>
    <w:rsid w:val="00864220"/>
    <w:rsid w:val="00864539"/>
    <w:rsid w:val="00864B92"/>
    <w:rsid w:val="00864D58"/>
    <w:rsid w:val="00864FC1"/>
    <w:rsid w:val="00864FEA"/>
    <w:rsid w:val="0086502C"/>
    <w:rsid w:val="0086518E"/>
    <w:rsid w:val="00865194"/>
    <w:rsid w:val="008651F9"/>
    <w:rsid w:val="008652B5"/>
    <w:rsid w:val="00865555"/>
    <w:rsid w:val="008659A7"/>
    <w:rsid w:val="00865B5A"/>
    <w:rsid w:val="00865BE9"/>
    <w:rsid w:val="00865C4F"/>
    <w:rsid w:val="00865C89"/>
    <w:rsid w:val="00865C9C"/>
    <w:rsid w:val="008660BD"/>
    <w:rsid w:val="008662AE"/>
    <w:rsid w:val="00866328"/>
    <w:rsid w:val="008663D9"/>
    <w:rsid w:val="008666A3"/>
    <w:rsid w:val="00866A27"/>
    <w:rsid w:val="00866B22"/>
    <w:rsid w:val="00866CA8"/>
    <w:rsid w:val="00867146"/>
    <w:rsid w:val="0086722C"/>
    <w:rsid w:val="00867241"/>
    <w:rsid w:val="008673D0"/>
    <w:rsid w:val="00867776"/>
    <w:rsid w:val="008677C0"/>
    <w:rsid w:val="00867FA9"/>
    <w:rsid w:val="008702AC"/>
    <w:rsid w:val="008702D4"/>
    <w:rsid w:val="008706C4"/>
    <w:rsid w:val="00870757"/>
    <w:rsid w:val="008707BD"/>
    <w:rsid w:val="0087084F"/>
    <w:rsid w:val="00870927"/>
    <w:rsid w:val="00870BAA"/>
    <w:rsid w:val="00870CE5"/>
    <w:rsid w:val="00870E64"/>
    <w:rsid w:val="00870EC8"/>
    <w:rsid w:val="008710F2"/>
    <w:rsid w:val="008711FA"/>
    <w:rsid w:val="00871210"/>
    <w:rsid w:val="0087150C"/>
    <w:rsid w:val="00871532"/>
    <w:rsid w:val="008715D5"/>
    <w:rsid w:val="00871670"/>
    <w:rsid w:val="008717CD"/>
    <w:rsid w:val="008721A5"/>
    <w:rsid w:val="00872227"/>
    <w:rsid w:val="008725B8"/>
    <w:rsid w:val="00872845"/>
    <w:rsid w:val="00872B49"/>
    <w:rsid w:val="00872C84"/>
    <w:rsid w:val="00872EF6"/>
    <w:rsid w:val="00872F10"/>
    <w:rsid w:val="00872F3F"/>
    <w:rsid w:val="00872F9A"/>
    <w:rsid w:val="00873084"/>
    <w:rsid w:val="00873087"/>
    <w:rsid w:val="0087322C"/>
    <w:rsid w:val="00873251"/>
    <w:rsid w:val="008733DB"/>
    <w:rsid w:val="00873876"/>
    <w:rsid w:val="008738CB"/>
    <w:rsid w:val="00873AFB"/>
    <w:rsid w:val="00873BA5"/>
    <w:rsid w:val="00874139"/>
    <w:rsid w:val="0087420D"/>
    <w:rsid w:val="00874398"/>
    <w:rsid w:val="008744D6"/>
    <w:rsid w:val="008744DB"/>
    <w:rsid w:val="00874640"/>
    <w:rsid w:val="00874C0E"/>
    <w:rsid w:val="00874E2F"/>
    <w:rsid w:val="00874E57"/>
    <w:rsid w:val="0087526A"/>
    <w:rsid w:val="008754D4"/>
    <w:rsid w:val="008757F0"/>
    <w:rsid w:val="00875843"/>
    <w:rsid w:val="008758FF"/>
    <w:rsid w:val="00875BD8"/>
    <w:rsid w:val="00875F07"/>
    <w:rsid w:val="008760C0"/>
    <w:rsid w:val="00876103"/>
    <w:rsid w:val="008763EA"/>
    <w:rsid w:val="00876505"/>
    <w:rsid w:val="00876672"/>
    <w:rsid w:val="00876880"/>
    <w:rsid w:val="00876B03"/>
    <w:rsid w:val="00876ED5"/>
    <w:rsid w:val="0087717E"/>
    <w:rsid w:val="00877196"/>
    <w:rsid w:val="008773F7"/>
    <w:rsid w:val="008774BE"/>
    <w:rsid w:val="008777CB"/>
    <w:rsid w:val="00877A0F"/>
    <w:rsid w:val="00877A58"/>
    <w:rsid w:val="0088035B"/>
    <w:rsid w:val="0088036E"/>
    <w:rsid w:val="008803D0"/>
    <w:rsid w:val="008804F4"/>
    <w:rsid w:val="00880654"/>
    <w:rsid w:val="0088071C"/>
    <w:rsid w:val="00880987"/>
    <w:rsid w:val="00880EE5"/>
    <w:rsid w:val="00880F77"/>
    <w:rsid w:val="00881163"/>
    <w:rsid w:val="008812CD"/>
    <w:rsid w:val="00881328"/>
    <w:rsid w:val="0088171B"/>
    <w:rsid w:val="00881AE6"/>
    <w:rsid w:val="00881B76"/>
    <w:rsid w:val="00881C5F"/>
    <w:rsid w:val="008821C7"/>
    <w:rsid w:val="0088234C"/>
    <w:rsid w:val="008824DE"/>
    <w:rsid w:val="00882536"/>
    <w:rsid w:val="00882A99"/>
    <w:rsid w:val="00882D83"/>
    <w:rsid w:val="008831CC"/>
    <w:rsid w:val="0088320D"/>
    <w:rsid w:val="0088321F"/>
    <w:rsid w:val="008833FD"/>
    <w:rsid w:val="008836F8"/>
    <w:rsid w:val="008839B4"/>
    <w:rsid w:val="00883D3A"/>
    <w:rsid w:val="00883F70"/>
    <w:rsid w:val="00883FB5"/>
    <w:rsid w:val="00884111"/>
    <w:rsid w:val="008841A2"/>
    <w:rsid w:val="008842C9"/>
    <w:rsid w:val="00884592"/>
    <w:rsid w:val="008847A8"/>
    <w:rsid w:val="008848E9"/>
    <w:rsid w:val="00884A69"/>
    <w:rsid w:val="00884AF5"/>
    <w:rsid w:val="00884C82"/>
    <w:rsid w:val="00884FC7"/>
    <w:rsid w:val="0088547F"/>
    <w:rsid w:val="00885557"/>
    <w:rsid w:val="0088570D"/>
    <w:rsid w:val="008858D8"/>
    <w:rsid w:val="00885A10"/>
    <w:rsid w:val="00885A86"/>
    <w:rsid w:val="00885AEB"/>
    <w:rsid w:val="00885B25"/>
    <w:rsid w:val="00885E78"/>
    <w:rsid w:val="00885E9F"/>
    <w:rsid w:val="00885F9A"/>
    <w:rsid w:val="008862F1"/>
    <w:rsid w:val="00886392"/>
    <w:rsid w:val="008864A8"/>
    <w:rsid w:val="00886622"/>
    <w:rsid w:val="008866EF"/>
    <w:rsid w:val="00886806"/>
    <w:rsid w:val="008868BD"/>
    <w:rsid w:val="008869F1"/>
    <w:rsid w:val="00886A69"/>
    <w:rsid w:val="00886C74"/>
    <w:rsid w:val="00886CAF"/>
    <w:rsid w:val="00886CD0"/>
    <w:rsid w:val="00886D18"/>
    <w:rsid w:val="00887184"/>
    <w:rsid w:val="008873CB"/>
    <w:rsid w:val="008874F3"/>
    <w:rsid w:val="00887546"/>
    <w:rsid w:val="008875B6"/>
    <w:rsid w:val="00887B2D"/>
    <w:rsid w:val="00887E3E"/>
    <w:rsid w:val="00887F05"/>
    <w:rsid w:val="00887F5B"/>
    <w:rsid w:val="00887F7E"/>
    <w:rsid w:val="00887F9F"/>
    <w:rsid w:val="00887FC3"/>
    <w:rsid w:val="00890028"/>
    <w:rsid w:val="008900F1"/>
    <w:rsid w:val="008903B1"/>
    <w:rsid w:val="008904A2"/>
    <w:rsid w:val="00890545"/>
    <w:rsid w:val="008909F4"/>
    <w:rsid w:val="00890CEF"/>
    <w:rsid w:val="00890D31"/>
    <w:rsid w:val="00890D3C"/>
    <w:rsid w:val="00890D88"/>
    <w:rsid w:val="00890ECA"/>
    <w:rsid w:val="00891360"/>
    <w:rsid w:val="00891507"/>
    <w:rsid w:val="00891A7A"/>
    <w:rsid w:val="00891A83"/>
    <w:rsid w:val="00891D16"/>
    <w:rsid w:val="00891D90"/>
    <w:rsid w:val="00891F4C"/>
    <w:rsid w:val="00892029"/>
    <w:rsid w:val="00892370"/>
    <w:rsid w:val="00892663"/>
    <w:rsid w:val="00892783"/>
    <w:rsid w:val="0089293E"/>
    <w:rsid w:val="008929FF"/>
    <w:rsid w:val="00892AB8"/>
    <w:rsid w:val="00892CAA"/>
    <w:rsid w:val="00892E5C"/>
    <w:rsid w:val="008931C3"/>
    <w:rsid w:val="00893421"/>
    <w:rsid w:val="008938E7"/>
    <w:rsid w:val="00893C36"/>
    <w:rsid w:val="00893D09"/>
    <w:rsid w:val="00893D4C"/>
    <w:rsid w:val="00893FC6"/>
    <w:rsid w:val="0089449C"/>
    <w:rsid w:val="008944B2"/>
    <w:rsid w:val="0089494C"/>
    <w:rsid w:val="008949CE"/>
    <w:rsid w:val="008949F1"/>
    <w:rsid w:val="00894A65"/>
    <w:rsid w:val="00894B00"/>
    <w:rsid w:val="00894CD1"/>
    <w:rsid w:val="00894D8E"/>
    <w:rsid w:val="0089516B"/>
    <w:rsid w:val="00895384"/>
    <w:rsid w:val="008956EB"/>
    <w:rsid w:val="00895A8E"/>
    <w:rsid w:val="00895BF8"/>
    <w:rsid w:val="00895F3F"/>
    <w:rsid w:val="00896110"/>
    <w:rsid w:val="00896229"/>
    <w:rsid w:val="008967DF"/>
    <w:rsid w:val="0089684D"/>
    <w:rsid w:val="00896A77"/>
    <w:rsid w:val="00896C6B"/>
    <w:rsid w:val="00896E75"/>
    <w:rsid w:val="00896EEA"/>
    <w:rsid w:val="00897072"/>
    <w:rsid w:val="008974EB"/>
    <w:rsid w:val="00897549"/>
    <w:rsid w:val="00897647"/>
    <w:rsid w:val="008978EF"/>
    <w:rsid w:val="0089797C"/>
    <w:rsid w:val="00897A13"/>
    <w:rsid w:val="00897DA4"/>
    <w:rsid w:val="00897FBE"/>
    <w:rsid w:val="008A0117"/>
    <w:rsid w:val="008A0215"/>
    <w:rsid w:val="008A036E"/>
    <w:rsid w:val="008A0730"/>
    <w:rsid w:val="008A0963"/>
    <w:rsid w:val="008A0AB5"/>
    <w:rsid w:val="008A0B32"/>
    <w:rsid w:val="008A0D84"/>
    <w:rsid w:val="008A1234"/>
    <w:rsid w:val="008A13B5"/>
    <w:rsid w:val="008A13BC"/>
    <w:rsid w:val="008A13CF"/>
    <w:rsid w:val="008A16A2"/>
    <w:rsid w:val="008A1BCB"/>
    <w:rsid w:val="008A1E39"/>
    <w:rsid w:val="008A1F5B"/>
    <w:rsid w:val="008A1FB1"/>
    <w:rsid w:val="008A20F5"/>
    <w:rsid w:val="008A232F"/>
    <w:rsid w:val="008A249E"/>
    <w:rsid w:val="008A2DC4"/>
    <w:rsid w:val="008A3636"/>
    <w:rsid w:val="008A3740"/>
    <w:rsid w:val="008A38A2"/>
    <w:rsid w:val="008A39DD"/>
    <w:rsid w:val="008A3B91"/>
    <w:rsid w:val="008A3C07"/>
    <w:rsid w:val="008A3E2D"/>
    <w:rsid w:val="008A3FC4"/>
    <w:rsid w:val="008A4057"/>
    <w:rsid w:val="008A4129"/>
    <w:rsid w:val="008A41F6"/>
    <w:rsid w:val="008A423A"/>
    <w:rsid w:val="008A423F"/>
    <w:rsid w:val="008A43F4"/>
    <w:rsid w:val="008A4BE6"/>
    <w:rsid w:val="008A4BF9"/>
    <w:rsid w:val="008A4E33"/>
    <w:rsid w:val="008A4FDA"/>
    <w:rsid w:val="008A511C"/>
    <w:rsid w:val="008A5162"/>
    <w:rsid w:val="008A558F"/>
    <w:rsid w:val="008A55CF"/>
    <w:rsid w:val="008A5B62"/>
    <w:rsid w:val="008A5DBE"/>
    <w:rsid w:val="008A5FE2"/>
    <w:rsid w:val="008A60DB"/>
    <w:rsid w:val="008A613B"/>
    <w:rsid w:val="008A6276"/>
    <w:rsid w:val="008A6337"/>
    <w:rsid w:val="008A64F6"/>
    <w:rsid w:val="008A68EB"/>
    <w:rsid w:val="008A6BEB"/>
    <w:rsid w:val="008A6EE3"/>
    <w:rsid w:val="008A6FDC"/>
    <w:rsid w:val="008A73A3"/>
    <w:rsid w:val="008A7455"/>
    <w:rsid w:val="008A75B2"/>
    <w:rsid w:val="008A7868"/>
    <w:rsid w:val="008A7D93"/>
    <w:rsid w:val="008A7E48"/>
    <w:rsid w:val="008A7FA9"/>
    <w:rsid w:val="008A7FF4"/>
    <w:rsid w:val="008B00E1"/>
    <w:rsid w:val="008B01BF"/>
    <w:rsid w:val="008B0421"/>
    <w:rsid w:val="008B0528"/>
    <w:rsid w:val="008B093B"/>
    <w:rsid w:val="008B0993"/>
    <w:rsid w:val="008B0B22"/>
    <w:rsid w:val="008B0B30"/>
    <w:rsid w:val="008B0F65"/>
    <w:rsid w:val="008B10A3"/>
    <w:rsid w:val="008B117C"/>
    <w:rsid w:val="008B12A9"/>
    <w:rsid w:val="008B17FD"/>
    <w:rsid w:val="008B184C"/>
    <w:rsid w:val="008B18F7"/>
    <w:rsid w:val="008B1A80"/>
    <w:rsid w:val="008B1CA5"/>
    <w:rsid w:val="008B1EE7"/>
    <w:rsid w:val="008B201A"/>
    <w:rsid w:val="008B2132"/>
    <w:rsid w:val="008B2309"/>
    <w:rsid w:val="008B25D0"/>
    <w:rsid w:val="008B29C0"/>
    <w:rsid w:val="008B2B4C"/>
    <w:rsid w:val="008B2BF3"/>
    <w:rsid w:val="008B2D63"/>
    <w:rsid w:val="008B2FB2"/>
    <w:rsid w:val="008B2FDA"/>
    <w:rsid w:val="008B300B"/>
    <w:rsid w:val="008B3112"/>
    <w:rsid w:val="008B314C"/>
    <w:rsid w:val="008B31A9"/>
    <w:rsid w:val="008B320F"/>
    <w:rsid w:val="008B325D"/>
    <w:rsid w:val="008B33FE"/>
    <w:rsid w:val="008B3472"/>
    <w:rsid w:val="008B354E"/>
    <w:rsid w:val="008B3A5C"/>
    <w:rsid w:val="008B3AE8"/>
    <w:rsid w:val="008B3C29"/>
    <w:rsid w:val="008B3C6E"/>
    <w:rsid w:val="008B3D83"/>
    <w:rsid w:val="008B40B0"/>
    <w:rsid w:val="008B430D"/>
    <w:rsid w:val="008B43D4"/>
    <w:rsid w:val="008B495D"/>
    <w:rsid w:val="008B4967"/>
    <w:rsid w:val="008B4A57"/>
    <w:rsid w:val="008B4AC9"/>
    <w:rsid w:val="008B4D3E"/>
    <w:rsid w:val="008B4E8E"/>
    <w:rsid w:val="008B500A"/>
    <w:rsid w:val="008B5017"/>
    <w:rsid w:val="008B523B"/>
    <w:rsid w:val="008B5346"/>
    <w:rsid w:val="008B53D2"/>
    <w:rsid w:val="008B5498"/>
    <w:rsid w:val="008B56B3"/>
    <w:rsid w:val="008B5C3C"/>
    <w:rsid w:val="008B5D97"/>
    <w:rsid w:val="008B5E34"/>
    <w:rsid w:val="008B5E64"/>
    <w:rsid w:val="008B5EC8"/>
    <w:rsid w:val="008B6019"/>
    <w:rsid w:val="008B638B"/>
    <w:rsid w:val="008B642B"/>
    <w:rsid w:val="008B6578"/>
    <w:rsid w:val="008B65B6"/>
    <w:rsid w:val="008B65BD"/>
    <w:rsid w:val="008B6BE5"/>
    <w:rsid w:val="008B6C32"/>
    <w:rsid w:val="008B718F"/>
    <w:rsid w:val="008B71A8"/>
    <w:rsid w:val="008B71B8"/>
    <w:rsid w:val="008B7218"/>
    <w:rsid w:val="008B724B"/>
    <w:rsid w:val="008B7292"/>
    <w:rsid w:val="008B72EF"/>
    <w:rsid w:val="008B7441"/>
    <w:rsid w:val="008B74D1"/>
    <w:rsid w:val="008B7835"/>
    <w:rsid w:val="008B7A18"/>
    <w:rsid w:val="008B7A5E"/>
    <w:rsid w:val="008B7B3B"/>
    <w:rsid w:val="008B7BBE"/>
    <w:rsid w:val="008B7CFB"/>
    <w:rsid w:val="008C0015"/>
    <w:rsid w:val="008C0278"/>
    <w:rsid w:val="008C0284"/>
    <w:rsid w:val="008C078B"/>
    <w:rsid w:val="008C07FB"/>
    <w:rsid w:val="008C09D8"/>
    <w:rsid w:val="008C0A68"/>
    <w:rsid w:val="008C0AE6"/>
    <w:rsid w:val="008C0E1C"/>
    <w:rsid w:val="008C0E68"/>
    <w:rsid w:val="008C0F1A"/>
    <w:rsid w:val="008C1034"/>
    <w:rsid w:val="008C1048"/>
    <w:rsid w:val="008C1345"/>
    <w:rsid w:val="008C1363"/>
    <w:rsid w:val="008C1423"/>
    <w:rsid w:val="008C142F"/>
    <w:rsid w:val="008C1661"/>
    <w:rsid w:val="008C19BB"/>
    <w:rsid w:val="008C1ABC"/>
    <w:rsid w:val="008C263B"/>
    <w:rsid w:val="008C2B8C"/>
    <w:rsid w:val="008C2DD4"/>
    <w:rsid w:val="008C2DF4"/>
    <w:rsid w:val="008C2DF7"/>
    <w:rsid w:val="008C3030"/>
    <w:rsid w:val="008C31A9"/>
    <w:rsid w:val="008C3286"/>
    <w:rsid w:val="008C37FA"/>
    <w:rsid w:val="008C38D7"/>
    <w:rsid w:val="008C3910"/>
    <w:rsid w:val="008C3C36"/>
    <w:rsid w:val="008C4190"/>
    <w:rsid w:val="008C4350"/>
    <w:rsid w:val="008C4476"/>
    <w:rsid w:val="008C4969"/>
    <w:rsid w:val="008C4A1C"/>
    <w:rsid w:val="008C4B99"/>
    <w:rsid w:val="008C4B9B"/>
    <w:rsid w:val="008C4D46"/>
    <w:rsid w:val="008C50B0"/>
    <w:rsid w:val="008C5310"/>
    <w:rsid w:val="008C53E8"/>
    <w:rsid w:val="008C553D"/>
    <w:rsid w:val="008C55BA"/>
    <w:rsid w:val="008C573B"/>
    <w:rsid w:val="008C5BA9"/>
    <w:rsid w:val="008C5E91"/>
    <w:rsid w:val="008C5F18"/>
    <w:rsid w:val="008C6365"/>
    <w:rsid w:val="008C6416"/>
    <w:rsid w:val="008C6BAC"/>
    <w:rsid w:val="008C6D91"/>
    <w:rsid w:val="008C7414"/>
    <w:rsid w:val="008C741C"/>
    <w:rsid w:val="008C75B8"/>
    <w:rsid w:val="008C7B05"/>
    <w:rsid w:val="008C7B0E"/>
    <w:rsid w:val="008C7F5E"/>
    <w:rsid w:val="008D01A9"/>
    <w:rsid w:val="008D01FF"/>
    <w:rsid w:val="008D0637"/>
    <w:rsid w:val="008D072B"/>
    <w:rsid w:val="008D079C"/>
    <w:rsid w:val="008D0810"/>
    <w:rsid w:val="008D08C4"/>
    <w:rsid w:val="008D094E"/>
    <w:rsid w:val="008D09D3"/>
    <w:rsid w:val="008D0B85"/>
    <w:rsid w:val="008D0D75"/>
    <w:rsid w:val="008D0E61"/>
    <w:rsid w:val="008D0E6D"/>
    <w:rsid w:val="008D0EC8"/>
    <w:rsid w:val="008D10ED"/>
    <w:rsid w:val="008D1115"/>
    <w:rsid w:val="008D12D8"/>
    <w:rsid w:val="008D139F"/>
    <w:rsid w:val="008D147E"/>
    <w:rsid w:val="008D1689"/>
    <w:rsid w:val="008D16CF"/>
    <w:rsid w:val="008D1779"/>
    <w:rsid w:val="008D1AAA"/>
    <w:rsid w:val="008D1E6C"/>
    <w:rsid w:val="008D1ECC"/>
    <w:rsid w:val="008D200A"/>
    <w:rsid w:val="008D2124"/>
    <w:rsid w:val="008D21D3"/>
    <w:rsid w:val="008D22E1"/>
    <w:rsid w:val="008D241E"/>
    <w:rsid w:val="008D2458"/>
    <w:rsid w:val="008D2484"/>
    <w:rsid w:val="008D2684"/>
    <w:rsid w:val="008D26AA"/>
    <w:rsid w:val="008D2A01"/>
    <w:rsid w:val="008D2A64"/>
    <w:rsid w:val="008D2A8C"/>
    <w:rsid w:val="008D2ABD"/>
    <w:rsid w:val="008D2B44"/>
    <w:rsid w:val="008D2BB8"/>
    <w:rsid w:val="008D2F69"/>
    <w:rsid w:val="008D307E"/>
    <w:rsid w:val="008D31DE"/>
    <w:rsid w:val="008D345E"/>
    <w:rsid w:val="008D361E"/>
    <w:rsid w:val="008D3846"/>
    <w:rsid w:val="008D39D9"/>
    <w:rsid w:val="008D3B2E"/>
    <w:rsid w:val="008D3D1F"/>
    <w:rsid w:val="008D4419"/>
    <w:rsid w:val="008D449B"/>
    <w:rsid w:val="008D4611"/>
    <w:rsid w:val="008D46D4"/>
    <w:rsid w:val="008D491C"/>
    <w:rsid w:val="008D4978"/>
    <w:rsid w:val="008D4B76"/>
    <w:rsid w:val="008D4BB7"/>
    <w:rsid w:val="008D4F8A"/>
    <w:rsid w:val="008D5272"/>
    <w:rsid w:val="008D5527"/>
    <w:rsid w:val="008D55B5"/>
    <w:rsid w:val="008D59E2"/>
    <w:rsid w:val="008D59F3"/>
    <w:rsid w:val="008D5FEC"/>
    <w:rsid w:val="008D624D"/>
    <w:rsid w:val="008D62FF"/>
    <w:rsid w:val="008D64FB"/>
    <w:rsid w:val="008D6892"/>
    <w:rsid w:val="008D6911"/>
    <w:rsid w:val="008D6F62"/>
    <w:rsid w:val="008D6FF8"/>
    <w:rsid w:val="008D7379"/>
    <w:rsid w:val="008D7440"/>
    <w:rsid w:val="008D75D0"/>
    <w:rsid w:val="008D75F1"/>
    <w:rsid w:val="008D7663"/>
    <w:rsid w:val="008D76C2"/>
    <w:rsid w:val="008D7775"/>
    <w:rsid w:val="008D77CF"/>
    <w:rsid w:val="008D7890"/>
    <w:rsid w:val="008D78B3"/>
    <w:rsid w:val="008D7B39"/>
    <w:rsid w:val="008D7E8F"/>
    <w:rsid w:val="008D7F7D"/>
    <w:rsid w:val="008E00B9"/>
    <w:rsid w:val="008E00C9"/>
    <w:rsid w:val="008E024B"/>
    <w:rsid w:val="008E026A"/>
    <w:rsid w:val="008E0310"/>
    <w:rsid w:val="008E033B"/>
    <w:rsid w:val="008E03A4"/>
    <w:rsid w:val="008E0421"/>
    <w:rsid w:val="008E05A7"/>
    <w:rsid w:val="008E083D"/>
    <w:rsid w:val="008E0C36"/>
    <w:rsid w:val="008E0D44"/>
    <w:rsid w:val="008E1164"/>
    <w:rsid w:val="008E11BB"/>
    <w:rsid w:val="008E1308"/>
    <w:rsid w:val="008E13DA"/>
    <w:rsid w:val="008E14BA"/>
    <w:rsid w:val="008E1974"/>
    <w:rsid w:val="008E1AE6"/>
    <w:rsid w:val="008E1BB0"/>
    <w:rsid w:val="008E1D11"/>
    <w:rsid w:val="008E1D3E"/>
    <w:rsid w:val="008E1DA9"/>
    <w:rsid w:val="008E21E7"/>
    <w:rsid w:val="008E2302"/>
    <w:rsid w:val="008E2562"/>
    <w:rsid w:val="008E25FB"/>
    <w:rsid w:val="008E26EC"/>
    <w:rsid w:val="008E2899"/>
    <w:rsid w:val="008E2A8B"/>
    <w:rsid w:val="008E31A2"/>
    <w:rsid w:val="008E3512"/>
    <w:rsid w:val="008E37A6"/>
    <w:rsid w:val="008E387D"/>
    <w:rsid w:val="008E3B07"/>
    <w:rsid w:val="008E3C93"/>
    <w:rsid w:val="008E3D55"/>
    <w:rsid w:val="008E3E3B"/>
    <w:rsid w:val="008E3F37"/>
    <w:rsid w:val="008E4277"/>
    <w:rsid w:val="008E43D9"/>
    <w:rsid w:val="008E4539"/>
    <w:rsid w:val="008E48DE"/>
    <w:rsid w:val="008E493E"/>
    <w:rsid w:val="008E4991"/>
    <w:rsid w:val="008E4A80"/>
    <w:rsid w:val="008E4C9C"/>
    <w:rsid w:val="008E4D23"/>
    <w:rsid w:val="008E4D3C"/>
    <w:rsid w:val="008E4E2B"/>
    <w:rsid w:val="008E4E5A"/>
    <w:rsid w:val="008E4FEF"/>
    <w:rsid w:val="008E508B"/>
    <w:rsid w:val="008E50C7"/>
    <w:rsid w:val="008E53E4"/>
    <w:rsid w:val="008E545A"/>
    <w:rsid w:val="008E569C"/>
    <w:rsid w:val="008E5705"/>
    <w:rsid w:val="008E5A46"/>
    <w:rsid w:val="008E5A6B"/>
    <w:rsid w:val="008E5B1B"/>
    <w:rsid w:val="008E5C46"/>
    <w:rsid w:val="008E5CB4"/>
    <w:rsid w:val="008E6301"/>
    <w:rsid w:val="008E65BB"/>
    <w:rsid w:val="008E6610"/>
    <w:rsid w:val="008E67A2"/>
    <w:rsid w:val="008E67CA"/>
    <w:rsid w:val="008E67E1"/>
    <w:rsid w:val="008E6869"/>
    <w:rsid w:val="008E6B2B"/>
    <w:rsid w:val="008E707B"/>
    <w:rsid w:val="008E7164"/>
    <w:rsid w:val="008E72F2"/>
    <w:rsid w:val="008E730A"/>
    <w:rsid w:val="008E773B"/>
    <w:rsid w:val="008E78D8"/>
    <w:rsid w:val="008E7F25"/>
    <w:rsid w:val="008E7F65"/>
    <w:rsid w:val="008E7FCF"/>
    <w:rsid w:val="008F0095"/>
    <w:rsid w:val="008F00AA"/>
    <w:rsid w:val="008F0160"/>
    <w:rsid w:val="008F0244"/>
    <w:rsid w:val="008F0390"/>
    <w:rsid w:val="008F03D6"/>
    <w:rsid w:val="008F0586"/>
    <w:rsid w:val="008F0C7B"/>
    <w:rsid w:val="008F0C92"/>
    <w:rsid w:val="008F0CE0"/>
    <w:rsid w:val="008F0DA5"/>
    <w:rsid w:val="008F0DEC"/>
    <w:rsid w:val="008F0F19"/>
    <w:rsid w:val="008F0F38"/>
    <w:rsid w:val="008F0FB3"/>
    <w:rsid w:val="008F164D"/>
    <w:rsid w:val="008F1A77"/>
    <w:rsid w:val="008F1AB8"/>
    <w:rsid w:val="008F1AFA"/>
    <w:rsid w:val="008F1B69"/>
    <w:rsid w:val="008F1E09"/>
    <w:rsid w:val="008F1E7F"/>
    <w:rsid w:val="008F2063"/>
    <w:rsid w:val="008F2170"/>
    <w:rsid w:val="008F22E7"/>
    <w:rsid w:val="008F2373"/>
    <w:rsid w:val="008F25EF"/>
    <w:rsid w:val="008F283B"/>
    <w:rsid w:val="008F2A1C"/>
    <w:rsid w:val="008F2B75"/>
    <w:rsid w:val="008F2CD6"/>
    <w:rsid w:val="008F2E25"/>
    <w:rsid w:val="008F3030"/>
    <w:rsid w:val="008F3050"/>
    <w:rsid w:val="008F3275"/>
    <w:rsid w:val="008F3339"/>
    <w:rsid w:val="008F3511"/>
    <w:rsid w:val="008F35E5"/>
    <w:rsid w:val="008F370B"/>
    <w:rsid w:val="008F3742"/>
    <w:rsid w:val="008F392D"/>
    <w:rsid w:val="008F39E7"/>
    <w:rsid w:val="008F3AC3"/>
    <w:rsid w:val="008F3D50"/>
    <w:rsid w:val="008F3DD7"/>
    <w:rsid w:val="008F4157"/>
    <w:rsid w:val="008F4308"/>
    <w:rsid w:val="008F4367"/>
    <w:rsid w:val="008F4420"/>
    <w:rsid w:val="008F44CF"/>
    <w:rsid w:val="008F454F"/>
    <w:rsid w:val="008F45AB"/>
    <w:rsid w:val="008F47DD"/>
    <w:rsid w:val="008F4A7A"/>
    <w:rsid w:val="008F4B8F"/>
    <w:rsid w:val="008F4D8A"/>
    <w:rsid w:val="008F4ED4"/>
    <w:rsid w:val="008F4F6D"/>
    <w:rsid w:val="008F51AB"/>
    <w:rsid w:val="008F5421"/>
    <w:rsid w:val="008F5797"/>
    <w:rsid w:val="008F5AEC"/>
    <w:rsid w:val="008F5E78"/>
    <w:rsid w:val="008F5F35"/>
    <w:rsid w:val="008F6000"/>
    <w:rsid w:val="008F602D"/>
    <w:rsid w:val="008F61BB"/>
    <w:rsid w:val="008F644C"/>
    <w:rsid w:val="008F647D"/>
    <w:rsid w:val="008F6526"/>
    <w:rsid w:val="008F65BD"/>
    <w:rsid w:val="008F68DC"/>
    <w:rsid w:val="008F6A37"/>
    <w:rsid w:val="008F6CC3"/>
    <w:rsid w:val="008F6E93"/>
    <w:rsid w:val="008F7099"/>
    <w:rsid w:val="008F73DE"/>
    <w:rsid w:val="008F77A1"/>
    <w:rsid w:val="008F795B"/>
    <w:rsid w:val="008F7A40"/>
    <w:rsid w:val="008F7B8A"/>
    <w:rsid w:val="008F7D2E"/>
    <w:rsid w:val="008F7EF6"/>
    <w:rsid w:val="008F7F7E"/>
    <w:rsid w:val="009000CD"/>
    <w:rsid w:val="009000D6"/>
    <w:rsid w:val="009001BE"/>
    <w:rsid w:val="00900E47"/>
    <w:rsid w:val="00900EE8"/>
    <w:rsid w:val="009012A5"/>
    <w:rsid w:val="009013AA"/>
    <w:rsid w:val="00901588"/>
    <w:rsid w:val="0090176F"/>
    <w:rsid w:val="00901787"/>
    <w:rsid w:val="009020F2"/>
    <w:rsid w:val="00902215"/>
    <w:rsid w:val="0090245F"/>
    <w:rsid w:val="00902BF6"/>
    <w:rsid w:val="00902CFE"/>
    <w:rsid w:val="00902DF3"/>
    <w:rsid w:val="0090357C"/>
    <w:rsid w:val="0090399E"/>
    <w:rsid w:val="00903C49"/>
    <w:rsid w:val="00903FD3"/>
    <w:rsid w:val="0090460F"/>
    <w:rsid w:val="0090469D"/>
    <w:rsid w:val="0090471A"/>
    <w:rsid w:val="00904746"/>
    <w:rsid w:val="00904755"/>
    <w:rsid w:val="00904A23"/>
    <w:rsid w:val="00904B82"/>
    <w:rsid w:val="00904C2B"/>
    <w:rsid w:val="009059B5"/>
    <w:rsid w:val="009059C6"/>
    <w:rsid w:val="00905A42"/>
    <w:rsid w:val="00905AC3"/>
    <w:rsid w:val="00905B14"/>
    <w:rsid w:val="00905BA6"/>
    <w:rsid w:val="00905F04"/>
    <w:rsid w:val="00906231"/>
    <w:rsid w:val="00906558"/>
    <w:rsid w:val="0090669F"/>
    <w:rsid w:val="00906BA6"/>
    <w:rsid w:val="00906CD0"/>
    <w:rsid w:val="00906E02"/>
    <w:rsid w:val="00906EC3"/>
    <w:rsid w:val="00906ED5"/>
    <w:rsid w:val="00906F39"/>
    <w:rsid w:val="00907093"/>
    <w:rsid w:val="009071F1"/>
    <w:rsid w:val="00907386"/>
    <w:rsid w:val="009073C1"/>
    <w:rsid w:val="00907431"/>
    <w:rsid w:val="00907510"/>
    <w:rsid w:val="009078C3"/>
    <w:rsid w:val="00907B81"/>
    <w:rsid w:val="00907C06"/>
    <w:rsid w:val="00907CBB"/>
    <w:rsid w:val="00907FDB"/>
    <w:rsid w:val="0091003F"/>
    <w:rsid w:val="0091018C"/>
    <w:rsid w:val="009101A8"/>
    <w:rsid w:val="00910290"/>
    <w:rsid w:val="009103E5"/>
    <w:rsid w:val="009106F0"/>
    <w:rsid w:val="0091093B"/>
    <w:rsid w:val="00910EB1"/>
    <w:rsid w:val="0091112D"/>
    <w:rsid w:val="009112C9"/>
    <w:rsid w:val="0091132F"/>
    <w:rsid w:val="009113AC"/>
    <w:rsid w:val="009113DA"/>
    <w:rsid w:val="009114EC"/>
    <w:rsid w:val="009115EA"/>
    <w:rsid w:val="00911ABF"/>
    <w:rsid w:val="00911D69"/>
    <w:rsid w:val="00911E46"/>
    <w:rsid w:val="0091201A"/>
    <w:rsid w:val="00912040"/>
    <w:rsid w:val="0091224F"/>
    <w:rsid w:val="0091227D"/>
    <w:rsid w:val="00912294"/>
    <w:rsid w:val="0091243D"/>
    <w:rsid w:val="0091269D"/>
    <w:rsid w:val="0091278B"/>
    <w:rsid w:val="0091282B"/>
    <w:rsid w:val="00912950"/>
    <w:rsid w:val="00912A63"/>
    <w:rsid w:val="00912BE7"/>
    <w:rsid w:val="00912C28"/>
    <w:rsid w:val="009137E3"/>
    <w:rsid w:val="009138AC"/>
    <w:rsid w:val="00913A7B"/>
    <w:rsid w:val="00913BA6"/>
    <w:rsid w:val="00913F5C"/>
    <w:rsid w:val="0091415F"/>
    <w:rsid w:val="009142D9"/>
    <w:rsid w:val="00914774"/>
    <w:rsid w:val="009147C2"/>
    <w:rsid w:val="009147D7"/>
    <w:rsid w:val="00914AC2"/>
    <w:rsid w:val="00914B30"/>
    <w:rsid w:val="00914BB3"/>
    <w:rsid w:val="00914CD8"/>
    <w:rsid w:val="00914D44"/>
    <w:rsid w:val="00914F88"/>
    <w:rsid w:val="00915018"/>
    <w:rsid w:val="009152ED"/>
    <w:rsid w:val="0091530C"/>
    <w:rsid w:val="0091559F"/>
    <w:rsid w:val="009155DC"/>
    <w:rsid w:val="00915660"/>
    <w:rsid w:val="0091567B"/>
    <w:rsid w:val="0091592A"/>
    <w:rsid w:val="009159F9"/>
    <w:rsid w:val="00915B95"/>
    <w:rsid w:val="00915BF5"/>
    <w:rsid w:val="00915C67"/>
    <w:rsid w:val="00915F26"/>
    <w:rsid w:val="00915F3A"/>
    <w:rsid w:val="00916175"/>
    <w:rsid w:val="00916317"/>
    <w:rsid w:val="00916765"/>
    <w:rsid w:val="00916AB5"/>
    <w:rsid w:val="00916D1E"/>
    <w:rsid w:val="00916F7B"/>
    <w:rsid w:val="0091702C"/>
    <w:rsid w:val="009170DC"/>
    <w:rsid w:val="00917322"/>
    <w:rsid w:val="0091732D"/>
    <w:rsid w:val="00917408"/>
    <w:rsid w:val="0091741C"/>
    <w:rsid w:val="009174DF"/>
    <w:rsid w:val="0091751B"/>
    <w:rsid w:val="00917658"/>
    <w:rsid w:val="0091786B"/>
    <w:rsid w:val="009178C2"/>
    <w:rsid w:val="00917959"/>
    <w:rsid w:val="00917A71"/>
    <w:rsid w:val="00917B14"/>
    <w:rsid w:val="00917C83"/>
    <w:rsid w:val="00920060"/>
    <w:rsid w:val="009201E6"/>
    <w:rsid w:val="00920236"/>
    <w:rsid w:val="00920287"/>
    <w:rsid w:val="00920384"/>
    <w:rsid w:val="0092047B"/>
    <w:rsid w:val="009204EC"/>
    <w:rsid w:val="00920511"/>
    <w:rsid w:val="0092055A"/>
    <w:rsid w:val="009205D2"/>
    <w:rsid w:val="00920725"/>
    <w:rsid w:val="009207F7"/>
    <w:rsid w:val="00920990"/>
    <w:rsid w:val="00920AD5"/>
    <w:rsid w:val="00920B95"/>
    <w:rsid w:val="00920BF2"/>
    <w:rsid w:val="00920CFA"/>
    <w:rsid w:val="00920F2E"/>
    <w:rsid w:val="00920FEE"/>
    <w:rsid w:val="00921440"/>
    <w:rsid w:val="00921526"/>
    <w:rsid w:val="00921644"/>
    <w:rsid w:val="0092179B"/>
    <w:rsid w:val="009219F8"/>
    <w:rsid w:val="00921A21"/>
    <w:rsid w:val="00921BE4"/>
    <w:rsid w:val="00921D32"/>
    <w:rsid w:val="00921ED8"/>
    <w:rsid w:val="009220EF"/>
    <w:rsid w:val="0092221F"/>
    <w:rsid w:val="00922452"/>
    <w:rsid w:val="00922692"/>
    <w:rsid w:val="009226A1"/>
    <w:rsid w:val="009227F0"/>
    <w:rsid w:val="00922B4F"/>
    <w:rsid w:val="00922C48"/>
    <w:rsid w:val="00922F97"/>
    <w:rsid w:val="00923485"/>
    <w:rsid w:val="009237F4"/>
    <w:rsid w:val="009239E3"/>
    <w:rsid w:val="00923ACD"/>
    <w:rsid w:val="00923B1A"/>
    <w:rsid w:val="00923CB8"/>
    <w:rsid w:val="00923F3F"/>
    <w:rsid w:val="00924151"/>
    <w:rsid w:val="009241F4"/>
    <w:rsid w:val="009244F8"/>
    <w:rsid w:val="00924826"/>
    <w:rsid w:val="00924E7C"/>
    <w:rsid w:val="0092506A"/>
    <w:rsid w:val="0092513E"/>
    <w:rsid w:val="00925371"/>
    <w:rsid w:val="00925826"/>
    <w:rsid w:val="00925B68"/>
    <w:rsid w:val="00925CEA"/>
    <w:rsid w:val="00925D32"/>
    <w:rsid w:val="00925EF1"/>
    <w:rsid w:val="00926059"/>
    <w:rsid w:val="009263C1"/>
    <w:rsid w:val="009264A9"/>
    <w:rsid w:val="0092672F"/>
    <w:rsid w:val="00926B6F"/>
    <w:rsid w:val="00927499"/>
    <w:rsid w:val="009279F9"/>
    <w:rsid w:val="00927AD1"/>
    <w:rsid w:val="00927DE5"/>
    <w:rsid w:val="00930590"/>
    <w:rsid w:val="0093059E"/>
    <w:rsid w:val="00930698"/>
    <w:rsid w:val="00930700"/>
    <w:rsid w:val="00930733"/>
    <w:rsid w:val="009307C7"/>
    <w:rsid w:val="00930A47"/>
    <w:rsid w:val="00930B08"/>
    <w:rsid w:val="00930B35"/>
    <w:rsid w:val="00930D30"/>
    <w:rsid w:val="00930E7E"/>
    <w:rsid w:val="009314FF"/>
    <w:rsid w:val="0093172C"/>
    <w:rsid w:val="00931968"/>
    <w:rsid w:val="00931BAF"/>
    <w:rsid w:val="00931F36"/>
    <w:rsid w:val="0093220D"/>
    <w:rsid w:val="0093223C"/>
    <w:rsid w:val="0093281C"/>
    <w:rsid w:val="00932A4F"/>
    <w:rsid w:val="00932AF1"/>
    <w:rsid w:val="00932C8F"/>
    <w:rsid w:val="00932F1B"/>
    <w:rsid w:val="00933160"/>
    <w:rsid w:val="0093330A"/>
    <w:rsid w:val="0093338B"/>
    <w:rsid w:val="009334BB"/>
    <w:rsid w:val="009334F0"/>
    <w:rsid w:val="00933570"/>
    <w:rsid w:val="0093378A"/>
    <w:rsid w:val="009338C6"/>
    <w:rsid w:val="00933961"/>
    <w:rsid w:val="00933AE2"/>
    <w:rsid w:val="00933CE7"/>
    <w:rsid w:val="00933DD5"/>
    <w:rsid w:val="00933F8F"/>
    <w:rsid w:val="009340A2"/>
    <w:rsid w:val="00934429"/>
    <w:rsid w:val="009344DD"/>
    <w:rsid w:val="00934BAD"/>
    <w:rsid w:val="00934C44"/>
    <w:rsid w:val="009350E4"/>
    <w:rsid w:val="009353F9"/>
    <w:rsid w:val="00935828"/>
    <w:rsid w:val="0093589E"/>
    <w:rsid w:val="00936093"/>
    <w:rsid w:val="0093649C"/>
    <w:rsid w:val="00936525"/>
    <w:rsid w:val="0093652E"/>
    <w:rsid w:val="009365A2"/>
    <w:rsid w:val="0093662E"/>
    <w:rsid w:val="00936798"/>
    <w:rsid w:val="00936B37"/>
    <w:rsid w:val="00936CD7"/>
    <w:rsid w:val="00936DE1"/>
    <w:rsid w:val="00936FFD"/>
    <w:rsid w:val="00937186"/>
    <w:rsid w:val="009375B6"/>
    <w:rsid w:val="00937811"/>
    <w:rsid w:val="00937898"/>
    <w:rsid w:val="00937946"/>
    <w:rsid w:val="009379ED"/>
    <w:rsid w:val="00937ABE"/>
    <w:rsid w:val="00937B6D"/>
    <w:rsid w:val="00937C2C"/>
    <w:rsid w:val="00937C74"/>
    <w:rsid w:val="00937EC3"/>
    <w:rsid w:val="0094011C"/>
    <w:rsid w:val="009403DD"/>
    <w:rsid w:val="00940406"/>
    <w:rsid w:val="009406CA"/>
    <w:rsid w:val="00940899"/>
    <w:rsid w:val="00940B12"/>
    <w:rsid w:val="00940DAB"/>
    <w:rsid w:val="00940DBB"/>
    <w:rsid w:val="00940F3C"/>
    <w:rsid w:val="00940F8C"/>
    <w:rsid w:val="00941067"/>
    <w:rsid w:val="0094113A"/>
    <w:rsid w:val="00941843"/>
    <w:rsid w:val="0094188F"/>
    <w:rsid w:val="009418AE"/>
    <w:rsid w:val="00941A24"/>
    <w:rsid w:val="00941AD2"/>
    <w:rsid w:val="00941B82"/>
    <w:rsid w:val="00941C78"/>
    <w:rsid w:val="00941D98"/>
    <w:rsid w:val="00942076"/>
    <w:rsid w:val="0094207C"/>
    <w:rsid w:val="00942122"/>
    <w:rsid w:val="0094273E"/>
    <w:rsid w:val="00942922"/>
    <w:rsid w:val="00942E4F"/>
    <w:rsid w:val="009433AB"/>
    <w:rsid w:val="009433F7"/>
    <w:rsid w:val="00943456"/>
    <w:rsid w:val="0094351C"/>
    <w:rsid w:val="0094355F"/>
    <w:rsid w:val="00943560"/>
    <w:rsid w:val="009438F9"/>
    <w:rsid w:val="0094392E"/>
    <w:rsid w:val="00943B0A"/>
    <w:rsid w:val="00943D44"/>
    <w:rsid w:val="00943EFA"/>
    <w:rsid w:val="00943F8E"/>
    <w:rsid w:val="009440EC"/>
    <w:rsid w:val="00944151"/>
    <w:rsid w:val="00944229"/>
    <w:rsid w:val="009444FB"/>
    <w:rsid w:val="00944722"/>
    <w:rsid w:val="00944845"/>
    <w:rsid w:val="0094492D"/>
    <w:rsid w:val="00944BEA"/>
    <w:rsid w:val="00944D50"/>
    <w:rsid w:val="00944D65"/>
    <w:rsid w:val="00944E21"/>
    <w:rsid w:val="00944E23"/>
    <w:rsid w:val="00945167"/>
    <w:rsid w:val="00945356"/>
    <w:rsid w:val="0094564C"/>
    <w:rsid w:val="00945653"/>
    <w:rsid w:val="0094592D"/>
    <w:rsid w:val="0094594B"/>
    <w:rsid w:val="009459C2"/>
    <w:rsid w:val="00945A58"/>
    <w:rsid w:val="00945B05"/>
    <w:rsid w:val="00945B49"/>
    <w:rsid w:val="00945B92"/>
    <w:rsid w:val="00945BC2"/>
    <w:rsid w:val="00945C0E"/>
    <w:rsid w:val="00945C2C"/>
    <w:rsid w:val="00945E39"/>
    <w:rsid w:val="00945F7D"/>
    <w:rsid w:val="00946027"/>
    <w:rsid w:val="009460A9"/>
    <w:rsid w:val="0094613D"/>
    <w:rsid w:val="0094629B"/>
    <w:rsid w:val="0094632C"/>
    <w:rsid w:val="00946386"/>
    <w:rsid w:val="009469D4"/>
    <w:rsid w:val="009469EC"/>
    <w:rsid w:val="00946B44"/>
    <w:rsid w:val="00946BE0"/>
    <w:rsid w:val="00946C1C"/>
    <w:rsid w:val="00946E99"/>
    <w:rsid w:val="00946EAF"/>
    <w:rsid w:val="00947503"/>
    <w:rsid w:val="009479B7"/>
    <w:rsid w:val="00947AC8"/>
    <w:rsid w:val="00947B10"/>
    <w:rsid w:val="00947C6A"/>
    <w:rsid w:val="00947F18"/>
    <w:rsid w:val="00950014"/>
    <w:rsid w:val="0095036C"/>
    <w:rsid w:val="0095036D"/>
    <w:rsid w:val="00950639"/>
    <w:rsid w:val="00950645"/>
    <w:rsid w:val="00950660"/>
    <w:rsid w:val="00950C94"/>
    <w:rsid w:val="00950D34"/>
    <w:rsid w:val="00950E0E"/>
    <w:rsid w:val="00950E43"/>
    <w:rsid w:val="00950F56"/>
    <w:rsid w:val="009510FE"/>
    <w:rsid w:val="0095149E"/>
    <w:rsid w:val="009514CE"/>
    <w:rsid w:val="009516E5"/>
    <w:rsid w:val="00951775"/>
    <w:rsid w:val="009519BE"/>
    <w:rsid w:val="00951DB4"/>
    <w:rsid w:val="00951FB5"/>
    <w:rsid w:val="00952125"/>
    <w:rsid w:val="00952679"/>
    <w:rsid w:val="00952ACA"/>
    <w:rsid w:val="00952B27"/>
    <w:rsid w:val="00952EAB"/>
    <w:rsid w:val="00952EEF"/>
    <w:rsid w:val="00953053"/>
    <w:rsid w:val="0095326E"/>
    <w:rsid w:val="0095333E"/>
    <w:rsid w:val="009533E6"/>
    <w:rsid w:val="00953A94"/>
    <w:rsid w:val="00953B8F"/>
    <w:rsid w:val="00953C9A"/>
    <w:rsid w:val="00954180"/>
    <w:rsid w:val="00954181"/>
    <w:rsid w:val="00954375"/>
    <w:rsid w:val="0095458D"/>
    <w:rsid w:val="009545B7"/>
    <w:rsid w:val="009545EC"/>
    <w:rsid w:val="0095474F"/>
    <w:rsid w:val="00954BAB"/>
    <w:rsid w:val="00954F7C"/>
    <w:rsid w:val="00954FE1"/>
    <w:rsid w:val="009553BF"/>
    <w:rsid w:val="00955459"/>
    <w:rsid w:val="009554C6"/>
    <w:rsid w:val="0095558C"/>
    <w:rsid w:val="009555B5"/>
    <w:rsid w:val="009558DC"/>
    <w:rsid w:val="00955F81"/>
    <w:rsid w:val="009562D5"/>
    <w:rsid w:val="0095649F"/>
    <w:rsid w:val="00957049"/>
    <w:rsid w:val="0095727F"/>
    <w:rsid w:val="00957774"/>
    <w:rsid w:val="0095790E"/>
    <w:rsid w:val="00957977"/>
    <w:rsid w:val="00957B3D"/>
    <w:rsid w:val="00957B54"/>
    <w:rsid w:val="00957E2A"/>
    <w:rsid w:val="00957F8E"/>
    <w:rsid w:val="0096008F"/>
    <w:rsid w:val="009604D0"/>
    <w:rsid w:val="00960647"/>
    <w:rsid w:val="00960688"/>
    <w:rsid w:val="00960A45"/>
    <w:rsid w:val="00960B39"/>
    <w:rsid w:val="00960EDC"/>
    <w:rsid w:val="0096119B"/>
    <w:rsid w:val="00961BF5"/>
    <w:rsid w:val="00961CAC"/>
    <w:rsid w:val="00961D9C"/>
    <w:rsid w:val="00961DF5"/>
    <w:rsid w:val="009620CD"/>
    <w:rsid w:val="009622DE"/>
    <w:rsid w:val="0096256E"/>
    <w:rsid w:val="00962712"/>
    <w:rsid w:val="00962980"/>
    <w:rsid w:val="00962A08"/>
    <w:rsid w:val="00962B2D"/>
    <w:rsid w:val="00962B51"/>
    <w:rsid w:val="00962BB7"/>
    <w:rsid w:val="00962BC9"/>
    <w:rsid w:val="00962E93"/>
    <w:rsid w:val="00962FBC"/>
    <w:rsid w:val="0096301C"/>
    <w:rsid w:val="009630F4"/>
    <w:rsid w:val="00963132"/>
    <w:rsid w:val="009631F6"/>
    <w:rsid w:val="009632A5"/>
    <w:rsid w:val="0096398C"/>
    <w:rsid w:val="00963C00"/>
    <w:rsid w:val="00963FB6"/>
    <w:rsid w:val="00964117"/>
    <w:rsid w:val="0096415B"/>
    <w:rsid w:val="009642DB"/>
    <w:rsid w:val="00964302"/>
    <w:rsid w:val="009645B2"/>
    <w:rsid w:val="009646A6"/>
    <w:rsid w:val="009647C3"/>
    <w:rsid w:val="009647E9"/>
    <w:rsid w:val="009648B7"/>
    <w:rsid w:val="00964B27"/>
    <w:rsid w:val="00964D22"/>
    <w:rsid w:val="00964F9F"/>
    <w:rsid w:val="00965143"/>
    <w:rsid w:val="0096569B"/>
    <w:rsid w:val="00965754"/>
    <w:rsid w:val="00965A16"/>
    <w:rsid w:val="00965ABF"/>
    <w:rsid w:val="00965B5D"/>
    <w:rsid w:val="00965D9A"/>
    <w:rsid w:val="00965E41"/>
    <w:rsid w:val="009663B0"/>
    <w:rsid w:val="009663D8"/>
    <w:rsid w:val="009665A0"/>
    <w:rsid w:val="009665A2"/>
    <w:rsid w:val="009667CA"/>
    <w:rsid w:val="00966C84"/>
    <w:rsid w:val="00966F99"/>
    <w:rsid w:val="009670C4"/>
    <w:rsid w:val="0096723A"/>
    <w:rsid w:val="00967417"/>
    <w:rsid w:val="0096755C"/>
    <w:rsid w:val="00967609"/>
    <w:rsid w:val="00967A60"/>
    <w:rsid w:val="00967FBC"/>
    <w:rsid w:val="009700FB"/>
    <w:rsid w:val="009704F1"/>
    <w:rsid w:val="00970793"/>
    <w:rsid w:val="00970F10"/>
    <w:rsid w:val="00970FBB"/>
    <w:rsid w:val="009711B6"/>
    <w:rsid w:val="009711F6"/>
    <w:rsid w:val="009712F1"/>
    <w:rsid w:val="00971358"/>
    <w:rsid w:val="00971506"/>
    <w:rsid w:val="00971902"/>
    <w:rsid w:val="00971D36"/>
    <w:rsid w:val="00971EC8"/>
    <w:rsid w:val="009720F7"/>
    <w:rsid w:val="0097218C"/>
    <w:rsid w:val="00972361"/>
    <w:rsid w:val="00972812"/>
    <w:rsid w:val="00972A33"/>
    <w:rsid w:val="00972FCF"/>
    <w:rsid w:val="0097320B"/>
    <w:rsid w:val="009735BC"/>
    <w:rsid w:val="009736D8"/>
    <w:rsid w:val="0097380A"/>
    <w:rsid w:val="009738D1"/>
    <w:rsid w:val="00973903"/>
    <w:rsid w:val="00973A43"/>
    <w:rsid w:val="00973C11"/>
    <w:rsid w:val="00973E13"/>
    <w:rsid w:val="00973FBB"/>
    <w:rsid w:val="00974306"/>
    <w:rsid w:val="00974383"/>
    <w:rsid w:val="009744E1"/>
    <w:rsid w:val="0097481A"/>
    <w:rsid w:val="0097486C"/>
    <w:rsid w:val="0097488A"/>
    <w:rsid w:val="00974A84"/>
    <w:rsid w:val="00974B07"/>
    <w:rsid w:val="00974B42"/>
    <w:rsid w:val="00974B64"/>
    <w:rsid w:val="00974CEB"/>
    <w:rsid w:val="00974F70"/>
    <w:rsid w:val="00974F74"/>
    <w:rsid w:val="009750B9"/>
    <w:rsid w:val="009753FC"/>
    <w:rsid w:val="0097541F"/>
    <w:rsid w:val="00975460"/>
    <w:rsid w:val="0097577F"/>
    <w:rsid w:val="009757AE"/>
    <w:rsid w:val="0097599E"/>
    <w:rsid w:val="00975D75"/>
    <w:rsid w:val="00975DF3"/>
    <w:rsid w:val="00975F04"/>
    <w:rsid w:val="00975FB1"/>
    <w:rsid w:val="009761D0"/>
    <w:rsid w:val="009762BD"/>
    <w:rsid w:val="00976412"/>
    <w:rsid w:val="009765C3"/>
    <w:rsid w:val="00976848"/>
    <w:rsid w:val="00976A27"/>
    <w:rsid w:val="00976A4B"/>
    <w:rsid w:val="00976AEE"/>
    <w:rsid w:val="00976C2A"/>
    <w:rsid w:val="00976D67"/>
    <w:rsid w:val="00976EF1"/>
    <w:rsid w:val="0097704E"/>
    <w:rsid w:val="00977134"/>
    <w:rsid w:val="0097740D"/>
    <w:rsid w:val="00977718"/>
    <w:rsid w:val="00977725"/>
    <w:rsid w:val="00977833"/>
    <w:rsid w:val="00977839"/>
    <w:rsid w:val="00977851"/>
    <w:rsid w:val="00977896"/>
    <w:rsid w:val="009779E6"/>
    <w:rsid w:val="00977A40"/>
    <w:rsid w:val="00977B03"/>
    <w:rsid w:val="00977B75"/>
    <w:rsid w:val="00977F0A"/>
    <w:rsid w:val="00977F3D"/>
    <w:rsid w:val="00980037"/>
    <w:rsid w:val="0098046A"/>
    <w:rsid w:val="00980536"/>
    <w:rsid w:val="0098065E"/>
    <w:rsid w:val="0098071E"/>
    <w:rsid w:val="00980883"/>
    <w:rsid w:val="009809AA"/>
    <w:rsid w:val="00980CDF"/>
    <w:rsid w:val="00980F3A"/>
    <w:rsid w:val="0098102F"/>
    <w:rsid w:val="0098114C"/>
    <w:rsid w:val="009811B7"/>
    <w:rsid w:val="009812BB"/>
    <w:rsid w:val="009812D4"/>
    <w:rsid w:val="00981CCC"/>
    <w:rsid w:val="009821C8"/>
    <w:rsid w:val="009823EE"/>
    <w:rsid w:val="00982807"/>
    <w:rsid w:val="0098297D"/>
    <w:rsid w:val="00982B1D"/>
    <w:rsid w:val="00982BAE"/>
    <w:rsid w:val="00982D74"/>
    <w:rsid w:val="00982F52"/>
    <w:rsid w:val="009830AA"/>
    <w:rsid w:val="0098310D"/>
    <w:rsid w:val="0098341F"/>
    <w:rsid w:val="009838FC"/>
    <w:rsid w:val="00983D7F"/>
    <w:rsid w:val="00984089"/>
    <w:rsid w:val="00984221"/>
    <w:rsid w:val="0098428F"/>
    <w:rsid w:val="009842E4"/>
    <w:rsid w:val="00984341"/>
    <w:rsid w:val="009845B2"/>
    <w:rsid w:val="009849DC"/>
    <w:rsid w:val="00984C33"/>
    <w:rsid w:val="00984D50"/>
    <w:rsid w:val="00984EFA"/>
    <w:rsid w:val="009851AA"/>
    <w:rsid w:val="0098542E"/>
    <w:rsid w:val="0098568C"/>
    <w:rsid w:val="00985742"/>
    <w:rsid w:val="00985822"/>
    <w:rsid w:val="009859DE"/>
    <w:rsid w:val="00985C12"/>
    <w:rsid w:val="00985D4A"/>
    <w:rsid w:val="00985D4C"/>
    <w:rsid w:val="00985DDE"/>
    <w:rsid w:val="00985F33"/>
    <w:rsid w:val="00985FD1"/>
    <w:rsid w:val="00985FF3"/>
    <w:rsid w:val="0098646C"/>
    <w:rsid w:val="009864B9"/>
    <w:rsid w:val="0098666E"/>
    <w:rsid w:val="0098690A"/>
    <w:rsid w:val="009869AF"/>
    <w:rsid w:val="009869C3"/>
    <w:rsid w:val="00986B2D"/>
    <w:rsid w:val="00986EB9"/>
    <w:rsid w:val="00986F4F"/>
    <w:rsid w:val="00986F95"/>
    <w:rsid w:val="0098737D"/>
    <w:rsid w:val="00987747"/>
    <w:rsid w:val="009877A4"/>
    <w:rsid w:val="00987C5C"/>
    <w:rsid w:val="00987D56"/>
    <w:rsid w:val="009903AD"/>
    <w:rsid w:val="0099049C"/>
    <w:rsid w:val="009907D9"/>
    <w:rsid w:val="00990892"/>
    <w:rsid w:val="0099093D"/>
    <w:rsid w:val="00990B04"/>
    <w:rsid w:val="00990B6A"/>
    <w:rsid w:val="00990C3C"/>
    <w:rsid w:val="00990E4E"/>
    <w:rsid w:val="00990ED4"/>
    <w:rsid w:val="00991106"/>
    <w:rsid w:val="009912D6"/>
    <w:rsid w:val="009916D9"/>
    <w:rsid w:val="009916DE"/>
    <w:rsid w:val="00991918"/>
    <w:rsid w:val="00991B48"/>
    <w:rsid w:val="009920BF"/>
    <w:rsid w:val="009920E5"/>
    <w:rsid w:val="0099211D"/>
    <w:rsid w:val="00992635"/>
    <w:rsid w:val="00992651"/>
    <w:rsid w:val="00992793"/>
    <w:rsid w:val="009928B7"/>
    <w:rsid w:val="00992FD8"/>
    <w:rsid w:val="00993087"/>
    <w:rsid w:val="009930AC"/>
    <w:rsid w:val="009931FF"/>
    <w:rsid w:val="00993266"/>
    <w:rsid w:val="00993626"/>
    <w:rsid w:val="00993A1F"/>
    <w:rsid w:val="00993BCA"/>
    <w:rsid w:val="00993D8C"/>
    <w:rsid w:val="00994041"/>
    <w:rsid w:val="00994425"/>
    <w:rsid w:val="009945EC"/>
    <w:rsid w:val="009945F6"/>
    <w:rsid w:val="00994608"/>
    <w:rsid w:val="009947C6"/>
    <w:rsid w:val="009949B7"/>
    <w:rsid w:val="009949D3"/>
    <w:rsid w:val="00994AF6"/>
    <w:rsid w:val="00994B24"/>
    <w:rsid w:val="00994CD5"/>
    <w:rsid w:val="00994F7D"/>
    <w:rsid w:val="00994FF6"/>
    <w:rsid w:val="00995215"/>
    <w:rsid w:val="00995312"/>
    <w:rsid w:val="009956A9"/>
    <w:rsid w:val="0099574B"/>
    <w:rsid w:val="009957EA"/>
    <w:rsid w:val="00995AF1"/>
    <w:rsid w:val="00995CA3"/>
    <w:rsid w:val="00996009"/>
    <w:rsid w:val="0099631F"/>
    <w:rsid w:val="00996402"/>
    <w:rsid w:val="0099681B"/>
    <w:rsid w:val="00996AA5"/>
    <w:rsid w:val="00996DB9"/>
    <w:rsid w:val="00996F38"/>
    <w:rsid w:val="00996F98"/>
    <w:rsid w:val="00997042"/>
    <w:rsid w:val="009970B8"/>
    <w:rsid w:val="00997267"/>
    <w:rsid w:val="009973C2"/>
    <w:rsid w:val="0099751B"/>
    <w:rsid w:val="009975BD"/>
    <w:rsid w:val="009977E3"/>
    <w:rsid w:val="009978B4"/>
    <w:rsid w:val="00997C35"/>
    <w:rsid w:val="00997CE1"/>
    <w:rsid w:val="009A0095"/>
    <w:rsid w:val="009A032E"/>
    <w:rsid w:val="009A0617"/>
    <w:rsid w:val="009A07DA"/>
    <w:rsid w:val="009A1361"/>
    <w:rsid w:val="009A15F0"/>
    <w:rsid w:val="009A16E2"/>
    <w:rsid w:val="009A1A1A"/>
    <w:rsid w:val="009A1D21"/>
    <w:rsid w:val="009A2087"/>
    <w:rsid w:val="009A22A2"/>
    <w:rsid w:val="009A2431"/>
    <w:rsid w:val="009A249F"/>
    <w:rsid w:val="009A2589"/>
    <w:rsid w:val="009A26A0"/>
    <w:rsid w:val="009A2724"/>
    <w:rsid w:val="009A2830"/>
    <w:rsid w:val="009A2931"/>
    <w:rsid w:val="009A2A98"/>
    <w:rsid w:val="009A2AD3"/>
    <w:rsid w:val="009A2D7D"/>
    <w:rsid w:val="009A2E1B"/>
    <w:rsid w:val="009A2F8D"/>
    <w:rsid w:val="009A2FD9"/>
    <w:rsid w:val="009A32AD"/>
    <w:rsid w:val="009A352B"/>
    <w:rsid w:val="009A373E"/>
    <w:rsid w:val="009A3C9F"/>
    <w:rsid w:val="009A3F8C"/>
    <w:rsid w:val="009A40C6"/>
    <w:rsid w:val="009A4204"/>
    <w:rsid w:val="009A4381"/>
    <w:rsid w:val="009A43B6"/>
    <w:rsid w:val="009A43F3"/>
    <w:rsid w:val="009A44B8"/>
    <w:rsid w:val="009A4B41"/>
    <w:rsid w:val="009A4B84"/>
    <w:rsid w:val="009A4ED8"/>
    <w:rsid w:val="009A53B1"/>
    <w:rsid w:val="009A54D0"/>
    <w:rsid w:val="009A554A"/>
    <w:rsid w:val="009A5550"/>
    <w:rsid w:val="009A55B4"/>
    <w:rsid w:val="009A55F9"/>
    <w:rsid w:val="009A587D"/>
    <w:rsid w:val="009A597E"/>
    <w:rsid w:val="009A59CC"/>
    <w:rsid w:val="009A5A1B"/>
    <w:rsid w:val="009A5A59"/>
    <w:rsid w:val="009A5B28"/>
    <w:rsid w:val="009A5C8D"/>
    <w:rsid w:val="009A5DAF"/>
    <w:rsid w:val="009A5E9E"/>
    <w:rsid w:val="009A6251"/>
    <w:rsid w:val="009A62B7"/>
    <w:rsid w:val="009A62EE"/>
    <w:rsid w:val="009A6587"/>
    <w:rsid w:val="009A65A9"/>
    <w:rsid w:val="009A679E"/>
    <w:rsid w:val="009A682C"/>
    <w:rsid w:val="009A6ADA"/>
    <w:rsid w:val="009A6CAC"/>
    <w:rsid w:val="009A6D04"/>
    <w:rsid w:val="009A6DF1"/>
    <w:rsid w:val="009A6E91"/>
    <w:rsid w:val="009A71D2"/>
    <w:rsid w:val="009A7227"/>
    <w:rsid w:val="009A727A"/>
    <w:rsid w:val="009A7550"/>
    <w:rsid w:val="009A7763"/>
    <w:rsid w:val="009A79DA"/>
    <w:rsid w:val="009A7B6D"/>
    <w:rsid w:val="009A7C13"/>
    <w:rsid w:val="009A7D7B"/>
    <w:rsid w:val="009B0026"/>
    <w:rsid w:val="009B006E"/>
    <w:rsid w:val="009B0170"/>
    <w:rsid w:val="009B0280"/>
    <w:rsid w:val="009B05C5"/>
    <w:rsid w:val="009B06E8"/>
    <w:rsid w:val="009B0786"/>
    <w:rsid w:val="009B081E"/>
    <w:rsid w:val="009B0966"/>
    <w:rsid w:val="009B0A5B"/>
    <w:rsid w:val="009B0AB4"/>
    <w:rsid w:val="009B0C4D"/>
    <w:rsid w:val="009B0CF2"/>
    <w:rsid w:val="009B0D23"/>
    <w:rsid w:val="009B0EA3"/>
    <w:rsid w:val="009B1046"/>
    <w:rsid w:val="009B1047"/>
    <w:rsid w:val="009B12CC"/>
    <w:rsid w:val="009B1330"/>
    <w:rsid w:val="009B161E"/>
    <w:rsid w:val="009B1B2D"/>
    <w:rsid w:val="009B1B35"/>
    <w:rsid w:val="009B1C4F"/>
    <w:rsid w:val="009B1C77"/>
    <w:rsid w:val="009B1F54"/>
    <w:rsid w:val="009B1FD8"/>
    <w:rsid w:val="009B233A"/>
    <w:rsid w:val="009B2447"/>
    <w:rsid w:val="009B2546"/>
    <w:rsid w:val="009B2821"/>
    <w:rsid w:val="009B2CE3"/>
    <w:rsid w:val="009B2D00"/>
    <w:rsid w:val="009B3067"/>
    <w:rsid w:val="009B314D"/>
    <w:rsid w:val="009B3521"/>
    <w:rsid w:val="009B35AA"/>
    <w:rsid w:val="009B395D"/>
    <w:rsid w:val="009B3A49"/>
    <w:rsid w:val="009B3D20"/>
    <w:rsid w:val="009B3F50"/>
    <w:rsid w:val="009B42DE"/>
    <w:rsid w:val="009B4374"/>
    <w:rsid w:val="009B4AFB"/>
    <w:rsid w:val="009B4C87"/>
    <w:rsid w:val="009B4D61"/>
    <w:rsid w:val="009B4E24"/>
    <w:rsid w:val="009B4F65"/>
    <w:rsid w:val="009B5140"/>
    <w:rsid w:val="009B51A1"/>
    <w:rsid w:val="009B52A5"/>
    <w:rsid w:val="009B55AD"/>
    <w:rsid w:val="009B56F5"/>
    <w:rsid w:val="009B571E"/>
    <w:rsid w:val="009B59DB"/>
    <w:rsid w:val="009B5AF9"/>
    <w:rsid w:val="009B5B3A"/>
    <w:rsid w:val="009B5F29"/>
    <w:rsid w:val="009B5F8E"/>
    <w:rsid w:val="009B601E"/>
    <w:rsid w:val="009B6031"/>
    <w:rsid w:val="009B60D7"/>
    <w:rsid w:val="009B611F"/>
    <w:rsid w:val="009B6491"/>
    <w:rsid w:val="009B659B"/>
    <w:rsid w:val="009B6673"/>
    <w:rsid w:val="009B6686"/>
    <w:rsid w:val="009B698F"/>
    <w:rsid w:val="009B69F2"/>
    <w:rsid w:val="009B6A48"/>
    <w:rsid w:val="009B6E47"/>
    <w:rsid w:val="009B75B3"/>
    <w:rsid w:val="009B7758"/>
    <w:rsid w:val="009B7C83"/>
    <w:rsid w:val="009B7DB1"/>
    <w:rsid w:val="009B7DBB"/>
    <w:rsid w:val="009B7DFC"/>
    <w:rsid w:val="009B7ED9"/>
    <w:rsid w:val="009B7F48"/>
    <w:rsid w:val="009C010C"/>
    <w:rsid w:val="009C0209"/>
    <w:rsid w:val="009C0210"/>
    <w:rsid w:val="009C0B3F"/>
    <w:rsid w:val="009C0DBB"/>
    <w:rsid w:val="009C0E1C"/>
    <w:rsid w:val="009C1139"/>
    <w:rsid w:val="009C137B"/>
    <w:rsid w:val="009C16A4"/>
    <w:rsid w:val="009C16B8"/>
    <w:rsid w:val="009C18FC"/>
    <w:rsid w:val="009C1AA3"/>
    <w:rsid w:val="009C1B51"/>
    <w:rsid w:val="009C203A"/>
    <w:rsid w:val="009C2115"/>
    <w:rsid w:val="009C2712"/>
    <w:rsid w:val="009C296C"/>
    <w:rsid w:val="009C2A6F"/>
    <w:rsid w:val="009C2B0A"/>
    <w:rsid w:val="009C2C1F"/>
    <w:rsid w:val="009C2D38"/>
    <w:rsid w:val="009C2DEE"/>
    <w:rsid w:val="009C3324"/>
    <w:rsid w:val="009C35E3"/>
    <w:rsid w:val="009C363C"/>
    <w:rsid w:val="009C3810"/>
    <w:rsid w:val="009C381B"/>
    <w:rsid w:val="009C4039"/>
    <w:rsid w:val="009C4191"/>
    <w:rsid w:val="009C4533"/>
    <w:rsid w:val="009C46C6"/>
    <w:rsid w:val="009C492A"/>
    <w:rsid w:val="009C4A8B"/>
    <w:rsid w:val="009C4B0F"/>
    <w:rsid w:val="009C4B8F"/>
    <w:rsid w:val="009C4C7C"/>
    <w:rsid w:val="009C4EB3"/>
    <w:rsid w:val="009C50B8"/>
    <w:rsid w:val="009C5357"/>
    <w:rsid w:val="009C56B1"/>
    <w:rsid w:val="009C5ABD"/>
    <w:rsid w:val="009C5B4F"/>
    <w:rsid w:val="009C5DC2"/>
    <w:rsid w:val="009C5E39"/>
    <w:rsid w:val="009C5FDE"/>
    <w:rsid w:val="009C6526"/>
    <w:rsid w:val="009C6C2B"/>
    <w:rsid w:val="009C6E6C"/>
    <w:rsid w:val="009C6FD0"/>
    <w:rsid w:val="009C7369"/>
    <w:rsid w:val="009C73EF"/>
    <w:rsid w:val="009C756F"/>
    <w:rsid w:val="009C7A54"/>
    <w:rsid w:val="009C7BF3"/>
    <w:rsid w:val="009C7C40"/>
    <w:rsid w:val="009C7EB9"/>
    <w:rsid w:val="009C7F91"/>
    <w:rsid w:val="009D00BA"/>
    <w:rsid w:val="009D012A"/>
    <w:rsid w:val="009D01EF"/>
    <w:rsid w:val="009D0284"/>
    <w:rsid w:val="009D04F5"/>
    <w:rsid w:val="009D05BA"/>
    <w:rsid w:val="009D060A"/>
    <w:rsid w:val="009D069F"/>
    <w:rsid w:val="009D06AC"/>
    <w:rsid w:val="009D07E4"/>
    <w:rsid w:val="009D088C"/>
    <w:rsid w:val="009D08EC"/>
    <w:rsid w:val="009D09B6"/>
    <w:rsid w:val="009D0AAC"/>
    <w:rsid w:val="009D0F2F"/>
    <w:rsid w:val="009D10CB"/>
    <w:rsid w:val="009D1195"/>
    <w:rsid w:val="009D1D55"/>
    <w:rsid w:val="009D1FDB"/>
    <w:rsid w:val="009D2235"/>
    <w:rsid w:val="009D225C"/>
    <w:rsid w:val="009D24A6"/>
    <w:rsid w:val="009D2759"/>
    <w:rsid w:val="009D288B"/>
    <w:rsid w:val="009D29C4"/>
    <w:rsid w:val="009D2B1A"/>
    <w:rsid w:val="009D2D23"/>
    <w:rsid w:val="009D2D8F"/>
    <w:rsid w:val="009D2F6C"/>
    <w:rsid w:val="009D3136"/>
    <w:rsid w:val="009D313D"/>
    <w:rsid w:val="009D3492"/>
    <w:rsid w:val="009D37B3"/>
    <w:rsid w:val="009D38B6"/>
    <w:rsid w:val="009D3A3F"/>
    <w:rsid w:val="009D3F32"/>
    <w:rsid w:val="009D45C4"/>
    <w:rsid w:val="009D46BC"/>
    <w:rsid w:val="009D46C8"/>
    <w:rsid w:val="009D46F7"/>
    <w:rsid w:val="009D47FD"/>
    <w:rsid w:val="009D49E7"/>
    <w:rsid w:val="009D4D91"/>
    <w:rsid w:val="009D51F6"/>
    <w:rsid w:val="009D5465"/>
    <w:rsid w:val="009D54DE"/>
    <w:rsid w:val="009D5523"/>
    <w:rsid w:val="009D5711"/>
    <w:rsid w:val="009D59B5"/>
    <w:rsid w:val="009D5A19"/>
    <w:rsid w:val="009D5A35"/>
    <w:rsid w:val="009D5AFA"/>
    <w:rsid w:val="009D5AFF"/>
    <w:rsid w:val="009D5FE6"/>
    <w:rsid w:val="009D6035"/>
    <w:rsid w:val="009D60F4"/>
    <w:rsid w:val="009D67AF"/>
    <w:rsid w:val="009D6D50"/>
    <w:rsid w:val="009D6E29"/>
    <w:rsid w:val="009D6E4C"/>
    <w:rsid w:val="009D6E50"/>
    <w:rsid w:val="009D7100"/>
    <w:rsid w:val="009D71D8"/>
    <w:rsid w:val="009D7223"/>
    <w:rsid w:val="009D724D"/>
    <w:rsid w:val="009D745E"/>
    <w:rsid w:val="009D754B"/>
    <w:rsid w:val="009D767D"/>
    <w:rsid w:val="009D777D"/>
    <w:rsid w:val="009D7805"/>
    <w:rsid w:val="009D7811"/>
    <w:rsid w:val="009D7858"/>
    <w:rsid w:val="009D788A"/>
    <w:rsid w:val="009D7B73"/>
    <w:rsid w:val="009D7DCD"/>
    <w:rsid w:val="009E00B7"/>
    <w:rsid w:val="009E056A"/>
    <w:rsid w:val="009E05B1"/>
    <w:rsid w:val="009E0F73"/>
    <w:rsid w:val="009E1038"/>
    <w:rsid w:val="009E1077"/>
    <w:rsid w:val="009E1093"/>
    <w:rsid w:val="009E1132"/>
    <w:rsid w:val="009E1219"/>
    <w:rsid w:val="009E130C"/>
    <w:rsid w:val="009E1854"/>
    <w:rsid w:val="009E1A9C"/>
    <w:rsid w:val="009E1BD6"/>
    <w:rsid w:val="009E1CD3"/>
    <w:rsid w:val="009E2021"/>
    <w:rsid w:val="009E20D6"/>
    <w:rsid w:val="009E2128"/>
    <w:rsid w:val="009E21DE"/>
    <w:rsid w:val="009E2275"/>
    <w:rsid w:val="009E227C"/>
    <w:rsid w:val="009E28FD"/>
    <w:rsid w:val="009E2C8E"/>
    <w:rsid w:val="009E2CD5"/>
    <w:rsid w:val="009E3393"/>
    <w:rsid w:val="009E36B2"/>
    <w:rsid w:val="009E3E22"/>
    <w:rsid w:val="009E3F5C"/>
    <w:rsid w:val="009E412F"/>
    <w:rsid w:val="009E4195"/>
    <w:rsid w:val="009E428A"/>
    <w:rsid w:val="009E45AC"/>
    <w:rsid w:val="009E4693"/>
    <w:rsid w:val="009E4A0B"/>
    <w:rsid w:val="009E4A57"/>
    <w:rsid w:val="009E4CAC"/>
    <w:rsid w:val="009E4CC0"/>
    <w:rsid w:val="009E4FF8"/>
    <w:rsid w:val="009E5347"/>
    <w:rsid w:val="009E539C"/>
    <w:rsid w:val="009E5B3D"/>
    <w:rsid w:val="009E5C75"/>
    <w:rsid w:val="009E5DDA"/>
    <w:rsid w:val="009E5E94"/>
    <w:rsid w:val="009E5F8F"/>
    <w:rsid w:val="009E5FCA"/>
    <w:rsid w:val="009E61E0"/>
    <w:rsid w:val="009E6778"/>
    <w:rsid w:val="009E6AD4"/>
    <w:rsid w:val="009E6B35"/>
    <w:rsid w:val="009E6C1A"/>
    <w:rsid w:val="009E7112"/>
    <w:rsid w:val="009E723A"/>
    <w:rsid w:val="009E73B2"/>
    <w:rsid w:val="009E7619"/>
    <w:rsid w:val="009E779C"/>
    <w:rsid w:val="009E7A76"/>
    <w:rsid w:val="009E7D06"/>
    <w:rsid w:val="009E7DF5"/>
    <w:rsid w:val="009F011C"/>
    <w:rsid w:val="009F0444"/>
    <w:rsid w:val="009F04D7"/>
    <w:rsid w:val="009F07E5"/>
    <w:rsid w:val="009F092C"/>
    <w:rsid w:val="009F0CC0"/>
    <w:rsid w:val="009F0D82"/>
    <w:rsid w:val="009F0E86"/>
    <w:rsid w:val="009F101B"/>
    <w:rsid w:val="009F195F"/>
    <w:rsid w:val="009F1B21"/>
    <w:rsid w:val="009F1F4F"/>
    <w:rsid w:val="009F1FD0"/>
    <w:rsid w:val="009F206B"/>
    <w:rsid w:val="009F222A"/>
    <w:rsid w:val="009F222D"/>
    <w:rsid w:val="009F23D2"/>
    <w:rsid w:val="009F2B7B"/>
    <w:rsid w:val="009F2D90"/>
    <w:rsid w:val="009F2EC0"/>
    <w:rsid w:val="009F30EC"/>
    <w:rsid w:val="009F347E"/>
    <w:rsid w:val="009F3481"/>
    <w:rsid w:val="009F3487"/>
    <w:rsid w:val="009F34DC"/>
    <w:rsid w:val="009F3704"/>
    <w:rsid w:val="009F3751"/>
    <w:rsid w:val="009F39C5"/>
    <w:rsid w:val="009F3A9E"/>
    <w:rsid w:val="009F409E"/>
    <w:rsid w:val="009F4380"/>
    <w:rsid w:val="009F4585"/>
    <w:rsid w:val="009F46CE"/>
    <w:rsid w:val="009F476B"/>
    <w:rsid w:val="009F4827"/>
    <w:rsid w:val="009F4B52"/>
    <w:rsid w:val="009F4B72"/>
    <w:rsid w:val="009F4EE9"/>
    <w:rsid w:val="009F5173"/>
    <w:rsid w:val="009F5179"/>
    <w:rsid w:val="009F51BB"/>
    <w:rsid w:val="009F5377"/>
    <w:rsid w:val="009F54FC"/>
    <w:rsid w:val="009F59DA"/>
    <w:rsid w:val="009F5B06"/>
    <w:rsid w:val="009F5B62"/>
    <w:rsid w:val="009F5C56"/>
    <w:rsid w:val="009F5C75"/>
    <w:rsid w:val="009F5DCE"/>
    <w:rsid w:val="009F60BB"/>
    <w:rsid w:val="009F6218"/>
    <w:rsid w:val="009F651F"/>
    <w:rsid w:val="009F65EA"/>
    <w:rsid w:val="009F662A"/>
    <w:rsid w:val="009F69DD"/>
    <w:rsid w:val="009F6B62"/>
    <w:rsid w:val="009F6D61"/>
    <w:rsid w:val="009F6DF1"/>
    <w:rsid w:val="009F7601"/>
    <w:rsid w:val="009F766F"/>
    <w:rsid w:val="009F7BC7"/>
    <w:rsid w:val="00A000FD"/>
    <w:rsid w:val="00A00161"/>
    <w:rsid w:val="00A00357"/>
    <w:rsid w:val="00A00651"/>
    <w:rsid w:val="00A006DE"/>
    <w:rsid w:val="00A00711"/>
    <w:rsid w:val="00A008C7"/>
    <w:rsid w:val="00A00AC6"/>
    <w:rsid w:val="00A00B2A"/>
    <w:rsid w:val="00A00C80"/>
    <w:rsid w:val="00A00E08"/>
    <w:rsid w:val="00A00F19"/>
    <w:rsid w:val="00A00F2C"/>
    <w:rsid w:val="00A00FB8"/>
    <w:rsid w:val="00A00FF0"/>
    <w:rsid w:val="00A010E3"/>
    <w:rsid w:val="00A011EF"/>
    <w:rsid w:val="00A01344"/>
    <w:rsid w:val="00A0156F"/>
    <w:rsid w:val="00A016C7"/>
    <w:rsid w:val="00A016FA"/>
    <w:rsid w:val="00A018B2"/>
    <w:rsid w:val="00A018B5"/>
    <w:rsid w:val="00A019EC"/>
    <w:rsid w:val="00A01A01"/>
    <w:rsid w:val="00A01A2E"/>
    <w:rsid w:val="00A01C10"/>
    <w:rsid w:val="00A0209B"/>
    <w:rsid w:val="00A020AD"/>
    <w:rsid w:val="00A020F3"/>
    <w:rsid w:val="00A021CF"/>
    <w:rsid w:val="00A02406"/>
    <w:rsid w:val="00A02555"/>
    <w:rsid w:val="00A02601"/>
    <w:rsid w:val="00A02B48"/>
    <w:rsid w:val="00A02E25"/>
    <w:rsid w:val="00A02EBD"/>
    <w:rsid w:val="00A031B1"/>
    <w:rsid w:val="00A03250"/>
    <w:rsid w:val="00A032C8"/>
    <w:rsid w:val="00A03374"/>
    <w:rsid w:val="00A034FA"/>
    <w:rsid w:val="00A03519"/>
    <w:rsid w:val="00A03570"/>
    <w:rsid w:val="00A03684"/>
    <w:rsid w:val="00A038BC"/>
    <w:rsid w:val="00A03D7D"/>
    <w:rsid w:val="00A03D83"/>
    <w:rsid w:val="00A03D9F"/>
    <w:rsid w:val="00A03F68"/>
    <w:rsid w:val="00A04019"/>
    <w:rsid w:val="00A04184"/>
    <w:rsid w:val="00A041AC"/>
    <w:rsid w:val="00A04242"/>
    <w:rsid w:val="00A0449A"/>
    <w:rsid w:val="00A04738"/>
    <w:rsid w:val="00A04A4A"/>
    <w:rsid w:val="00A04BE6"/>
    <w:rsid w:val="00A04D07"/>
    <w:rsid w:val="00A04DD2"/>
    <w:rsid w:val="00A04DEF"/>
    <w:rsid w:val="00A052FC"/>
    <w:rsid w:val="00A055E6"/>
    <w:rsid w:val="00A057EF"/>
    <w:rsid w:val="00A05903"/>
    <w:rsid w:val="00A05960"/>
    <w:rsid w:val="00A05DF1"/>
    <w:rsid w:val="00A05E36"/>
    <w:rsid w:val="00A062DA"/>
    <w:rsid w:val="00A0636B"/>
    <w:rsid w:val="00A0674F"/>
    <w:rsid w:val="00A067F9"/>
    <w:rsid w:val="00A068AE"/>
    <w:rsid w:val="00A06A6D"/>
    <w:rsid w:val="00A06DA0"/>
    <w:rsid w:val="00A06DD8"/>
    <w:rsid w:val="00A07404"/>
    <w:rsid w:val="00A074BD"/>
    <w:rsid w:val="00A0785C"/>
    <w:rsid w:val="00A07953"/>
    <w:rsid w:val="00A0798A"/>
    <w:rsid w:val="00A079B1"/>
    <w:rsid w:val="00A079F8"/>
    <w:rsid w:val="00A07B70"/>
    <w:rsid w:val="00A07BC2"/>
    <w:rsid w:val="00A07BFA"/>
    <w:rsid w:val="00A07F1E"/>
    <w:rsid w:val="00A100C3"/>
    <w:rsid w:val="00A100E7"/>
    <w:rsid w:val="00A10108"/>
    <w:rsid w:val="00A10998"/>
    <w:rsid w:val="00A10ED4"/>
    <w:rsid w:val="00A1113A"/>
    <w:rsid w:val="00A11197"/>
    <w:rsid w:val="00A1127C"/>
    <w:rsid w:val="00A113ED"/>
    <w:rsid w:val="00A11519"/>
    <w:rsid w:val="00A1158B"/>
    <w:rsid w:val="00A1199A"/>
    <w:rsid w:val="00A11B7A"/>
    <w:rsid w:val="00A11D23"/>
    <w:rsid w:val="00A11D34"/>
    <w:rsid w:val="00A11E7F"/>
    <w:rsid w:val="00A11F64"/>
    <w:rsid w:val="00A12060"/>
    <w:rsid w:val="00A12091"/>
    <w:rsid w:val="00A1210B"/>
    <w:rsid w:val="00A12160"/>
    <w:rsid w:val="00A121C8"/>
    <w:rsid w:val="00A123F0"/>
    <w:rsid w:val="00A12457"/>
    <w:rsid w:val="00A1259A"/>
    <w:rsid w:val="00A12632"/>
    <w:rsid w:val="00A1278E"/>
    <w:rsid w:val="00A127D8"/>
    <w:rsid w:val="00A12913"/>
    <w:rsid w:val="00A12A12"/>
    <w:rsid w:val="00A12B3B"/>
    <w:rsid w:val="00A12B54"/>
    <w:rsid w:val="00A12B70"/>
    <w:rsid w:val="00A12D1A"/>
    <w:rsid w:val="00A12E45"/>
    <w:rsid w:val="00A12FF5"/>
    <w:rsid w:val="00A1326E"/>
    <w:rsid w:val="00A135A9"/>
    <w:rsid w:val="00A13604"/>
    <w:rsid w:val="00A136E5"/>
    <w:rsid w:val="00A13780"/>
    <w:rsid w:val="00A1379A"/>
    <w:rsid w:val="00A138C3"/>
    <w:rsid w:val="00A13B05"/>
    <w:rsid w:val="00A13BDC"/>
    <w:rsid w:val="00A13C3F"/>
    <w:rsid w:val="00A13FEB"/>
    <w:rsid w:val="00A14422"/>
    <w:rsid w:val="00A14731"/>
    <w:rsid w:val="00A14734"/>
    <w:rsid w:val="00A149BE"/>
    <w:rsid w:val="00A14C54"/>
    <w:rsid w:val="00A14CD7"/>
    <w:rsid w:val="00A14D24"/>
    <w:rsid w:val="00A15063"/>
    <w:rsid w:val="00A1528A"/>
    <w:rsid w:val="00A1528E"/>
    <w:rsid w:val="00A1542D"/>
    <w:rsid w:val="00A154F3"/>
    <w:rsid w:val="00A15664"/>
    <w:rsid w:val="00A1573D"/>
    <w:rsid w:val="00A157C7"/>
    <w:rsid w:val="00A15B80"/>
    <w:rsid w:val="00A15C45"/>
    <w:rsid w:val="00A1619F"/>
    <w:rsid w:val="00A16288"/>
    <w:rsid w:val="00A166E0"/>
    <w:rsid w:val="00A166F4"/>
    <w:rsid w:val="00A16728"/>
    <w:rsid w:val="00A1694C"/>
    <w:rsid w:val="00A16B1D"/>
    <w:rsid w:val="00A16B56"/>
    <w:rsid w:val="00A16B64"/>
    <w:rsid w:val="00A16CF2"/>
    <w:rsid w:val="00A16DA1"/>
    <w:rsid w:val="00A16E2A"/>
    <w:rsid w:val="00A17380"/>
    <w:rsid w:val="00A17500"/>
    <w:rsid w:val="00A17563"/>
    <w:rsid w:val="00A17840"/>
    <w:rsid w:val="00A17B8F"/>
    <w:rsid w:val="00A17C47"/>
    <w:rsid w:val="00A17C89"/>
    <w:rsid w:val="00A17EC0"/>
    <w:rsid w:val="00A2003B"/>
    <w:rsid w:val="00A20067"/>
    <w:rsid w:val="00A201B0"/>
    <w:rsid w:val="00A202A7"/>
    <w:rsid w:val="00A204BB"/>
    <w:rsid w:val="00A20600"/>
    <w:rsid w:val="00A20856"/>
    <w:rsid w:val="00A20886"/>
    <w:rsid w:val="00A20A85"/>
    <w:rsid w:val="00A20AAC"/>
    <w:rsid w:val="00A20AC6"/>
    <w:rsid w:val="00A20B7E"/>
    <w:rsid w:val="00A20BBC"/>
    <w:rsid w:val="00A20CBE"/>
    <w:rsid w:val="00A20D20"/>
    <w:rsid w:val="00A20F61"/>
    <w:rsid w:val="00A20FB6"/>
    <w:rsid w:val="00A21079"/>
    <w:rsid w:val="00A2108D"/>
    <w:rsid w:val="00A2131B"/>
    <w:rsid w:val="00A2141C"/>
    <w:rsid w:val="00A216B9"/>
    <w:rsid w:val="00A21785"/>
    <w:rsid w:val="00A21828"/>
    <w:rsid w:val="00A2188F"/>
    <w:rsid w:val="00A21999"/>
    <w:rsid w:val="00A21A7A"/>
    <w:rsid w:val="00A21BD2"/>
    <w:rsid w:val="00A21BE2"/>
    <w:rsid w:val="00A21C3C"/>
    <w:rsid w:val="00A21DEC"/>
    <w:rsid w:val="00A21FBA"/>
    <w:rsid w:val="00A2236F"/>
    <w:rsid w:val="00A22585"/>
    <w:rsid w:val="00A228CA"/>
    <w:rsid w:val="00A22B24"/>
    <w:rsid w:val="00A22DDC"/>
    <w:rsid w:val="00A22ED9"/>
    <w:rsid w:val="00A22F34"/>
    <w:rsid w:val="00A2323E"/>
    <w:rsid w:val="00A236DF"/>
    <w:rsid w:val="00A2370C"/>
    <w:rsid w:val="00A23A96"/>
    <w:rsid w:val="00A23B10"/>
    <w:rsid w:val="00A23BE1"/>
    <w:rsid w:val="00A23D3E"/>
    <w:rsid w:val="00A242A6"/>
    <w:rsid w:val="00A2459C"/>
    <w:rsid w:val="00A24713"/>
    <w:rsid w:val="00A24AB6"/>
    <w:rsid w:val="00A24B60"/>
    <w:rsid w:val="00A24E0C"/>
    <w:rsid w:val="00A24EDE"/>
    <w:rsid w:val="00A24F15"/>
    <w:rsid w:val="00A25435"/>
    <w:rsid w:val="00A25465"/>
    <w:rsid w:val="00A256C9"/>
    <w:rsid w:val="00A25718"/>
    <w:rsid w:val="00A257FB"/>
    <w:rsid w:val="00A25A67"/>
    <w:rsid w:val="00A25D01"/>
    <w:rsid w:val="00A25D32"/>
    <w:rsid w:val="00A25D8E"/>
    <w:rsid w:val="00A25F33"/>
    <w:rsid w:val="00A25F87"/>
    <w:rsid w:val="00A25F8E"/>
    <w:rsid w:val="00A26061"/>
    <w:rsid w:val="00A260B0"/>
    <w:rsid w:val="00A260C2"/>
    <w:rsid w:val="00A2610A"/>
    <w:rsid w:val="00A2619D"/>
    <w:rsid w:val="00A261B7"/>
    <w:rsid w:val="00A262B5"/>
    <w:rsid w:val="00A262BA"/>
    <w:rsid w:val="00A26591"/>
    <w:rsid w:val="00A266AC"/>
    <w:rsid w:val="00A267DE"/>
    <w:rsid w:val="00A26BA9"/>
    <w:rsid w:val="00A26C0F"/>
    <w:rsid w:val="00A26EC2"/>
    <w:rsid w:val="00A2734D"/>
    <w:rsid w:val="00A2746B"/>
    <w:rsid w:val="00A27489"/>
    <w:rsid w:val="00A276EE"/>
    <w:rsid w:val="00A27E7D"/>
    <w:rsid w:val="00A3020E"/>
    <w:rsid w:val="00A30328"/>
    <w:rsid w:val="00A30B22"/>
    <w:rsid w:val="00A30B4F"/>
    <w:rsid w:val="00A30D1E"/>
    <w:rsid w:val="00A30E4C"/>
    <w:rsid w:val="00A30E8A"/>
    <w:rsid w:val="00A31075"/>
    <w:rsid w:val="00A311BE"/>
    <w:rsid w:val="00A314D4"/>
    <w:rsid w:val="00A3150D"/>
    <w:rsid w:val="00A31870"/>
    <w:rsid w:val="00A31881"/>
    <w:rsid w:val="00A318CC"/>
    <w:rsid w:val="00A31BF2"/>
    <w:rsid w:val="00A31D2C"/>
    <w:rsid w:val="00A328F5"/>
    <w:rsid w:val="00A32A56"/>
    <w:rsid w:val="00A32A5D"/>
    <w:rsid w:val="00A32E7C"/>
    <w:rsid w:val="00A32EDA"/>
    <w:rsid w:val="00A33039"/>
    <w:rsid w:val="00A3310F"/>
    <w:rsid w:val="00A33272"/>
    <w:rsid w:val="00A332E3"/>
    <w:rsid w:val="00A33303"/>
    <w:rsid w:val="00A33417"/>
    <w:rsid w:val="00A335D0"/>
    <w:rsid w:val="00A33973"/>
    <w:rsid w:val="00A33A47"/>
    <w:rsid w:val="00A33C95"/>
    <w:rsid w:val="00A33EAD"/>
    <w:rsid w:val="00A3408A"/>
    <w:rsid w:val="00A3417F"/>
    <w:rsid w:val="00A3440E"/>
    <w:rsid w:val="00A34610"/>
    <w:rsid w:val="00A3486D"/>
    <w:rsid w:val="00A34BEC"/>
    <w:rsid w:val="00A34E60"/>
    <w:rsid w:val="00A35000"/>
    <w:rsid w:val="00A35091"/>
    <w:rsid w:val="00A351D3"/>
    <w:rsid w:val="00A35284"/>
    <w:rsid w:val="00A35437"/>
    <w:rsid w:val="00A35562"/>
    <w:rsid w:val="00A35629"/>
    <w:rsid w:val="00A358C7"/>
    <w:rsid w:val="00A35CF2"/>
    <w:rsid w:val="00A35D0E"/>
    <w:rsid w:val="00A35D5B"/>
    <w:rsid w:val="00A35E5A"/>
    <w:rsid w:val="00A36051"/>
    <w:rsid w:val="00A36068"/>
    <w:rsid w:val="00A36179"/>
    <w:rsid w:val="00A3633F"/>
    <w:rsid w:val="00A36614"/>
    <w:rsid w:val="00A3667A"/>
    <w:rsid w:val="00A3670C"/>
    <w:rsid w:val="00A3679B"/>
    <w:rsid w:val="00A368DF"/>
    <w:rsid w:val="00A369E3"/>
    <w:rsid w:val="00A36A79"/>
    <w:rsid w:val="00A36E4F"/>
    <w:rsid w:val="00A37795"/>
    <w:rsid w:val="00A3795D"/>
    <w:rsid w:val="00A400BB"/>
    <w:rsid w:val="00A408B4"/>
    <w:rsid w:val="00A4094E"/>
    <w:rsid w:val="00A40A34"/>
    <w:rsid w:val="00A40B35"/>
    <w:rsid w:val="00A40B62"/>
    <w:rsid w:val="00A40BBD"/>
    <w:rsid w:val="00A40C7D"/>
    <w:rsid w:val="00A40DB4"/>
    <w:rsid w:val="00A4147B"/>
    <w:rsid w:val="00A417F2"/>
    <w:rsid w:val="00A418CC"/>
    <w:rsid w:val="00A41BBC"/>
    <w:rsid w:val="00A41BC8"/>
    <w:rsid w:val="00A41C0B"/>
    <w:rsid w:val="00A41F89"/>
    <w:rsid w:val="00A42042"/>
    <w:rsid w:val="00A420A3"/>
    <w:rsid w:val="00A422CF"/>
    <w:rsid w:val="00A42331"/>
    <w:rsid w:val="00A423CC"/>
    <w:rsid w:val="00A424C3"/>
    <w:rsid w:val="00A424FD"/>
    <w:rsid w:val="00A4285D"/>
    <w:rsid w:val="00A42CF1"/>
    <w:rsid w:val="00A42E24"/>
    <w:rsid w:val="00A42E55"/>
    <w:rsid w:val="00A42E95"/>
    <w:rsid w:val="00A43139"/>
    <w:rsid w:val="00A43219"/>
    <w:rsid w:val="00A4330A"/>
    <w:rsid w:val="00A436DE"/>
    <w:rsid w:val="00A43717"/>
    <w:rsid w:val="00A43C45"/>
    <w:rsid w:val="00A43F33"/>
    <w:rsid w:val="00A43F3B"/>
    <w:rsid w:val="00A43FDC"/>
    <w:rsid w:val="00A44009"/>
    <w:rsid w:val="00A44323"/>
    <w:rsid w:val="00A44546"/>
    <w:rsid w:val="00A445BB"/>
    <w:rsid w:val="00A445CC"/>
    <w:rsid w:val="00A44681"/>
    <w:rsid w:val="00A44772"/>
    <w:rsid w:val="00A44ADE"/>
    <w:rsid w:val="00A44AF1"/>
    <w:rsid w:val="00A44B2B"/>
    <w:rsid w:val="00A44BB1"/>
    <w:rsid w:val="00A44DC2"/>
    <w:rsid w:val="00A44E18"/>
    <w:rsid w:val="00A44FE2"/>
    <w:rsid w:val="00A45000"/>
    <w:rsid w:val="00A45148"/>
    <w:rsid w:val="00A45247"/>
    <w:rsid w:val="00A453FC"/>
    <w:rsid w:val="00A45670"/>
    <w:rsid w:val="00A458D0"/>
    <w:rsid w:val="00A45B1C"/>
    <w:rsid w:val="00A45BC1"/>
    <w:rsid w:val="00A45E44"/>
    <w:rsid w:val="00A460ED"/>
    <w:rsid w:val="00A46303"/>
    <w:rsid w:val="00A4637A"/>
    <w:rsid w:val="00A46516"/>
    <w:rsid w:val="00A46644"/>
    <w:rsid w:val="00A4670E"/>
    <w:rsid w:val="00A46960"/>
    <w:rsid w:val="00A46A21"/>
    <w:rsid w:val="00A46A8B"/>
    <w:rsid w:val="00A46A95"/>
    <w:rsid w:val="00A46AF0"/>
    <w:rsid w:val="00A46E9E"/>
    <w:rsid w:val="00A46F47"/>
    <w:rsid w:val="00A470BE"/>
    <w:rsid w:val="00A470F9"/>
    <w:rsid w:val="00A47141"/>
    <w:rsid w:val="00A47292"/>
    <w:rsid w:val="00A47937"/>
    <w:rsid w:val="00A47CB0"/>
    <w:rsid w:val="00A47CD0"/>
    <w:rsid w:val="00A47DFC"/>
    <w:rsid w:val="00A47E38"/>
    <w:rsid w:val="00A47E8E"/>
    <w:rsid w:val="00A50187"/>
    <w:rsid w:val="00A503E6"/>
    <w:rsid w:val="00A506C2"/>
    <w:rsid w:val="00A508B4"/>
    <w:rsid w:val="00A508C1"/>
    <w:rsid w:val="00A50C59"/>
    <w:rsid w:val="00A50C5C"/>
    <w:rsid w:val="00A50EB5"/>
    <w:rsid w:val="00A510E7"/>
    <w:rsid w:val="00A5123D"/>
    <w:rsid w:val="00A5133F"/>
    <w:rsid w:val="00A5147B"/>
    <w:rsid w:val="00A51985"/>
    <w:rsid w:val="00A5198E"/>
    <w:rsid w:val="00A51C0C"/>
    <w:rsid w:val="00A51C47"/>
    <w:rsid w:val="00A51C5E"/>
    <w:rsid w:val="00A51C6E"/>
    <w:rsid w:val="00A5236E"/>
    <w:rsid w:val="00A523B8"/>
    <w:rsid w:val="00A525B3"/>
    <w:rsid w:val="00A5337D"/>
    <w:rsid w:val="00A534D2"/>
    <w:rsid w:val="00A5360F"/>
    <w:rsid w:val="00A53D05"/>
    <w:rsid w:val="00A54212"/>
    <w:rsid w:val="00A54258"/>
    <w:rsid w:val="00A54558"/>
    <w:rsid w:val="00A547DA"/>
    <w:rsid w:val="00A54A10"/>
    <w:rsid w:val="00A54C3B"/>
    <w:rsid w:val="00A54D59"/>
    <w:rsid w:val="00A54F17"/>
    <w:rsid w:val="00A55224"/>
    <w:rsid w:val="00A55535"/>
    <w:rsid w:val="00A5553C"/>
    <w:rsid w:val="00A5555D"/>
    <w:rsid w:val="00A5557A"/>
    <w:rsid w:val="00A55802"/>
    <w:rsid w:val="00A55910"/>
    <w:rsid w:val="00A55A67"/>
    <w:rsid w:val="00A55ABD"/>
    <w:rsid w:val="00A55C23"/>
    <w:rsid w:val="00A55D1E"/>
    <w:rsid w:val="00A55D5F"/>
    <w:rsid w:val="00A56071"/>
    <w:rsid w:val="00A5614B"/>
    <w:rsid w:val="00A5683D"/>
    <w:rsid w:val="00A56A58"/>
    <w:rsid w:val="00A56C24"/>
    <w:rsid w:val="00A56CEE"/>
    <w:rsid w:val="00A56CFD"/>
    <w:rsid w:val="00A570DF"/>
    <w:rsid w:val="00A5714D"/>
    <w:rsid w:val="00A5748E"/>
    <w:rsid w:val="00A57719"/>
    <w:rsid w:val="00A578C5"/>
    <w:rsid w:val="00A57CB8"/>
    <w:rsid w:val="00A57D79"/>
    <w:rsid w:val="00A600E6"/>
    <w:rsid w:val="00A601D4"/>
    <w:rsid w:val="00A606A1"/>
    <w:rsid w:val="00A60745"/>
    <w:rsid w:val="00A607CB"/>
    <w:rsid w:val="00A609BD"/>
    <w:rsid w:val="00A60AA3"/>
    <w:rsid w:val="00A60C98"/>
    <w:rsid w:val="00A60EE2"/>
    <w:rsid w:val="00A612A3"/>
    <w:rsid w:val="00A612D6"/>
    <w:rsid w:val="00A613FA"/>
    <w:rsid w:val="00A61712"/>
    <w:rsid w:val="00A61744"/>
    <w:rsid w:val="00A61762"/>
    <w:rsid w:val="00A617C9"/>
    <w:rsid w:val="00A6198D"/>
    <w:rsid w:val="00A619F3"/>
    <w:rsid w:val="00A61B60"/>
    <w:rsid w:val="00A61DB7"/>
    <w:rsid w:val="00A61E79"/>
    <w:rsid w:val="00A620FA"/>
    <w:rsid w:val="00A62383"/>
    <w:rsid w:val="00A62427"/>
    <w:rsid w:val="00A624E6"/>
    <w:rsid w:val="00A62511"/>
    <w:rsid w:val="00A62566"/>
    <w:rsid w:val="00A62592"/>
    <w:rsid w:val="00A627B5"/>
    <w:rsid w:val="00A62896"/>
    <w:rsid w:val="00A62C1E"/>
    <w:rsid w:val="00A62D17"/>
    <w:rsid w:val="00A62E2E"/>
    <w:rsid w:val="00A62F8A"/>
    <w:rsid w:val="00A63146"/>
    <w:rsid w:val="00A63168"/>
    <w:rsid w:val="00A631AF"/>
    <w:rsid w:val="00A631FD"/>
    <w:rsid w:val="00A63417"/>
    <w:rsid w:val="00A63517"/>
    <w:rsid w:val="00A636C9"/>
    <w:rsid w:val="00A63873"/>
    <w:rsid w:val="00A6391B"/>
    <w:rsid w:val="00A63ADA"/>
    <w:rsid w:val="00A63E9E"/>
    <w:rsid w:val="00A63F42"/>
    <w:rsid w:val="00A64625"/>
    <w:rsid w:val="00A649DC"/>
    <w:rsid w:val="00A64CA1"/>
    <w:rsid w:val="00A64D6C"/>
    <w:rsid w:val="00A64F9A"/>
    <w:rsid w:val="00A64FCE"/>
    <w:rsid w:val="00A650D4"/>
    <w:rsid w:val="00A65147"/>
    <w:rsid w:val="00A6520C"/>
    <w:rsid w:val="00A65481"/>
    <w:rsid w:val="00A65518"/>
    <w:rsid w:val="00A6568A"/>
    <w:rsid w:val="00A65A66"/>
    <w:rsid w:val="00A65C7D"/>
    <w:rsid w:val="00A65D50"/>
    <w:rsid w:val="00A661EB"/>
    <w:rsid w:val="00A66284"/>
    <w:rsid w:val="00A6696F"/>
    <w:rsid w:val="00A669D4"/>
    <w:rsid w:val="00A66A04"/>
    <w:rsid w:val="00A66A6E"/>
    <w:rsid w:val="00A66ADC"/>
    <w:rsid w:val="00A66BCE"/>
    <w:rsid w:val="00A66D08"/>
    <w:rsid w:val="00A66E1D"/>
    <w:rsid w:val="00A67354"/>
    <w:rsid w:val="00A6789D"/>
    <w:rsid w:val="00A67A48"/>
    <w:rsid w:val="00A70287"/>
    <w:rsid w:val="00A709D1"/>
    <w:rsid w:val="00A70C26"/>
    <w:rsid w:val="00A71093"/>
    <w:rsid w:val="00A7152E"/>
    <w:rsid w:val="00A71541"/>
    <w:rsid w:val="00A71637"/>
    <w:rsid w:val="00A716F7"/>
    <w:rsid w:val="00A717F7"/>
    <w:rsid w:val="00A7189D"/>
    <w:rsid w:val="00A71B35"/>
    <w:rsid w:val="00A721E5"/>
    <w:rsid w:val="00A72300"/>
    <w:rsid w:val="00A724BA"/>
    <w:rsid w:val="00A72571"/>
    <w:rsid w:val="00A7293F"/>
    <w:rsid w:val="00A729F6"/>
    <w:rsid w:val="00A72A1C"/>
    <w:rsid w:val="00A72EB0"/>
    <w:rsid w:val="00A72F12"/>
    <w:rsid w:val="00A72F6C"/>
    <w:rsid w:val="00A72FE6"/>
    <w:rsid w:val="00A7301D"/>
    <w:rsid w:val="00A7305C"/>
    <w:rsid w:val="00A730BD"/>
    <w:rsid w:val="00A73198"/>
    <w:rsid w:val="00A732E0"/>
    <w:rsid w:val="00A7335C"/>
    <w:rsid w:val="00A73386"/>
    <w:rsid w:val="00A733E0"/>
    <w:rsid w:val="00A7367F"/>
    <w:rsid w:val="00A73746"/>
    <w:rsid w:val="00A73954"/>
    <w:rsid w:val="00A73AAF"/>
    <w:rsid w:val="00A73B7D"/>
    <w:rsid w:val="00A73C5A"/>
    <w:rsid w:val="00A73ED3"/>
    <w:rsid w:val="00A73FA1"/>
    <w:rsid w:val="00A7454F"/>
    <w:rsid w:val="00A746BF"/>
    <w:rsid w:val="00A74B75"/>
    <w:rsid w:val="00A74D4D"/>
    <w:rsid w:val="00A74D9D"/>
    <w:rsid w:val="00A74FB6"/>
    <w:rsid w:val="00A7587A"/>
    <w:rsid w:val="00A75A64"/>
    <w:rsid w:val="00A75ADB"/>
    <w:rsid w:val="00A75C64"/>
    <w:rsid w:val="00A76433"/>
    <w:rsid w:val="00A76461"/>
    <w:rsid w:val="00A76576"/>
    <w:rsid w:val="00A76957"/>
    <w:rsid w:val="00A76966"/>
    <w:rsid w:val="00A769CA"/>
    <w:rsid w:val="00A76AE4"/>
    <w:rsid w:val="00A76BA8"/>
    <w:rsid w:val="00A76C4D"/>
    <w:rsid w:val="00A76C56"/>
    <w:rsid w:val="00A76C79"/>
    <w:rsid w:val="00A76F1B"/>
    <w:rsid w:val="00A76F96"/>
    <w:rsid w:val="00A77474"/>
    <w:rsid w:val="00A774DA"/>
    <w:rsid w:val="00A77569"/>
    <w:rsid w:val="00A775BD"/>
    <w:rsid w:val="00A776AD"/>
    <w:rsid w:val="00A776E6"/>
    <w:rsid w:val="00A776EB"/>
    <w:rsid w:val="00A777EF"/>
    <w:rsid w:val="00A7790F"/>
    <w:rsid w:val="00A77B56"/>
    <w:rsid w:val="00A77C68"/>
    <w:rsid w:val="00A77FB6"/>
    <w:rsid w:val="00A800DF"/>
    <w:rsid w:val="00A80167"/>
    <w:rsid w:val="00A8060D"/>
    <w:rsid w:val="00A80B8A"/>
    <w:rsid w:val="00A80D59"/>
    <w:rsid w:val="00A80E04"/>
    <w:rsid w:val="00A80F7F"/>
    <w:rsid w:val="00A811D4"/>
    <w:rsid w:val="00A81220"/>
    <w:rsid w:val="00A81239"/>
    <w:rsid w:val="00A81A3A"/>
    <w:rsid w:val="00A81B46"/>
    <w:rsid w:val="00A81F52"/>
    <w:rsid w:val="00A8216C"/>
    <w:rsid w:val="00A821C2"/>
    <w:rsid w:val="00A822F9"/>
    <w:rsid w:val="00A823A2"/>
    <w:rsid w:val="00A823C0"/>
    <w:rsid w:val="00A823C1"/>
    <w:rsid w:val="00A823F0"/>
    <w:rsid w:val="00A8252C"/>
    <w:rsid w:val="00A828AC"/>
    <w:rsid w:val="00A828C6"/>
    <w:rsid w:val="00A829AD"/>
    <w:rsid w:val="00A82C67"/>
    <w:rsid w:val="00A82CD5"/>
    <w:rsid w:val="00A83027"/>
    <w:rsid w:val="00A83136"/>
    <w:rsid w:val="00A832A7"/>
    <w:rsid w:val="00A83396"/>
    <w:rsid w:val="00A8362F"/>
    <w:rsid w:val="00A83672"/>
    <w:rsid w:val="00A8371A"/>
    <w:rsid w:val="00A83738"/>
    <w:rsid w:val="00A838BF"/>
    <w:rsid w:val="00A83970"/>
    <w:rsid w:val="00A83ACD"/>
    <w:rsid w:val="00A83CC0"/>
    <w:rsid w:val="00A83F0E"/>
    <w:rsid w:val="00A84058"/>
    <w:rsid w:val="00A840EA"/>
    <w:rsid w:val="00A841B8"/>
    <w:rsid w:val="00A841FE"/>
    <w:rsid w:val="00A8424D"/>
    <w:rsid w:val="00A84580"/>
    <w:rsid w:val="00A8458F"/>
    <w:rsid w:val="00A8476B"/>
    <w:rsid w:val="00A847A2"/>
    <w:rsid w:val="00A847B1"/>
    <w:rsid w:val="00A848B6"/>
    <w:rsid w:val="00A84A41"/>
    <w:rsid w:val="00A84E04"/>
    <w:rsid w:val="00A8512A"/>
    <w:rsid w:val="00A852E2"/>
    <w:rsid w:val="00A858C3"/>
    <w:rsid w:val="00A85974"/>
    <w:rsid w:val="00A85A48"/>
    <w:rsid w:val="00A85CE8"/>
    <w:rsid w:val="00A860BB"/>
    <w:rsid w:val="00A863B8"/>
    <w:rsid w:val="00A8640B"/>
    <w:rsid w:val="00A864FF"/>
    <w:rsid w:val="00A86943"/>
    <w:rsid w:val="00A86972"/>
    <w:rsid w:val="00A86C01"/>
    <w:rsid w:val="00A86CC4"/>
    <w:rsid w:val="00A86DE2"/>
    <w:rsid w:val="00A86F56"/>
    <w:rsid w:val="00A8713F"/>
    <w:rsid w:val="00A87242"/>
    <w:rsid w:val="00A873DC"/>
    <w:rsid w:val="00A874E1"/>
    <w:rsid w:val="00A87528"/>
    <w:rsid w:val="00A87780"/>
    <w:rsid w:val="00A87ABB"/>
    <w:rsid w:val="00A87C20"/>
    <w:rsid w:val="00A87CD5"/>
    <w:rsid w:val="00A87D20"/>
    <w:rsid w:val="00A87D89"/>
    <w:rsid w:val="00A90187"/>
    <w:rsid w:val="00A9021C"/>
    <w:rsid w:val="00A902CD"/>
    <w:rsid w:val="00A90507"/>
    <w:rsid w:val="00A90853"/>
    <w:rsid w:val="00A90B8B"/>
    <w:rsid w:val="00A90D7F"/>
    <w:rsid w:val="00A90F50"/>
    <w:rsid w:val="00A911FC"/>
    <w:rsid w:val="00A91294"/>
    <w:rsid w:val="00A91384"/>
    <w:rsid w:val="00A91607"/>
    <w:rsid w:val="00A9170A"/>
    <w:rsid w:val="00A9174B"/>
    <w:rsid w:val="00A91782"/>
    <w:rsid w:val="00A9182A"/>
    <w:rsid w:val="00A91865"/>
    <w:rsid w:val="00A91AD5"/>
    <w:rsid w:val="00A91F6F"/>
    <w:rsid w:val="00A921D4"/>
    <w:rsid w:val="00A92373"/>
    <w:rsid w:val="00A923FD"/>
    <w:rsid w:val="00A925DF"/>
    <w:rsid w:val="00A9264A"/>
    <w:rsid w:val="00A927E6"/>
    <w:rsid w:val="00A927EB"/>
    <w:rsid w:val="00A92AFD"/>
    <w:rsid w:val="00A92E5F"/>
    <w:rsid w:val="00A93065"/>
    <w:rsid w:val="00A932BB"/>
    <w:rsid w:val="00A9340C"/>
    <w:rsid w:val="00A93414"/>
    <w:rsid w:val="00A93571"/>
    <w:rsid w:val="00A9368E"/>
    <w:rsid w:val="00A9370F"/>
    <w:rsid w:val="00A93711"/>
    <w:rsid w:val="00A9376C"/>
    <w:rsid w:val="00A938CE"/>
    <w:rsid w:val="00A93959"/>
    <w:rsid w:val="00A9399A"/>
    <w:rsid w:val="00A93E28"/>
    <w:rsid w:val="00A93E97"/>
    <w:rsid w:val="00A93FC6"/>
    <w:rsid w:val="00A944A9"/>
    <w:rsid w:val="00A945F2"/>
    <w:rsid w:val="00A94C4B"/>
    <w:rsid w:val="00A94D03"/>
    <w:rsid w:val="00A94D7B"/>
    <w:rsid w:val="00A94D7C"/>
    <w:rsid w:val="00A95181"/>
    <w:rsid w:val="00A9521B"/>
    <w:rsid w:val="00A954AA"/>
    <w:rsid w:val="00A954DA"/>
    <w:rsid w:val="00A95521"/>
    <w:rsid w:val="00A9582F"/>
    <w:rsid w:val="00A95839"/>
    <w:rsid w:val="00A95C59"/>
    <w:rsid w:val="00A95E74"/>
    <w:rsid w:val="00A96037"/>
    <w:rsid w:val="00A9625D"/>
    <w:rsid w:val="00A96373"/>
    <w:rsid w:val="00A9647B"/>
    <w:rsid w:val="00A964F2"/>
    <w:rsid w:val="00A96616"/>
    <w:rsid w:val="00A9663C"/>
    <w:rsid w:val="00A966A6"/>
    <w:rsid w:val="00A9675F"/>
    <w:rsid w:val="00A96CBC"/>
    <w:rsid w:val="00A97558"/>
    <w:rsid w:val="00A9761F"/>
    <w:rsid w:val="00A976BC"/>
    <w:rsid w:val="00A9784C"/>
    <w:rsid w:val="00A97946"/>
    <w:rsid w:val="00A97D3A"/>
    <w:rsid w:val="00A97D62"/>
    <w:rsid w:val="00A97DF8"/>
    <w:rsid w:val="00A97EFE"/>
    <w:rsid w:val="00A97FE4"/>
    <w:rsid w:val="00AA00C4"/>
    <w:rsid w:val="00AA03B9"/>
    <w:rsid w:val="00AA03C6"/>
    <w:rsid w:val="00AA071F"/>
    <w:rsid w:val="00AA08E4"/>
    <w:rsid w:val="00AA09EF"/>
    <w:rsid w:val="00AA0BDD"/>
    <w:rsid w:val="00AA0ED7"/>
    <w:rsid w:val="00AA0FD7"/>
    <w:rsid w:val="00AA10EB"/>
    <w:rsid w:val="00AA186C"/>
    <w:rsid w:val="00AA186F"/>
    <w:rsid w:val="00AA190A"/>
    <w:rsid w:val="00AA1AF8"/>
    <w:rsid w:val="00AA1AFD"/>
    <w:rsid w:val="00AA206F"/>
    <w:rsid w:val="00AA20AB"/>
    <w:rsid w:val="00AA20DB"/>
    <w:rsid w:val="00AA2230"/>
    <w:rsid w:val="00AA23CE"/>
    <w:rsid w:val="00AA2504"/>
    <w:rsid w:val="00AA282F"/>
    <w:rsid w:val="00AA28CC"/>
    <w:rsid w:val="00AA2CF3"/>
    <w:rsid w:val="00AA2E3A"/>
    <w:rsid w:val="00AA2EEF"/>
    <w:rsid w:val="00AA2F9E"/>
    <w:rsid w:val="00AA3018"/>
    <w:rsid w:val="00AA3086"/>
    <w:rsid w:val="00AA3291"/>
    <w:rsid w:val="00AA32A9"/>
    <w:rsid w:val="00AA34F4"/>
    <w:rsid w:val="00AA3567"/>
    <w:rsid w:val="00AA3596"/>
    <w:rsid w:val="00AA374E"/>
    <w:rsid w:val="00AA37B2"/>
    <w:rsid w:val="00AA3872"/>
    <w:rsid w:val="00AA3A84"/>
    <w:rsid w:val="00AA3FC1"/>
    <w:rsid w:val="00AA4609"/>
    <w:rsid w:val="00AA482F"/>
    <w:rsid w:val="00AA4A69"/>
    <w:rsid w:val="00AA4B3B"/>
    <w:rsid w:val="00AA4E0D"/>
    <w:rsid w:val="00AA4E7D"/>
    <w:rsid w:val="00AA4F29"/>
    <w:rsid w:val="00AA4F3E"/>
    <w:rsid w:val="00AA4F54"/>
    <w:rsid w:val="00AA511C"/>
    <w:rsid w:val="00AA5183"/>
    <w:rsid w:val="00AA5338"/>
    <w:rsid w:val="00AA5379"/>
    <w:rsid w:val="00AA53C5"/>
    <w:rsid w:val="00AA58A7"/>
    <w:rsid w:val="00AA59D9"/>
    <w:rsid w:val="00AA5BA7"/>
    <w:rsid w:val="00AA61E3"/>
    <w:rsid w:val="00AA630E"/>
    <w:rsid w:val="00AA666F"/>
    <w:rsid w:val="00AA681E"/>
    <w:rsid w:val="00AA68BA"/>
    <w:rsid w:val="00AA70A6"/>
    <w:rsid w:val="00AA7352"/>
    <w:rsid w:val="00AA7457"/>
    <w:rsid w:val="00AA79FC"/>
    <w:rsid w:val="00AA7CA6"/>
    <w:rsid w:val="00AB029B"/>
    <w:rsid w:val="00AB0C2D"/>
    <w:rsid w:val="00AB0C52"/>
    <w:rsid w:val="00AB0CA8"/>
    <w:rsid w:val="00AB0DB0"/>
    <w:rsid w:val="00AB0E0C"/>
    <w:rsid w:val="00AB10CE"/>
    <w:rsid w:val="00AB159D"/>
    <w:rsid w:val="00AB1642"/>
    <w:rsid w:val="00AB1669"/>
    <w:rsid w:val="00AB16C8"/>
    <w:rsid w:val="00AB17CF"/>
    <w:rsid w:val="00AB18F6"/>
    <w:rsid w:val="00AB1A44"/>
    <w:rsid w:val="00AB1A4E"/>
    <w:rsid w:val="00AB1CC2"/>
    <w:rsid w:val="00AB1F12"/>
    <w:rsid w:val="00AB23A8"/>
    <w:rsid w:val="00AB25E3"/>
    <w:rsid w:val="00AB2700"/>
    <w:rsid w:val="00AB272F"/>
    <w:rsid w:val="00AB28CA"/>
    <w:rsid w:val="00AB2E70"/>
    <w:rsid w:val="00AB2F62"/>
    <w:rsid w:val="00AB3048"/>
    <w:rsid w:val="00AB315D"/>
    <w:rsid w:val="00AB3186"/>
    <w:rsid w:val="00AB31D0"/>
    <w:rsid w:val="00AB327D"/>
    <w:rsid w:val="00AB364D"/>
    <w:rsid w:val="00AB3A79"/>
    <w:rsid w:val="00AB3B19"/>
    <w:rsid w:val="00AB3C0F"/>
    <w:rsid w:val="00AB3CAB"/>
    <w:rsid w:val="00AB3EEB"/>
    <w:rsid w:val="00AB408A"/>
    <w:rsid w:val="00AB44D9"/>
    <w:rsid w:val="00AB46E1"/>
    <w:rsid w:val="00AB4877"/>
    <w:rsid w:val="00AB48BE"/>
    <w:rsid w:val="00AB4938"/>
    <w:rsid w:val="00AB49EF"/>
    <w:rsid w:val="00AB4A23"/>
    <w:rsid w:val="00AB4A6C"/>
    <w:rsid w:val="00AB4B46"/>
    <w:rsid w:val="00AB4C62"/>
    <w:rsid w:val="00AB51EA"/>
    <w:rsid w:val="00AB5639"/>
    <w:rsid w:val="00AB567D"/>
    <w:rsid w:val="00AB57E0"/>
    <w:rsid w:val="00AB5B5A"/>
    <w:rsid w:val="00AB5B94"/>
    <w:rsid w:val="00AB5C0D"/>
    <w:rsid w:val="00AB5D84"/>
    <w:rsid w:val="00AB5DC3"/>
    <w:rsid w:val="00AB6122"/>
    <w:rsid w:val="00AB6166"/>
    <w:rsid w:val="00AB679E"/>
    <w:rsid w:val="00AB67D7"/>
    <w:rsid w:val="00AB697A"/>
    <w:rsid w:val="00AB6A56"/>
    <w:rsid w:val="00AB6BDA"/>
    <w:rsid w:val="00AB6DC6"/>
    <w:rsid w:val="00AB6EA3"/>
    <w:rsid w:val="00AB6F31"/>
    <w:rsid w:val="00AB6F38"/>
    <w:rsid w:val="00AB76EF"/>
    <w:rsid w:val="00AB7896"/>
    <w:rsid w:val="00AB7B6D"/>
    <w:rsid w:val="00AB7C59"/>
    <w:rsid w:val="00AB7EE8"/>
    <w:rsid w:val="00AC0028"/>
    <w:rsid w:val="00AC012F"/>
    <w:rsid w:val="00AC017E"/>
    <w:rsid w:val="00AC0335"/>
    <w:rsid w:val="00AC036E"/>
    <w:rsid w:val="00AC059F"/>
    <w:rsid w:val="00AC0715"/>
    <w:rsid w:val="00AC0789"/>
    <w:rsid w:val="00AC09E8"/>
    <w:rsid w:val="00AC0AF4"/>
    <w:rsid w:val="00AC0C21"/>
    <w:rsid w:val="00AC1186"/>
    <w:rsid w:val="00AC128D"/>
    <w:rsid w:val="00AC1456"/>
    <w:rsid w:val="00AC1498"/>
    <w:rsid w:val="00AC156C"/>
    <w:rsid w:val="00AC1859"/>
    <w:rsid w:val="00AC19C9"/>
    <w:rsid w:val="00AC1A82"/>
    <w:rsid w:val="00AC1B4F"/>
    <w:rsid w:val="00AC1CE1"/>
    <w:rsid w:val="00AC1EC2"/>
    <w:rsid w:val="00AC1ECD"/>
    <w:rsid w:val="00AC1F60"/>
    <w:rsid w:val="00AC1FD4"/>
    <w:rsid w:val="00AC218B"/>
    <w:rsid w:val="00AC249E"/>
    <w:rsid w:val="00AC24D3"/>
    <w:rsid w:val="00AC259A"/>
    <w:rsid w:val="00AC28AD"/>
    <w:rsid w:val="00AC298D"/>
    <w:rsid w:val="00AC2AAA"/>
    <w:rsid w:val="00AC2B08"/>
    <w:rsid w:val="00AC2D09"/>
    <w:rsid w:val="00AC2DF1"/>
    <w:rsid w:val="00AC2F20"/>
    <w:rsid w:val="00AC3170"/>
    <w:rsid w:val="00AC324C"/>
    <w:rsid w:val="00AC3602"/>
    <w:rsid w:val="00AC371F"/>
    <w:rsid w:val="00AC3801"/>
    <w:rsid w:val="00AC39A0"/>
    <w:rsid w:val="00AC3BF3"/>
    <w:rsid w:val="00AC3C92"/>
    <w:rsid w:val="00AC3DDE"/>
    <w:rsid w:val="00AC3EA4"/>
    <w:rsid w:val="00AC405E"/>
    <w:rsid w:val="00AC41F7"/>
    <w:rsid w:val="00AC43AB"/>
    <w:rsid w:val="00AC46C6"/>
    <w:rsid w:val="00AC4E4E"/>
    <w:rsid w:val="00AC52A7"/>
    <w:rsid w:val="00AC5441"/>
    <w:rsid w:val="00AC5812"/>
    <w:rsid w:val="00AC59E6"/>
    <w:rsid w:val="00AC5A9F"/>
    <w:rsid w:val="00AC5B28"/>
    <w:rsid w:val="00AC5BDC"/>
    <w:rsid w:val="00AC5BEE"/>
    <w:rsid w:val="00AC5C82"/>
    <w:rsid w:val="00AC5D14"/>
    <w:rsid w:val="00AC5EE4"/>
    <w:rsid w:val="00AC5FBB"/>
    <w:rsid w:val="00AC60EF"/>
    <w:rsid w:val="00AC6194"/>
    <w:rsid w:val="00AC639D"/>
    <w:rsid w:val="00AC63FC"/>
    <w:rsid w:val="00AC669E"/>
    <w:rsid w:val="00AC6884"/>
    <w:rsid w:val="00AC696E"/>
    <w:rsid w:val="00AC69EB"/>
    <w:rsid w:val="00AC6A2F"/>
    <w:rsid w:val="00AC6D5B"/>
    <w:rsid w:val="00AC6E73"/>
    <w:rsid w:val="00AC6EC5"/>
    <w:rsid w:val="00AC6F3C"/>
    <w:rsid w:val="00AC7070"/>
    <w:rsid w:val="00AC70F5"/>
    <w:rsid w:val="00AC7109"/>
    <w:rsid w:val="00AC786A"/>
    <w:rsid w:val="00AC79D0"/>
    <w:rsid w:val="00AC7AC9"/>
    <w:rsid w:val="00AD02D4"/>
    <w:rsid w:val="00AD0872"/>
    <w:rsid w:val="00AD0B75"/>
    <w:rsid w:val="00AD10EB"/>
    <w:rsid w:val="00AD110C"/>
    <w:rsid w:val="00AD122E"/>
    <w:rsid w:val="00AD139F"/>
    <w:rsid w:val="00AD1548"/>
    <w:rsid w:val="00AD1595"/>
    <w:rsid w:val="00AD1775"/>
    <w:rsid w:val="00AD1882"/>
    <w:rsid w:val="00AD1A19"/>
    <w:rsid w:val="00AD1B32"/>
    <w:rsid w:val="00AD1F10"/>
    <w:rsid w:val="00AD20FE"/>
    <w:rsid w:val="00AD21F1"/>
    <w:rsid w:val="00AD2352"/>
    <w:rsid w:val="00AD23EE"/>
    <w:rsid w:val="00AD24D2"/>
    <w:rsid w:val="00AD2546"/>
    <w:rsid w:val="00AD2558"/>
    <w:rsid w:val="00AD2CAC"/>
    <w:rsid w:val="00AD2D80"/>
    <w:rsid w:val="00AD2E8E"/>
    <w:rsid w:val="00AD2F5E"/>
    <w:rsid w:val="00AD306E"/>
    <w:rsid w:val="00AD3112"/>
    <w:rsid w:val="00AD3290"/>
    <w:rsid w:val="00AD3296"/>
    <w:rsid w:val="00AD32C8"/>
    <w:rsid w:val="00AD3437"/>
    <w:rsid w:val="00AD36B5"/>
    <w:rsid w:val="00AD398C"/>
    <w:rsid w:val="00AD3C5F"/>
    <w:rsid w:val="00AD3DC9"/>
    <w:rsid w:val="00AD3E85"/>
    <w:rsid w:val="00AD3F19"/>
    <w:rsid w:val="00AD419B"/>
    <w:rsid w:val="00AD41F6"/>
    <w:rsid w:val="00AD4214"/>
    <w:rsid w:val="00AD43A8"/>
    <w:rsid w:val="00AD443F"/>
    <w:rsid w:val="00AD4696"/>
    <w:rsid w:val="00AD482D"/>
    <w:rsid w:val="00AD4974"/>
    <w:rsid w:val="00AD4990"/>
    <w:rsid w:val="00AD4AEB"/>
    <w:rsid w:val="00AD4D06"/>
    <w:rsid w:val="00AD5115"/>
    <w:rsid w:val="00AD5169"/>
    <w:rsid w:val="00AD5301"/>
    <w:rsid w:val="00AD55F8"/>
    <w:rsid w:val="00AD57E1"/>
    <w:rsid w:val="00AD5B07"/>
    <w:rsid w:val="00AD5F0D"/>
    <w:rsid w:val="00AD5FB1"/>
    <w:rsid w:val="00AD6029"/>
    <w:rsid w:val="00AD602D"/>
    <w:rsid w:val="00AD65A1"/>
    <w:rsid w:val="00AD6715"/>
    <w:rsid w:val="00AD6760"/>
    <w:rsid w:val="00AD6A12"/>
    <w:rsid w:val="00AD6CA7"/>
    <w:rsid w:val="00AD6D13"/>
    <w:rsid w:val="00AD6E64"/>
    <w:rsid w:val="00AD6F89"/>
    <w:rsid w:val="00AD7000"/>
    <w:rsid w:val="00AD73A9"/>
    <w:rsid w:val="00AD7515"/>
    <w:rsid w:val="00AD75ED"/>
    <w:rsid w:val="00AD75F1"/>
    <w:rsid w:val="00AD76CB"/>
    <w:rsid w:val="00AD772E"/>
    <w:rsid w:val="00AD77C5"/>
    <w:rsid w:val="00AD7876"/>
    <w:rsid w:val="00AD791F"/>
    <w:rsid w:val="00AD795A"/>
    <w:rsid w:val="00AD7BEF"/>
    <w:rsid w:val="00AD7CFC"/>
    <w:rsid w:val="00AE021D"/>
    <w:rsid w:val="00AE024B"/>
    <w:rsid w:val="00AE03C3"/>
    <w:rsid w:val="00AE04C8"/>
    <w:rsid w:val="00AE06A2"/>
    <w:rsid w:val="00AE06D5"/>
    <w:rsid w:val="00AE08E0"/>
    <w:rsid w:val="00AE08E7"/>
    <w:rsid w:val="00AE095E"/>
    <w:rsid w:val="00AE0A33"/>
    <w:rsid w:val="00AE0A91"/>
    <w:rsid w:val="00AE0AAC"/>
    <w:rsid w:val="00AE0C9A"/>
    <w:rsid w:val="00AE0CC4"/>
    <w:rsid w:val="00AE0F50"/>
    <w:rsid w:val="00AE1057"/>
    <w:rsid w:val="00AE13A9"/>
    <w:rsid w:val="00AE14EF"/>
    <w:rsid w:val="00AE15FF"/>
    <w:rsid w:val="00AE173A"/>
    <w:rsid w:val="00AE1778"/>
    <w:rsid w:val="00AE18AE"/>
    <w:rsid w:val="00AE19C7"/>
    <w:rsid w:val="00AE1A53"/>
    <w:rsid w:val="00AE1AD6"/>
    <w:rsid w:val="00AE1AE1"/>
    <w:rsid w:val="00AE1B5C"/>
    <w:rsid w:val="00AE1BFB"/>
    <w:rsid w:val="00AE20C5"/>
    <w:rsid w:val="00AE235B"/>
    <w:rsid w:val="00AE2577"/>
    <w:rsid w:val="00AE28FD"/>
    <w:rsid w:val="00AE292F"/>
    <w:rsid w:val="00AE29E3"/>
    <w:rsid w:val="00AE2A1B"/>
    <w:rsid w:val="00AE2D94"/>
    <w:rsid w:val="00AE2DD0"/>
    <w:rsid w:val="00AE2F73"/>
    <w:rsid w:val="00AE3061"/>
    <w:rsid w:val="00AE3162"/>
    <w:rsid w:val="00AE344E"/>
    <w:rsid w:val="00AE3BFE"/>
    <w:rsid w:val="00AE3C59"/>
    <w:rsid w:val="00AE3F49"/>
    <w:rsid w:val="00AE40CD"/>
    <w:rsid w:val="00AE4120"/>
    <w:rsid w:val="00AE42CA"/>
    <w:rsid w:val="00AE4343"/>
    <w:rsid w:val="00AE43D5"/>
    <w:rsid w:val="00AE44B0"/>
    <w:rsid w:val="00AE44B4"/>
    <w:rsid w:val="00AE44BF"/>
    <w:rsid w:val="00AE45E4"/>
    <w:rsid w:val="00AE46FD"/>
    <w:rsid w:val="00AE4731"/>
    <w:rsid w:val="00AE47AB"/>
    <w:rsid w:val="00AE4A0D"/>
    <w:rsid w:val="00AE4FFC"/>
    <w:rsid w:val="00AE53FF"/>
    <w:rsid w:val="00AE5884"/>
    <w:rsid w:val="00AE59B9"/>
    <w:rsid w:val="00AE5A1A"/>
    <w:rsid w:val="00AE5C10"/>
    <w:rsid w:val="00AE6303"/>
    <w:rsid w:val="00AE64C0"/>
    <w:rsid w:val="00AE65C4"/>
    <w:rsid w:val="00AE695F"/>
    <w:rsid w:val="00AE69A3"/>
    <w:rsid w:val="00AE6C64"/>
    <w:rsid w:val="00AE6D6E"/>
    <w:rsid w:val="00AE6E87"/>
    <w:rsid w:val="00AE7110"/>
    <w:rsid w:val="00AE76E4"/>
    <w:rsid w:val="00AE7707"/>
    <w:rsid w:val="00AE774A"/>
    <w:rsid w:val="00AE77A3"/>
    <w:rsid w:val="00AE78BA"/>
    <w:rsid w:val="00AE7ADF"/>
    <w:rsid w:val="00AE7B6F"/>
    <w:rsid w:val="00AE7D02"/>
    <w:rsid w:val="00AE7E30"/>
    <w:rsid w:val="00AE7F57"/>
    <w:rsid w:val="00AF0022"/>
    <w:rsid w:val="00AF003E"/>
    <w:rsid w:val="00AF02AA"/>
    <w:rsid w:val="00AF0432"/>
    <w:rsid w:val="00AF0507"/>
    <w:rsid w:val="00AF080F"/>
    <w:rsid w:val="00AF0B91"/>
    <w:rsid w:val="00AF0BCD"/>
    <w:rsid w:val="00AF0D62"/>
    <w:rsid w:val="00AF0E11"/>
    <w:rsid w:val="00AF0EDE"/>
    <w:rsid w:val="00AF108F"/>
    <w:rsid w:val="00AF1364"/>
    <w:rsid w:val="00AF150C"/>
    <w:rsid w:val="00AF163C"/>
    <w:rsid w:val="00AF1708"/>
    <w:rsid w:val="00AF18FE"/>
    <w:rsid w:val="00AF1A3C"/>
    <w:rsid w:val="00AF1A6C"/>
    <w:rsid w:val="00AF2010"/>
    <w:rsid w:val="00AF23C0"/>
    <w:rsid w:val="00AF23E9"/>
    <w:rsid w:val="00AF23FA"/>
    <w:rsid w:val="00AF29FC"/>
    <w:rsid w:val="00AF2B74"/>
    <w:rsid w:val="00AF3149"/>
    <w:rsid w:val="00AF341B"/>
    <w:rsid w:val="00AF357E"/>
    <w:rsid w:val="00AF3580"/>
    <w:rsid w:val="00AF3B2E"/>
    <w:rsid w:val="00AF3B53"/>
    <w:rsid w:val="00AF3D00"/>
    <w:rsid w:val="00AF3D7F"/>
    <w:rsid w:val="00AF3E23"/>
    <w:rsid w:val="00AF401D"/>
    <w:rsid w:val="00AF4073"/>
    <w:rsid w:val="00AF4314"/>
    <w:rsid w:val="00AF4369"/>
    <w:rsid w:val="00AF45FB"/>
    <w:rsid w:val="00AF46F6"/>
    <w:rsid w:val="00AF48FB"/>
    <w:rsid w:val="00AF494B"/>
    <w:rsid w:val="00AF49B3"/>
    <w:rsid w:val="00AF4A94"/>
    <w:rsid w:val="00AF4ADC"/>
    <w:rsid w:val="00AF4B36"/>
    <w:rsid w:val="00AF510B"/>
    <w:rsid w:val="00AF530B"/>
    <w:rsid w:val="00AF543C"/>
    <w:rsid w:val="00AF544B"/>
    <w:rsid w:val="00AF5751"/>
    <w:rsid w:val="00AF58FE"/>
    <w:rsid w:val="00AF5901"/>
    <w:rsid w:val="00AF5B0D"/>
    <w:rsid w:val="00AF5B2C"/>
    <w:rsid w:val="00AF5CB2"/>
    <w:rsid w:val="00AF5F64"/>
    <w:rsid w:val="00AF5F96"/>
    <w:rsid w:val="00AF6186"/>
    <w:rsid w:val="00AF6322"/>
    <w:rsid w:val="00AF64E2"/>
    <w:rsid w:val="00AF66B4"/>
    <w:rsid w:val="00AF67CB"/>
    <w:rsid w:val="00AF6870"/>
    <w:rsid w:val="00AF68ED"/>
    <w:rsid w:val="00AF695C"/>
    <w:rsid w:val="00AF69F5"/>
    <w:rsid w:val="00AF6DFD"/>
    <w:rsid w:val="00AF6EE5"/>
    <w:rsid w:val="00AF716D"/>
    <w:rsid w:val="00AF720E"/>
    <w:rsid w:val="00AF740A"/>
    <w:rsid w:val="00AF75E0"/>
    <w:rsid w:val="00AF75E9"/>
    <w:rsid w:val="00AF7942"/>
    <w:rsid w:val="00AF7A4E"/>
    <w:rsid w:val="00AF7B94"/>
    <w:rsid w:val="00AF7BD0"/>
    <w:rsid w:val="00AF7BFB"/>
    <w:rsid w:val="00AF7CEB"/>
    <w:rsid w:val="00AF7FBE"/>
    <w:rsid w:val="00AF7FD2"/>
    <w:rsid w:val="00B000A1"/>
    <w:rsid w:val="00B00187"/>
    <w:rsid w:val="00B0033B"/>
    <w:rsid w:val="00B003A0"/>
    <w:rsid w:val="00B004E5"/>
    <w:rsid w:val="00B00668"/>
    <w:rsid w:val="00B00BA0"/>
    <w:rsid w:val="00B00C9B"/>
    <w:rsid w:val="00B00F23"/>
    <w:rsid w:val="00B012B4"/>
    <w:rsid w:val="00B0155A"/>
    <w:rsid w:val="00B01785"/>
    <w:rsid w:val="00B01856"/>
    <w:rsid w:val="00B01920"/>
    <w:rsid w:val="00B01A37"/>
    <w:rsid w:val="00B01A88"/>
    <w:rsid w:val="00B01AB1"/>
    <w:rsid w:val="00B01C02"/>
    <w:rsid w:val="00B01C82"/>
    <w:rsid w:val="00B01E50"/>
    <w:rsid w:val="00B020F4"/>
    <w:rsid w:val="00B024B1"/>
    <w:rsid w:val="00B02560"/>
    <w:rsid w:val="00B028D8"/>
    <w:rsid w:val="00B02A57"/>
    <w:rsid w:val="00B02C8F"/>
    <w:rsid w:val="00B02DA6"/>
    <w:rsid w:val="00B02FF5"/>
    <w:rsid w:val="00B03145"/>
    <w:rsid w:val="00B03492"/>
    <w:rsid w:val="00B03878"/>
    <w:rsid w:val="00B038B5"/>
    <w:rsid w:val="00B038CD"/>
    <w:rsid w:val="00B03B59"/>
    <w:rsid w:val="00B03C09"/>
    <w:rsid w:val="00B03F59"/>
    <w:rsid w:val="00B0433C"/>
    <w:rsid w:val="00B04A93"/>
    <w:rsid w:val="00B04D1F"/>
    <w:rsid w:val="00B04E2B"/>
    <w:rsid w:val="00B04EBE"/>
    <w:rsid w:val="00B05162"/>
    <w:rsid w:val="00B055DA"/>
    <w:rsid w:val="00B056A1"/>
    <w:rsid w:val="00B056FC"/>
    <w:rsid w:val="00B057D6"/>
    <w:rsid w:val="00B05827"/>
    <w:rsid w:val="00B0585E"/>
    <w:rsid w:val="00B05A30"/>
    <w:rsid w:val="00B05ACE"/>
    <w:rsid w:val="00B05CDD"/>
    <w:rsid w:val="00B05DEB"/>
    <w:rsid w:val="00B05F8B"/>
    <w:rsid w:val="00B0614B"/>
    <w:rsid w:val="00B0651F"/>
    <w:rsid w:val="00B0677A"/>
    <w:rsid w:val="00B068CB"/>
    <w:rsid w:val="00B06C31"/>
    <w:rsid w:val="00B06E5E"/>
    <w:rsid w:val="00B0704A"/>
    <w:rsid w:val="00B07192"/>
    <w:rsid w:val="00B07218"/>
    <w:rsid w:val="00B073C5"/>
    <w:rsid w:val="00B074E9"/>
    <w:rsid w:val="00B075B5"/>
    <w:rsid w:val="00B07ABC"/>
    <w:rsid w:val="00B07D7A"/>
    <w:rsid w:val="00B07FDF"/>
    <w:rsid w:val="00B1024B"/>
    <w:rsid w:val="00B102CC"/>
    <w:rsid w:val="00B1055A"/>
    <w:rsid w:val="00B10781"/>
    <w:rsid w:val="00B108D7"/>
    <w:rsid w:val="00B108D9"/>
    <w:rsid w:val="00B1090F"/>
    <w:rsid w:val="00B10A6D"/>
    <w:rsid w:val="00B10BDF"/>
    <w:rsid w:val="00B10BF9"/>
    <w:rsid w:val="00B10D20"/>
    <w:rsid w:val="00B10F2D"/>
    <w:rsid w:val="00B10F3A"/>
    <w:rsid w:val="00B10F7F"/>
    <w:rsid w:val="00B10FA9"/>
    <w:rsid w:val="00B115C2"/>
    <w:rsid w:val="00B11663"/>
    <w:rsid w:val="00B11DE1"/>
    <w:rsid w:val="00B11FA0"/>
    <w:rsid w:val="00B12068"/>
    <w:rsid w:val="00B12249"/>
    <w:rsid w:val="00B1232C"/>
    <w:rsid w:val="00B1262D"/>
    <w:rsid w:val="00B12788"/>
    <w:rsid w:val="00B12823"/>
    <w:rsid w:val="00B12912"/>
    <w:rsid w:val="00B12952"/>
    <w:rsid w:val="00B12A51"/>
    <w:rsid w:val="00B12B02"/>
    <w:rsid w:val="00B12E22"/>
    <w:rsid w:val="00B12F09"/>
    <w:rsid w:val="00B1300F"/>
    <w:rsid w:val="00B13210"/>
    <w:rsid w:val="00B13364"/>
    <w:rsid w:val="00B139F1"/>
    <w:rsid w:val="00B13AF7"/>
    <w:rsid w:val="00B13F18"/>
    <w:rsid w:val="00B13FF2"/>
    <w:rsid w:val="00B141EA"/>
    <w:rsid w:val="00B14488"/>
    <w:rsid w:val="00B1483A"/>
    <w:rsid w:val="00B14A79"/>
    <w:rsid w:val="00B14C0A"/>
    <w:rsid w:val="00B14DA6"/>
    <w:rsid w:val="00B150C4"/>
    <w:rsid w:val="00B1526C"/>
    <w:rsid w:val="00B15324"/>
    <w:rsid w:val="00B1535F"/>
    <w:rsid w:val="00B153C7"/>
    <w:rsid w:val="00B155A0"/>
    <w:rsid w:val="00B156DE"/>
    <w:rsid w:val="00B15C3B"/>
    <w:rsid w:val="00B15FA4"/>
    <w:rsid w:val="00B16075"/>
    <w:rsid w:val="00B160A5"/>
    <w:rsid w:val="00B16130"/>
    <w:rsid w:val="00B164F3"/>
    <w:rsid w:val="00B1675D"/>
    <w:rsid w:val="00B1677A"/>
    <w:rsid w:val="00B1683C"/>
    <w:rsid w:val="00B16B82"/>
    <w:rsid w:val="00B16E8A"/>
    <w:rsid w:val="00B16ECA"/>
    <w:rsid w:val="00B1719B"/>
    <w:rsid w:val="00B17231"/>
    <w:rsid w:val="00B17237"/>
    <w:rsid w:val="00B17A8E"/>
    <w:rsid w:val="00B17BC3"/>
    <w:rsid w:val="00B17C02"/>
    <w:rsid w:val="00B2014C"/>
    <w:rsid w:val="00B204D8"/>
    <w:rsid w:val="00B205FE"/>
    <w:rsid w:val="00B20682"/>
    <w:rsid w:val="00B2077F"/>
    <w:rsid w:val="00B2081B"/>
    <w:rsid w:val="00B20A02"/>
    <w:rsid w:val="00B20DCA"/>
    <w:rsid w:val="00B21183"/>
    <w:rsid w:val="00B2155B"/>
    <w:rsid w:val="00B215DD"/>
    <w:rsid w:val="00B2172E"/>
    <w:rsid w:val="00B21951"/>
    <w:rsid w:val="00B21B15"/>
    <w:rsid w:val="00B21E9A"/>
    <w:rsid w:val="00B2205D"/>
    <w:rsid w:val="00B220AC"/>
    <w:rsid w:val="00B22205"/>
    <w:rsid w:val="00B22280"/>
    <w:rsid w:val="00B224B1"/>
    <w:rsid w:val="00B225A0"/>
    <w:rsid w:val="00B22884"/>
    <w:rsid w:val="00B229AF"/>
    <w:rsid w:val="00B22C7D"/>
    <w:rsid w:val="00B22F2D"/>
    <w:rsid w:val="00B2303A"/>
    <w:rsid w:val="00B232B9"/>
    <w:rsid w:val="00B2330E"/>
    <w:rsid w:val="00B234AB"/>
    <w:rsid w:val="00B234EB"/>
    <w:rsid w:val="00B23726"/>
    <w:rsid w:val="00B2393F"/>
    <w:rsid w:val="00B239F3"/>
    <w:rsid w:val="00B23AB4"/>
    <w:rsid w:val="00B23CF1"/>
    <w:rsid w:val="00B23D7A"/>
    <w:rsid w:val="00B23F97"/>
    <w:rsid w:val="00B24000"/>
    <w:rsid w:val="00B24227"/>
    <w:rsid w:val="00B24365"/>
    <w:rsid w:val="00B248AB"/>
    <w:rsid w:val="00B24A59"/>
    <w:rsid w:val="00B24A72"/>
    <w:rsid w:val="00B24B41"/>
    <w:rsid w:val="00B24D03"/>
    <w:rsid w:val="00B24E5D"/>
    <w:rsid w:val="00B250CA"/>
    <w:rsid w:val="00B2510B"/>
    <w:rsid w:val="00B2516F"/>
    <w:rsid w:val="00B254A8"/>
    <w:rsid w:val="00B254D8"/>
    <w:rsid w:val="00B256FD"/>
    <w:rsid w:val="00B2583E"/>
    <w:rsid w:val="00B25BB6"/>
    <w:rsid w:val="00B25CF4"/>
    <w:rsid w:val="00B26032"/>
    <w:rsid w:val="00B26098"/>
    <w:rsid w:val="00B26470"/>
    <w:rsid w:val="00B2662C"/>
    <w:rsid w:val="00B26682"/>
    <w:rsid w:val="00B269A5"/>
    <w:rsid w:val="00B26C19"/>
    <w:rsid w:val="00B26D2E"/>
    <w:rsid w:val="00B27691"/>
    <w:rsid w:val="00B2787E"/>
    <w:rsid w:val="00B278D8"/>
    <w:rsid w:val="00B27A8F"/>
    <w:rsid w:val="00B27BFC"/>
    <w:rsid w:val="00B27C3A"/>
    <w:rsid w:val="00B27D12"/>
    <w:rsid w:val="00B27E9B"/>
    <w:rsid w:val="00B27F74"/>
    <w:rsid w:val="00B30118"/>
    <w:rsid w:val="00B30282"/>
    <w:rsid w:val="00B30443"/>
    <w:rsid w:val="00B30533"/>
    <w:rsid w:val="00B30710"/>
    <w:rsid w:val="00B30873"/>
    <w:rsid w:val="00B30CF8"/>
    <w:rsid w:val="00B30D61"/>
    <w:rsid w:val="00B310EB"/>
    <w:rsid w:val="00B3138D"/>
    <w:rsid w:val="00B314C2"/>
    <w:rsid w:val="00B31761"/>
    <w:rsid w:val="00B31941"/>
    <w:rsid w:val="00B31970"/>
    <w:rsid w:val="00B31BE4"/>
    <w:rsid w:val="00B31C90"/>
    <w:rsid w:val="00B31D8C"/>
    <w:rsid w:val="00B32202"/>
    <w:rsid w:val="00B3284F"/>
    <w:rsid w:val="00B3294C"/>
    <w:rsid w:val="00B32C53"/>
    <w:rsid w:val="00B32E34"/>
    <w:rsid w:val="00B32E78"/>
    <w:rsid w:val="00B332AB"/>
    <w:rsid w:val="00B33369"/>
    <w:rsid w:val="00B33445"/>
    <w:rsid w:val="00B33961"/>
    <w:rsid w:val="00B33AC6"/>
    <w:rsid w:val="00B33BF2"/>
    <w:rsid w:val="00B33DCB"/>
    <w:rsid w:val="00B33F9F"/>
    <w:rsid w:val="00B3460A"/>
    <w:rsid w:val="00B3545E"/>
    <w:rsid w:val="00B35531"/>
    <w:rsid w:val="00B35633"/>
    <w:rsid w:val="00B3563A"/>
    <w:rsid w:val="00B35C31"/>
    <w:rsid w:val="00B35E0F"/>
    <w:rsid w:val="00B35EB9"/>
    <w:rsid w:val="00B365FD"/>
    <w:rsid w:val="00B368CE"/>
    <w:rsid w:val="00B36960"/>
    <w:rsid w:val="00B36A46"/>
    <w:rsid w:val="00B36C31"/>
    <w:rsid w:val="00B37140"/>
    <w:rsid w:val="00B372AE"/>
    <w:rsid w:val="00B373B6"/>
    <w:rsid w:val="00B374C9"/>
    <w:rsid w:val="00B37631"/>
    <w:rsid w:val="00B3798E"/>
    <w:rsid w:val="00B37A15"/>
    <w:rsid w:val="00B37A6C"/>
    <w:rsid w:val="00B37B4F"/>
    <w:rsid w:val="00B37D44"/>
    <w:rsid w:val="00B37EE1"/>
    <w:rsid w:val="00B37EF9"/>
    <w:rsid w:val="00B37EFB"/>
    <w:rsid w:val="00B40254"/>
    <w:rsid w:val="00B4044F"/>
    <w:rsid w:val="00B4049C"/>
    <w:rsid w:val="00B4056E"/>
    <w:rsid w:val="00B406F5"/>
    <w:rsid w:val="00B4073B"/>
    <w:rsid w:val="00B40B8E"/>
    <w:rsid w:val="00B40BEB"/>
    <w:rsid w:val="00B40CD5"/>
    <w:rsid w:val="00B40E2F"/>
    <w:rsid w:val="00B40EED"/>
    <w:rsid w:val="00B410A4"/>
    <w:rsid w:val="00B41121"/>
    <w:rsid w:val="00B4114E"/>
    <w:rsid w:val="00B41496"/>
    <w:rsid w:val="00B41513"/>
    <w:rsid w:val="00B4165A"/>
    <w:rsid w:val="00B417F1"/>
    <w:rsid w:val="00B419D8"/>
    <w:rsid w:val="00B41C86"/>
    <w:rsid w:val="00B41CE1"/>
    <w:rsid w:val="00B41D14"/>
    <w:rsid w:val="00B42308"/>
    <w:rsid w:val="00B42342"/>
    <w:rsid w:val="00B426D1"/>
    <w:rsid w:val="00B426ED"/>
    <w:rsid w:val="00B427E0"/>
    <w:rsid w:val="00B4288E"/>
    <w:rsid w:val="00B42AE0"/>
    <w:rsid w:val="00B42C31"/>
    <w:rsid w:val="00B42E1D"/>
    <w:rsid w:val="00B42FFB"/>
    <w:rsid w:val="00B4302F"/>
    <w:rsid w:val="00B4311A"/>
    <w:rsid w:val="00B432DE"/>
    <w:rsid w:val="00B4343C"/>
    <w:rsid w:val="00B436FC"/>
    <w:rsid w:val="00B43724"/>
    <w:rsid w:val="00B4377C"/>
    <w:rsid w:val="00B4393B"/>
    <w:rsid w:val="00B43A04"/>
    <w:rsid w:val="00B43BCC"/>
    <w:rsid w:val="00B43C3B"/>
    <w:rsid w:val="00B43C5D"/>
    <w:rsid w:val="00B43D35"/>
    <w:rsid w:val="00B4453C"/>
    <w:rsid w:val="00B44561"/>
    <w:rsid w:val="00B44608"/>
    <w:rsid w:val="00B44A1C"/>
    <w:rsid w:val="00B44AFA"/>
    <w:rsid w:val="00B44B67"/>
    <w:rsid w:val="00B44D54"/>
    <w:rsid w:val="00B44DC8"/>
    <w:rsid w:val="00B44DF7"/>
    <w:rsid w:val="00B4514A"/>
    <w:rsid w:val="00B4521D"/>
    <w:rsid w:val="00B4527D"/>
    <w:rsid w:val="00B453F3"/>
    <w:rsid w:val="00B45840"/>
    <w:rsid w:val="00B459A2"/>
    <w:rsid w:val="00B459B4"/>
    <w:rsid w:val="00B45A7A"/>
    <w:rsid w:val="00B45C66"/>
    <w:rsid w:val="00B45E8F"/>
    <w:rsid w:val="00B45EA2"/>
    <w:rsid w:val="00B46136"/>
    <w:rsid w:val="00B461B2"/>
    <w:rsid w:val="00B46422"/>
    <w:rsid w:val="00B46793"/>
    <w:rsid w:val="00B4684B"/>
    <w:rsid w:val="00B46ACA"/>
    <w:rsid w:val="00B46B77"/>
    <w:rsid w:val="00B46F46"/>
    <w:rsid w:val="00B4708C"/>
    <w:rsid w:val="00B47348"/>
    <w:rsid w:val="00B474F8"/>
    <w:rsid w:val="00B47522"/>
    <w:rsid w:val="00B4758E"/>
    <w:rsid w:val="00B475E1"/>
    <w:rsid w:val="00B47AFF"/>
    <w:rsid w:val="00B47CBA"/>
    <w:rsid w:val="00B500F7"/>
    <w:rsid w:val="00B50165"/>
    <w:rsid w:val="00B502E3"/>
    <w:rsid w:val="00B50678"/>
    <w:rsid w:val="00B5076B"/>
    <w:rsid w:val="00B50B1A"/>
    <w:rsid w:val="00B50DBB"/>
    <w:rsid w:val="00B50E16"/>
    <w:rsid w:val="00B51113"/>
    <w:rsid w:val="00B5123E"/>
    <w:rsid w:val="00B5125A"/>
    <w:rsid w:val="00B512CF"/>
    <w:rsid w:val="00B51A0D"/>
    <w:rsid w:val="00B51BB0"/>
    <w:rsid w:val="00B51C80"/>
    <w:rsid w:val="00B51E76"/>
    <w:rsid w:val="00B5207B"/>
    <w:rsid w:val="00B52530"/>
    <w:rsid w:val="00B52647"/>
    <w:rsid w:val="00B5265D"/>
    <w:rsid w:val="00B52733"/>
    <w:rsid w:val="00B529A0"/>
    <w:rsid w:val="00B52A73"/>
    <w:rsid w:val="00B52D70"/>
    <w:rsid w:val="00B52D81"/>
    <w:rsid w:val="00B52F0F"/>
    <w:rsid w:val="00B531F3"/>
    <w:rsid w:val="00B532C0"/>
    <w:rsid w:val="00B532CE"/>
    <w:rsid w:val="00B5379A"/>
    <w:rsid w:val="00B53918"/>
    <w:rsid w:val="00B53CC2"/>
    <w:rsid w:val="00B53D61"/>
    <w:rsid w:val="00B54080"/>
    <w:rsid w:val="00B5411F"/>
    <w:rsid w:val="00B544A5"/>
    <w:rsid w:val="00B54553"/>
    <w:rsid w:val="00B54818"/>
    <w:rsid w:val="00B54B8D"/>
    <w:rsid w:val="00B550A3"/>
    <w:rsid w:val="00B550B1"/>
    <w:rsid w:val="00B55187"/>
    <w:rsid w:val="00B55289"/>
    <w:rsid w:val="00B55296"/>
    <w:rsid w:val="00B55424"/>
    <w:rsid w:val="00B5562E"/>
    <w:rsid w:val="00B55655"/>
    <w:rsid w:val="00B5569E"/>
    <w:rsid w:val="00B5577C"/>
    <w:rsid w:val="00B55ADA"/>
    <w:rsid w:val="00B56137"/>
    <w:rsid w:val="00B5642B"/>
    <w:rsid w:val="00B565C5"/>
    <w:rsid w:val="00B56712"/>
    <w:rsid w:val="00B568AC"/>
    <w:rsid w:val="00B56954"/>
    <w:rsid w:val="00B5696E"/>
    <w:rsid w:val="00B569EA"/>
    <w:rsid w:val="00B56C2F"/>
    <w:rsid w:val="00B56E44"/>
    <w:rsid w:val="00B56EEB"/>
    <w:rsid w:val="00B575F7"/>
    <w:rsid w:val="00B576D6"/>
    <w:rsid w:val="00B57F76"/>
    <w:rsid w:val="00B6028B"/>
    <w:rsid w:val="00B60589"/>
    <w:rsid w:val="00B606AE"/>
    <w:rsid w:val="00B6071D"/>
    <w:rsid w:val="00B60C19"/>
    <w:rsid w:val="00B60F68"/>
    <w:rsid w:val="00B61001"/>
    <w:rsid w:val="00B6108D"/>
    <w:rsid w:val="00B61218"/>
    <w:rsid w:val="00B61360"/>
    <w:rsid w:val="00B61671"/>
    <w:rsid w:val="00B616B4"/>
    <w:rsid w:val="00B61A74"/>
    <w:rsid w:val="00B61C3E"/>
    <w:rsid w:val="00B61EA7"/>
    <w:rsid w:val="00B61ED6"/>
    <w:rsid w:val="00B61F49"/>
    <w:rsid w:val="00B62077"/>
    <w:rsid w:val="00B623CE"/>
    <w:rsid w:val="00B6247C"/>
    <w:rsid w:val="00B62482"/>
    <w:rsid w:val="00B62487"/>
    <w:rsid w:val="00B625D2"/>
    <w:rsid w:val="00B62829"/>
    <w:rsid w:val="00B62875"/>
    <w:rsid w:val="00B629FB"/>
    <w:rsid w:val="00B62A9D"/>
    <w:rsid w:val="00B62DEE"/>
    <w:rsid w:val="00B62F0D"/>
    <w:rsid w:val="00B63063"/>
    <w:rsid w:val="00B6312E"/>
    <w:rsid w:val="00B631E2"/>
    <w:rsid w:val="00B6328E"/>
    <w:rsid w:val="00B63C12"/>
    <w:rsid w:val="00B63D2E"/>
    <w:rsid w:val="00B63D79"/>
    <w:rsid w:val="00B63E06"/>
    <w:rsid w:val="00B63E7F"/>
    <w:rsid w:val="00B63ECF"/>
    <w:rsid w:val="00B6407C"/>
    <w:rsid w:val="00B644B0"/>
    <w:rsid w:val="00B64649"/>
    <w:rsid w:val="00B646C0"/>
    <w:rsid w:val="00B64877"/>
    <w:rsid w:val="00B64AE7"/>
    <w:rsid w:val="00B655FE"/>
    <w:rsid w:val="00B657F0"/>
    <w:rsid w:val="00B65835"/>
    <w:rsid w:val="00B65A20"/>
    <w:rsid w:val="00B66094"/>
    <w:rsid w:val="00B66D2E"/>
    <w:rsid w:val="00B67183"/>
    <w:rsid w:val="00B6748B"/>
    <w:rsid w:val="00B67567"/>
    <w:rsid w:val="00B6757B"/>
    <w:rsid w:val="00B67755"/>
    <w:rsid w:val="00B678D0"/>
    <w:rsid w:val="00B679DC"/>
    <w:rsid w:val="00B67EAE"/>
    <w:rsid w:val="00B702DB"/>
    <w:rsid w:val="00B70327"/>
    <w:rsid w:val="00B70492"/>
    <w:rsid w:val="00B7062E"/>
    <w:rsid w:val="00B70736"/>
    <w:rsid w:val="00B7082E"/>
    <w:rsid w:val="00B709E7"/>
    <w:rsid w:val="00B70BB8"/>
    <w:rsid w:val="00B70D49"/>
    <w:rsid w:val="00B70DC9"/>
    <w:rsid w:val="00B70F37"/>
    <w:rsid w:val="00B70F62"/>
    <w:rsid w:val="00B70F71"/>
    <w:rsid w:val="00B7108A"/>
    <w:rsid w:val="00B7139A"/>
    <w:rsid w:val="00B7163C"/>
    <w:rsid w:val="00B7189E"/>
    <w:rsid w:val="00B71D44"/>
    <w:rsid w:val="00B71DAF"/>
    <w:rsid w:val="00B71FAA"/>
    <w:rsid w:val="00B72003"/>
    <w:rsid w:val="00B723D7"/>
    <w:rsid w:val="00B72401"/>
    <w:rsid w:val="00B725C0"/>
    <w:rsid w:val="00B728E3"/>
    <w:rsid w:val="00B72F3E"/>
    <w:rsid w:val="00B730D2"/>
    <w:rsid w:val="00B738C8"/>
    <w:rsid w:val="00B738F5"/>
    <w:rsid w:val="00B73940"/>
    <w:rsid w:val="00B73D59"/>
    <w:rsid w:val="00B73E36"/>
    <w:rsid w:val="00B73E3B"/>
    <w:rsid w:val="00B73EB5"/>
    <w:rsid w:val="00B73EFD"/>
    <w:rsid w:val="00B7413C"/>
    <w:rsid w:val="00B74480"/>
    <w:rsid w:val="00B7474B"/>
    <w:rsid w:val="00B747AB"/>
    <w:rsid w:val="00B747AC"/>
    <w:rsid w:val="00B7484E"/>
    <w:rsid w:val="00B749A6"/>
    <w:rsid w:val="00B74AE8"/>
    <w:rsid w:val="00B74F57"/>
    <w:rsid w:val="00B7566B"/>
    <w:rsid w:val="00B75B4E"/>
    <w:rsid w:val="00B75CEF"/>
    <w:rsid w:val="00B75ED5"/>
    <w:rsid w:val="00B76328"/>
    <w:rsid w:val="00B76456"/>
    <w:rsid w:val="00B76555"/>
    <w:rsid w:val="00B76744"/>
    <w:rsid w:val="00B76880"/>
    <w:rsid w:val="00B76CFA"/>
    <w:rsid w:val="00B76E9B"/>
    <w:rsid w:val="00B770CD"/>
    <w:rsid w:val="00B771B1"/>
    <w:rsid w:val="00B772CF"/>
    <w:rsid w:val="00B772F1"/>
    <w:rsid w:val="00B7740A"/>
    <w:rsid w:val="00B7753E"/>
    <w:rsid w:val="00B777D1"/>
    <w:rsid w:val="00B77B6E"/>
    <w:rsid w:val="00B80296"/>
    <w:rsid w:val="00B803E6"/>
    <w:rsid w:val="00B80559"/>
    <w:rsid w:val="00B80984"/>
    <w:rsid w:val="00B80A1D"/>
    <w:rsid w:val="00B80A65"/>
    <w:rsid w:val="00B80BC5"/>
    <w:rsid w:val="00B80FD4"/>
    <w:rsid w:val="00B810BA"/>
    <w:rsid w:val="00B81647"/>
    <w:rsid w:val="00B818ED"/>
    <w:rsid w:val="00B8222A"/>
    <w:rsid w:val="00B8233D"/>
    <w:rsid w:val="00B823F8"/>
    <w:rsid w:val="00B824CD"/>
    <w:rsid w:val="00B82578"/>
    <w:rsid w:val="00B8276F"/>
    <w:rsid w:val="00B82D0E"/>
    <w:rsid w:val="00B82F8A"/>
    <w:rsid w:val="00B8348E"/>
    <w:rsid w:val="00B83675"/>
    <w:rsid w:val="00B83A41"/>
    <w:rsid w:val="00B83A5F"/>
    <w:rsid w:val="00B83AB2"/>
    <w:rsid w:val="00B83B59"/>
    <w:rsid w:val="00B83B74"/>
    <w:rsid w:val="00B83BD5"/>
    <w:rsid w:val="00B83CD7"/>
    <w:rsid w:val="00B84211"/>
    <w:rsid w:val="00B8440B"/>
    <w:rsid w:val="00B84831"/>
    <w:rsid w:val="00B84858"/>
    <w:rsid w:val="00B848D1"/>
    <w:rsid w:val="00B84943"/>
    <w:rsid w:val="00B84B43"/>
    <w:rsid w:val="00B84C1E"/>
    <w:rsid w:val="00B84D33"/>
    <w:rsid w:val="00B84F23"/>
    <w:rsid w:val="00B8525F"/>
    <w:rsid w:val="00B855BC"/>
    <w:rsid w:val="00B858AC"/>
    <w:rsid w:val="00B860FD"/>
    <w:rsid w:val="00B865C1"/>
    <w:rsid w:val="00B865C9"/>
    <w:rsid w:val="00B86870"/>
    <w:rsid w:val="00B868AA"/>
    <w:rsid w:val="00B86B22"/>
    <w:rsid w:val="00B86B88"/>
    <w:rsid w:val="00B86F5F"/>
    <w:rsid w:val="00B86FEF"/>
    <w:rsid w:val="00B87193"/>
    <w:rsid w:val="00B8723A"/>
    <w:rsid w:val="00B8751C"/>
    <w:rsid w:val="00B8781D"/>
    <w:rsid w:val="00B87A2D"/>
    <w:rsid w:val="00B87AAB"/>
    <w:rsid w:val="00B87AE7"/>
    <w:rsid w:val="00B87AF3"/>
    <w:rsid w:val="00B87EDD"/>
    <w:rsid w:val="00B904D9"/>
    <w:rsid w:val="00B9054B"/>
    <w:rsid w:val="00B90654"/>
    <w:rsid w:val="00B907A5"/>
    <w:rsid w:val="00B90A2C"/>
    <w:rsid w:val="00B90BD3"/>
    <w:rsid w:val="00B90CBC"/>
    <w:rsid w:val="00B90E63"/>
    <w:rsid w:val="00B90EF9"/>
    <w:rsid w:val="00B90F7F"/>
    <w:rsid w:val="00B912EA"/>
    <w:rsid w:val="00B913AB"/>
    <w:rsid w:val="00B91742"/>
    <w:rsid w:val="00B91993"/>
    <w:rsid w:val="00B919A5"/>
    <w:rsid w:val="00B91E94"/>
    <w:rsid w:val="00B91F4F"/>
    <w:rsid w:val="00B92370"/>
    <w:rsid w:val="00B924EB"/>
    <w:rsid w:val="00B92716"/>
    <w:rsid w:val="00B9299C"/>
    <w:rsid w:val="00B929AE"/>
    <w:rsid w:val="00B92AD4"/>
    <w:rsid w:val="00B92E92"/>
    <w:rsid w:val="00B92F1C"/>
    <w:rsid w:val="00B92F97"/>
    <w:rsid w:val="00B9314E"/>
    <w:rsid w:val="00B9323A"/>
    <w:rsid w:val="00B93262"/>
    <w:rsid w:val="00B93427"/>
    <w:rsid w:val="00B9345D"/>
    <w:rsid w:val="00B93510"/>
    <w:rsid w:val="00B935EF"/>
    <w:rsid w:val="00B9396E"/>
    <w:rsid w:val="00B93B6B"/>
    <w:rsid w:val="00B93C83"/>
    <w:rsid w:val="00B93CCD"/>
    <w:rsid w:val="00B93F48"/>
    <w:rsid w:val="00B93FD6"/>
    <w:rsid w:val="00B942F3"/>
    <w:rsid w:val="00B944B7"/>
    <w:rsid w:val="00B948B5"/>
    <w:rsid w:val="00B94F68"/>
    <w:rsid w:val="00B94F6F"/>
    <w:rsid w:val="00B95339"/>
    <w:rsid w:val="00B95417"/>
    <w:rsid w:val="00B95419"/>
    <w:rsid w:val="00B9545C"/>
    <w:rsid w:val="00B957BE"/>
    <w:rsid w:val="00B957FB"/>
    <w:rsid w:val="00B9593D"/>
    <w:rsid w:val="00B95AFD"/>
    <w:rsid w:val="00B95B70"/>
    <w:rsid w:val="00B95D54"/>
    <w:rsid w:val="00B96315"/>
    <w:rsid w:val="00B963FC"/>
    <w:rsid w:val="00B96459"/>
    <w:rsid w:val="00B96731"/>
    <w:rsid w:val="00B96960"/>
    <w:rsid w:val="00B96BCE"/>
    <w:rsid w:val="00B96ED0"/>
    <w:rsid w:val="00B96FD9"/>
    <w:rsid w:val="00B97000"/>
    <w:rsid w:val="00B974E5"/>
    <w:rsid w:val="00B97796"/>
    <w:rsid w:val="00B97828"/>
    <w:rsid w:val="00B97872"/>
    <w:rsid w:val="00B97903"/>
    <w:rsid w:val="00B97B57"/>
    <w:rsid w:val="00B97BDE"/>
    <w:rsid w:val="00B97D8C"/>
    <w:rsid w:val="00B97EF0"/>
    <w:rsid w:val="00BA002E"/>
    <w:rsid w:val="00BA0034"/>
    <w:rsid w:val="00BA00F9"/>
    <w:rsid w:val="00BA06C1"/>
    <w:rsid w:val="00BA0C4D"/>
    <w:rsid w:val="00BA0C5D"/>
    <w:rsid w:val="00BA0C74"/>
    <w:rsid w:val="00BA0E66"/>
    <w:rsid w:val="00BA0FA4"/>
    <w:rsid w:val="00BA10D5"/>
    <w:rsid w:val="00BA123C"/>
    <w:rsid w:val="00BA1325"/>
    <w:rsid w:val="00BA13BA"/>
    <w:rsid w:val="00BA1468"/>
    <w:rsid w:val="00BA1529"/>
    <w:rsid w:val="00BA1620"/>
    <w:rsid w:val="00BA17AE"/>
    <w:rsid w:val="00BA1A17"/>
    <w:rsid w:val="00BA1A31"/>
    <w:rsid w:val="00BA1B81"/>
    <w:rsid w:val="00BA1D56"/>
    <w:rsid w:val="00BA1E66"/>
    <w:rsid w:val="00BA1EBB"/>
    <w:rsid w:val="00BA1FDA"/>
    <w:rsid w:val="00BA21F4"/>
    <w:rsid w:val="00BA23FE"/>
    <w:rsid w:val="00BA2472"/>
    <w:rsid w:val="00BA248B"/>
    <w:rsid w:val="00BA2616"/>
    <w:rsid w:val="00BA2D95"/>
    <w:rsid w:val="00BA305B"/>
    <w:rsid w:val="00BA3240"/>
    <w:rsid w:val="00BA3375"/>
    <w:rsid w:val="00BA35B5"/>
    <w:rsid w:val="00BA363E"/>
    <w:rsid w:val="00BA3689"/>
    <w:rsid w:val="00BA38E6"/>
    <w:rsid w:val="00BA396B"/>
    <w:rsid w:val="00BA39CD"/>
    <w:rsid w:val="00BA3A05"/>
    <w:rsid w:val="00BA3A21"/>
    <w:rsid w:val="00BA3B67"/>
    <w:rsid w:val="00BA3EC0"/>
    <w:rsid w:val="00BA4060"/>
    <w:rsid w:val="00BA4561"/>
    <w:rsid w:val="00BA46EB"/>
    <w:rsid w:val="00BA46FE"/>
    <w:rsid w:val="00BA47F0"/>
    <w:rsid w:val="00BA4A30"/>
    <w:rsid w:val="00BA4AE4"/>
    <w:rsid w:val="00BA4DFA"/>
    <w:rsid w:val="00BA4E50"/>
    <w:rsid w:val="00BA5029"/>
    <w:rsid w:val="00BA52CF"/>
    <w:rsid w:val="00BA540D"/>
    <w:rsid w:val="00BA58D8"/>
    <w:rsid w:val="00BA58F5"/>
    <w:rsid w:val="00BA5A40"/>
    <w:rsid w:val="00BA5A6D"/>
    <w:rsid w:val="00BA5AC6"/>
    <w:rsid w:val="00BA5AF9"/>
    <w:rsid w:val="00BA5BD2"/>
    <w:rsid w:val="00BA5DE9"/>
    <w:rsid w:val="00BA5EF7"/>
    <w:rsid w:val="00BA63DB"/>
    <w:rsid w:val="00BA642D"/>
    <w:rsid w:val="00BA642E"/>
    <w:rsid w:val="00BA66E4"/>
    <w:rsid w:val="00BA6982"/>
    <w:rsid w:val="00BA6F92"/>
    <w:rsid w:val="00BA76C9"/>
    <w:rsid w:val="00BA797B"/>
    <w:rsid w:val="00BA7A8B"/>
    <w:rsid w:val="00BA7C1A"/>
    <w:rsid w:val="00BA7CF0"/>
    <w:rsid w:val="00BB0816"/>
    <w:rsid w:val="00BB0A60"/>
    <w:rsid w:val="00BB0BEB"/>
    <w:rsid w:val="00BB0CF3"/>
    <w:rsid w:val="00BB1362"/>
    <w:rsid w:val="00BB1728"/>
    <w:rsid w:val="00BB1777"/>
    <w:rsid w:val="00BB188B"/>
    <w:rsid w:val="00BB1914"/>
    <w:rsid w:val="00BB1996"/>
    <w:rsid w:val="00BB1A3C"/>
    <w:rsid w:val="00BB1AC1"/>
    <w:rsid w:val="00BB1CA5"/>
    <w:rsid w:val="00BB1D18"/>
    <w:rsid w:val="00BB1DDB"/>
    <w:rsid w:val="00BB1EA1"/>
    <w:rsid w:val="00BB1F57"/>
    <w:rsid w:val="00BB1F5D"/>
    <w:rsid w:val="00BB21E3"/>
    <w:rsid w:val="00BB2226"/>
    <w:rsid w:val="00BB25C1"/>
    <w:rsid w:val="00BB29FD"/>
    <w:rsid w:val="00BB2A37"/>
    <w:rsid w:val="00BB2BF1"/>
    <w:rsid w:val="00BB2F78"/>
    <w:rsid w:val="00BB3178"/>
    <w:rsid w:val="00BB31A8"/>
    <w:rsid w:val="00BB31AB"/>
    <w:rsid w:val="00BB3200"/>
    <w:rsid w:val="00BB3327"/>
    <w:rsid w:val="00BB338E"/>
    <w:rsid w:val="00BB34B6"/>
    <w:rsid w:val="00BB3508"/>
    <w:rsid w:val="00BB37C5"/>
    <w:rsid w:val="00BB39EC"/>
    <w:rsid w:val="00BB3A8D"/>
    <w:rsid w:val="00BB3E27"/>
    <w:rsid w:val="00BB3F25"/>
    <w:rsid w:val="00BB3F2D"/>
    <w:rsid w:val="00BB3FB0"/>
    <w:rsid w:val="00BB3FD4"/>
    <w:rsid w:val="00BB4071"/>
    <w:rsid w:val="00BB4470"/>
    <w:rsid w:val="00BB4508"/>
    <w:rsid w:val="00BB4824"/>
    <w:rsid w:val="00BB4915"/>
    <w:rsid w:val="00BB4A5C"/>
    <w:rsid w:val="00BB4BBE"/>
    <w:rsid w:val="00BB4E0E"/>
    <w:rsid w:val="00BB4EBB"/>
    <w:rsid w:val="00BB52AF"/>
    <w:rsid w:val="00BB535A"/>
    <w:rsid w:val="00BB5573"/>
    <w:rsid w:val="00BB5785"/>
    <w:rsid w:val="00BB5787"/>
    <w:rsid w:val="00BB59D2"/>
    <w:rsid w:val="00BB59DE"/>
    <w:rsid w:val="00BB5AC2"/>
    <w:rsid w:val="00BB5C5E"/>
    <w:rsid w:val="00BB5CB7"/>
    <w:rsid w:val="00BB5DF0"/>
    <w:rsid w:val="00BB5E60"/>
    <w:rsid w:val="00BB5E8C"/>
    <w:rsid w:val="00BB5E9F"/>
    <w:rsid w:val="00BB5F2D"/>
    <w:rsid w:val="00BB621E"/>
    <w:rsid w:val="00BB62D3"/>
    <w:rsid w:val="00BB65CF"/>
    <w:rsid w:val="00BB674B"/>
    <w:rsid w:val="00BB6786"/>
    <w:rsid w:val="00BB67D9"/>
    <w:rsid w:val="00BB6832"/>
    <w:rsid w:val="00BB68E7"/>
    <w:rsid w:val="00BB6B13"/>
    <w:rsid w:val="00BB6F8D"/>
    <w:rsid w:val="00BB70BA"/>
    <w:rsid w:val="00BB721F"/>
    <w:rsid w:val="00BB7593"/>
    <w:rsid w:val="00BB78FA"/>
    <w:rsid w:val="00BB7914"/>
    <w:rsid w:val="00BB7D65"/>
    <w:rsid w:val="00BB7F18"/>
    <w:rsid w:val="00BC01A7"/>
    <w:rsid w:val="00BC0498"/>
    <w:rsid w:val="00BC08C6"/>
    <w:rsid w:val="00BC08CB"/>
    <w:rsid w:val="00BC0919"/>
    <w:rsid w:val="00BC0C02"/>
    <w:rsid w:val="00BC0DA9"/>
    <w:rsid w:val="00BC16B8"/>
    <w:rsid w:val="00BC16DF"/>
    <w:rsid w:val="00BC17A8"/>
    <w:rsid w:val="00BC2069"/>
    <w:rsid w:val="00BC210D"/>
    <w:rsid w:val="00BC221A"/>
    <w:rsid w:val="00BC227C"/>
    <w:rsid w:val="00BC2289"/>
    <w:rsid w:val="00BC2498"/>
    <w:rsid w:val="00BC277E"/>
    <w:rsid w:val="00BC289F"/>
    <w:rsid w:val="00BC29D5"/>
    <w:rsid w:val="00BC2A85"/>
    <w:rsid w:val="00BC2B39"/>
    <w:rsid w:val="00BC2D1E"/>
    <w:rsid w:val="00BC2D20"/>
    <w:rsid w:val="00BC31A6"/>
    <w:rsid w:val="00BC31CC"/>
    <w:rsid w:val="00BC31EE"/>
    <w:rsid w:val="00BC3275"/>
    <w:rsid w:val="00BC3518"/>
    <w:rsid w:val="00BC3BDC"/>
    <w:rsid w:val="00BC3E10"/>
    <w:rsid w:val="00BC3E7C"/>
    <w:rsid w:val="00BC3E98"/>
    <w:rsid w:val="00BC41A3"/>
    <w:rsid w:val="00BC41E4"/>
    <w:rsid w:val="00BC4290"/>
    <w:rsid w:val="00BC49EB"/>
    <w:rsid w:val="00BC49F8"/>
    <w:rsid w:val="00BC4D5C"/>
    <w:rsid w:val="00BC4E3C"/>
    <w:rsid w:val="00BC4F72"/>
    <w:rsid w:val="00BC50FF"/>
    <w:rsid w:val="00BC510E"/>
    <w:rsid w:val="00BC534D"/>
    <w:rsid w:val="00BC5413"/>
    <w:rsid w:val="00BC55DD"/>
    <w:rsid w:val="00BC57DE"/>
    <w:rsid w:val="00BC5815"/>
    <w:rsid w:val="00BC5866"/>
    <w:rsid w:val="00BC58E1"/>
    <w:rsid w:val="00BC5C93"/>
    <w:rsid w:val="00BC5CEF"/>
    <w:rsid w:val="00BC5CF3"/>
    <w:rsid w:val="00BC61B9"/>
    <w:rsid w:val="00BC6247"/>
    <w:rsid w:val="00BC6772"/>
    <w:rsid w:val="00BC681A"/>
    <w:rsid w:val="00BC6B35"/>
    <w:rsid w:val="00BC6D4E"/>
    <w:rsid w:val="00BC6F63"/>
    <w:rsid w:val="00BC7254"/>
    <w:rsid w:val="00BC7616"/>
    <w:rsid w:val="00BC7837"/>
    <w:rsid w:val="00BC7B64"/>
    <w:rsid w:val="00BC7C86"/>
    <w:rsid w:val="00BC7E1B"/>
    <w:rsid w:val="00BC7EAA"/>
    <w:rsid w:val="00BC7ED2"/>
    <w:rsid w:val="00BC7FAC"/>
    <w:rsid w:val="00BD01BB"/>
    <w:rsid w:val="00BD02E3"/>
    <w:rsid w:val="00BD03AA"/>
    <w:rsid w:val="00BD0527"/>
    <w:rsid w:val="00BD056C"/>
    <w:rsid w:val="00BD0581"/>
    <w:rsid w:val="00BD0630"/>
    <w:rsid w:val="00BD074B"/>
    <w:rsid w:val="00BD0772"/>
    <w:rsid w:val="00BD0CDE"/>
    <w:rsid w:val="00BD0FFA"/>
    <w:rsid w:val="00BD131A"/>
    <w:rsid w:val="00BD13A4"/>
    <w:rsid w:val="00BD1541"/>
    <w:rsid w:val="00BD1545"/>
    <w:rsid w:val="00BD15CE"/>
    <w:rsid w:val="00BD182C"/>
    <w:rsid w:val="00BD1A98"/>
    <w:rsid w:val="00BD1C7C"/>
    <w:rsid w:val="00BD1C94"/>
    <w:rsid w:val="00BD1D69"/>
    <w:rsid w:val="00BD1E0D"/>
    <w:rsid w:val="00BD1F9F"/>
    <w:rsid w:val="00BD1FA5"/>
    <w:rsid w:val="00BD1FFC"/>
    <w:rsid w:val="00BD22E2"/>
    <w:rsid w:val="00BD22EC"/>
    <w:rsid w:val="00BD24D3"/>
    <w:rsid w:val="00BD25EF"/>
    <w:rsid w:val="00BD26D2"/>
    <w:rsid w:val="00BD286C"/>
    <w:rsid w:val="00BD2AEE"/>
    <w:rsid w:val="00BD3008"/>
    <w:rsid w:val="00BD322E"/>
    <w:rsid w:val="00BD33D6"/>
    <w:rsid w:val="00BD36E1"/>
    <w:rsid w:val="00BD3762"/>
    <w:rsid w:val="00BD38F9"/>
    <w:rsid w:val="00BD3E88"/>
    <w:rsid w:val="00BD3EE7"/>
    <w:rsid w:val="00BD41F6"/>
    <w:rsid w:val="00BD4202"/>
    <w:rsid w:val="00BD421D"/>
    <w:rsid w:val="00BD425E"/>
    <w:rsid w:val="00BD426B"/>
    <w:rsid w:val="00BD4D72"/>
    <w:rsid w:val="00BD50C8"/>
    <w:rsid w:val="00BD50F7"/>
    <w:rsid w:val="00BD5191"/>
    <w:rsid w:val="00BD5441"/>
    <w:rsid w:val="00BD5520"/>
    <w:rsid w:val="00BD5528"/>
    <w:rsid w:val="00BD5541"/>
    <w:rsid w:val="00BD579A"/>
    <w:rsid w:val="00BD5836"/>
    <w:rsid w:val="00BD588E"/>
    <w:rsid w:val="00BD589B"/>
    <w:rsid w:val="00BD5D15"/>
    <w:rsid w:val="00BD5EF1"/>
    <w:rsid w:val="00BD6063"/>
    <w:rsid w:val="00BD6509"/>
    <w:rsid w:val="00BD6969"/>
    <w:rsid w:val="00BD69DA"/>
    <w:rsid w:val="00BD6A5A"/>
    <w:rsid w:val="00BD6AF5"/>
    <w:rsid w:val="00BD6B60"/>
    <w:rsid w:val="00BD6C0B"/>
    <w:rsid w:val="00BD6C6A"/>
    <w:rsid w:val="00BD6E09"/>
    <w:rsid w:val="00BD6E0B"/>
    <w:rsid w:val="00BD6F4E"/>
    <w:rsid w:val="00BD6F59"/>
    <w:rsid w:val="00BD6F6F"/>
    <w:rsid w:val="00BD6F73"/>
    <w:rsid w:val="00BD71D8"/>
    <w:rsid w:val="00BD7250"/>
    <w:rsid w:val="00BD7278"/>
    <w:rsid w:val="00BD7430"/>
    <w:rsid w:val="00BD7690"/>
    <w:rsid w:val="00BD785F"/>
    <w:rsid w:val="00BD79D5"/>
    <w:rsid w:val="00BD7A72"/>
    <w:rsid w:val="00BD7E7E"/>
    <w:rsid w:val="00BD7EC9"/>
    <w:rsid w:val="00BE0466"/>
    <w:rsid w:val="00BE053F"/>
    <w:rsid w:val="00BE059A"/>
    <w:rsid w:val="00BE06B9"/>
    <w:rsid w:val="00BE0922"/>
    <w:rsid w:val="00BE09BA"/>
    <w:rsid w:val="00BE0A7C"/>
    <w:rsid w:val="00BE0BCB"/>
    <w:rsid w:val="00BE0C2A"/>
    <w:rsid w:val="00BE0CF5"/>
    <w:rsid w:val="00BE10DB"/>
    <w:rsid w:val="00BE11F3"/>
    <w:rsid w:val="00BE12CD"/>
    <w:rsid w:val="00BE12FB"/>
    <w:rsid w:val="00BE162C"/>
    <w:rsid w:val="00BE1C56"/>
    <w:rsid w:val="00BE1CA4"/>
    <w:rsid w:val="00BE1D21"/>
    <w:rsid w:val="00BE1FCC"/>
    <w:rsid w:val="00BE1FE0"/>
    <w:rsid w:val="00BE2216"/>
    <w:rsid w:val="00BE2306"/>
    <w:rsid w:val="00BE2339"/>
    <w:rsid w:val="00BE2392"/>
    <w:rsid w:val="00BE23E1"/>
    <w:rsid w:val="00BE2455"/>
    <w:rsid w:val="00BE27D7"/>
    <w:rsid w:val="00BE2937"/>
    <w:rsid w:val="00BE29CA"/>
    <w:rsid w:val="00BE32D5"/>
    <w:rsid w:val="00BE331F"/>
    <w:rsid w:val="00BE36C1"/>
    <w:rsid w:val="00BE3A20"/>
    <w:rsid w:val="00BE3ADA"/>
    <w:rsid w:val="00BE3C28"/>
    <w:rsid w:val="00BE3E43"/>
    <w:rsid w:val="00BE3E69"/>
    <w:rsid w:val="00BE40D5"/>
    <w:rsid w:val="00BE41CD"/>
    <w:rsid w:val="00BE440C"/>
    <w:rsid w:val="00BE44F0"/>
    <w:rsid w:val="00BE4515"/>
    <w:rsid w:val="00BE46BA"/>
    <w:rsid w:val="00BE46C9"/>
    <w:rsid w:val="00BE48A7"/>
    <w:rsid w:val="00BE4A61"/>
    <w:rsid w:val="00BE4ACD"/>
    <w:rsid w:val="00BE5109"/>
    <w:rsid w:val="00BE53A9"/>
    <w:rsid w:val="00BE5458"/>
    <w:rsid w:val="00BE548B"/>
    <w:rsid w:val="00BE5AB9"/>
    <w:rsid w:val="00BE5CD2"/>
    <w:rsid w:val="00BE5D86"/>
    <w:rsid w:val="00BE5DE7"/>
    <w:rsid w:val="00BE6299"/>
    <w:rsid w:val="00BE63F9"/>
    <w:rsid w:val="00BE6450"/>
    <w:rsid w:val="00BE6723"/>
    <w:rsid w:val="00BE6891"/>
    <w:rsid w:val="00BE6C2C"/>
    <w:rsid w:val="00BE6C8D"/>
    <w:rsid w:val="00BE6E52"/>
    <w:rsid w:val="00BE6F0B"/>
    <w:rsid w:val="00BE7325"/>
    <w:rsid w:val="00BE78CC"/>
    <w:rsid w:val="00BE793E"/>
    <w:rsid w:val="00BE7963"/>
    <w:rsid w:val="00BE7CEA"/>
    <w:rsid w:val="00BE7E14"/>
    <w:rsid w:val="00BF02BF"/>
    <w:rsid w:val="00BF02F4"/>
    <w:rsid w:val="00BF0457"/>
    <w:rsid w:val="00BF0A32"/>
    <w:rsid w:val="00BF0F4A"/>
    <w:rsid w:val="00BF106F"/>
    <w:rsid w:val="00BF11BB"/>
    <w:rsid w:val="00BF13C7"/>
    <w:rsid w:val="00BF14FB"/>
    <w:rsid w:val="00BF151A"/>
    <w:rsid w:val="00BF157D"/>
    <w:rsid w:val="00BF15FF"/>
    <w:rsid w:val="00BF1AA7"/>
    <w:rsid w:val="00BF1AAD"/>
    <w:rsid w:val="00BF1E6B"/>
    <w:rsid w:val="00BF2097"/>
    <w:rsid w:val="00BF214F"/>
    <w:rsid w:val="00BF25A2"/>
    <w:rsid w:val="00BF285D"/>
    <w:rsid w:val="00BF28B1"/>
    <w:rsid w:val="00BF2919"/>
    <w:rsid w:val="00BF2B07"/>
    <w:rsid w:val="00BF2D8C"/>
    <w:rsid w:val="00BF2E5B"/>
    <w:rsid w:val="00BF2EE6"/>
    <w:rsid w:val="00BF30B7"/>
    <w:rsid w:val="00BF323E"/>
    <w:rsid w:val="00BF32A6"/>
    <w:rsid w:val="00BF32E4"/>
    <w:rsid w:val="00BF3427"/>
    <w:rsid w:val="00BF37D1"/>
    <w:rsid w:val="00BF3841"/>
    <w:rsid w:val="00BF3943"/>
    <w:rsid w:val="00BF3A51"/>
    <w:rsid w:val="00BF3BE6"/>
    <w:rsid w:val="00BF3D1E"/>
    <w:rsid w:val="00BF3D24"/>
    <w:rsid w:val="00BF3D5D"/>
    <w:rsid w:val="00BF3F0E"/>
    <w:rsid w:val="00BF4003"/>
    <w:rsid w:val="00BF4306"/>
    <w:rsid w:val="00BF431F"/>
    <w:rsid w:val="00BF4391"/>
    <w:rsid w:val="00BF4725"/>
    <w:rsid w:val="00BF47F1"/>
    <w:rsid w:val="00BF4A89"/>
    <w:rsid w:val="00BF4B71"/>
    <w:rsid w:val="00BF51AD"/>
    <w:rsid w:val="00BF53BF"/>
    <w:rsid w:val="00BF55F4"/>
    <w:rsid w:val="00BF5683"/>
    <w:rsid w:val="00BF5687"/>
    <w:rsid w:val="00BF5689"/>
    <w:rsid w:val="00BF59E6"/>
    <w:rsid w:val="00BF5C43"/>
    <w:rsid w:val="00BF5CCF"/>
    <w:rsid w:val="00BF6144"/>
    <w:rsid w:val="00BF65A2"/>
    <w:rsid w:val="00BF6645"/>
    <w:rsid w:val="00BF6DEF"/>
    <w:rsid w:val="00BF6FF9"/>
    <w:rsid w:val="00BF7221"/>
    <w:rsid w:val="00BF743B"/>
    <w:rsid w:val="00BF7534"/>
    <w:rsid w:val="00BF762B"/>
    <w:rsid w:val="00BF7634"/>
    <w:rsid w:val="00BF76B8"/>
    <w:rsid w:val="00BF7780"/>
    <w:rsid w:val="00BF7891"/>
    <w:rsid w:val="00BF7F36"/>
    <w:rsid w:val="00BF7F6C"/>
    <w:rsid w:val="00C0003A"/>
    <w:rsid w:val="00C0028C"/>
    <w:rsid w:val="00C002BC"/>
    <w:rsid w:val="00C004EF"/>
    <w:rsid w:val="00C006D9"/>
    <w:rsid w:val="00C00D1A"/>
    <w:rsid w:val="00C00D71"/>
    <w:rsid w:val="00C00ED1"/>
    <w:rsid w:val="00C011A5"/>
    <w:rsid w:val="00C0129F"/>
    <w:rsid w:val="00C0185E"/>
    <w:rsid w:val="00C019A4"/>
    <w:rsid w:val="00C019AB"/>
    <w:rsid w:val="00C019E2"/>
    <w:rsid w:val="00C01CB6"/>
    <w:rsid w:val="00C01CEF"/>
    <w:rsid w:val="00C01D76"/>
    <w:rsid w:val="00C01E65"/>
    <w:rsid w:val="00C01F9D"/>
    <w:rsid w:val="00C01FC9"/>
    <w:rsid w:val="00C01FD9"/>
    <w:rsid w:val="00C020B1"/>
    <w:rsid w:val="00C020BA"/>
    <w:rsid w:val="00C02172"/>
    <w:rsid w:val="00C02432"/>
    <w:rsid w:val="00C02485"/>
    <w:rsid w:val="00C0248E"/>
    <w:rsid w:val="00C027D7"/>
    <w:rsid w:val="00C02883"/>
    <w:rsid w:val="00C02A5E"/>
    <w:rsid w:val="00C037A5"/>
    <w:rsid w:val="00C04038"/>
    <w:rsid w:val="00C041E7"/>
    <w:rsid w:val="00C0437C"/>
    <w:rsid w:val="00C04665"/>
    <w:rsid w:val="00C046BE"/>
    <w:rsid w:val="00C04701"/>
    <w:rsid w:val="00C04845"/>
    <w:rsid w:val="00C0490C"/>
    <w:rsid w:val="00C04933"/>
    <w:rsid w:val="00C04BA8"/>
    <w:rsid w:val="00C04BB3"/>
    <w:rsid w:val="00C04D5F"/>
    <w:rsid w:val="00C04F4F"/>
    <w:rsid w:val="00C04FFD"/>
    <w:rsid w:val="00C0510C"/>
    <w:rsid w:val="00C05146"/>
    <w:rsid w:val="00C053A0"/>
    <w:rsid w:val="00C053CB"/>
    <w:rsid w:val="00C054D2"/>
    <w:rsid w:val="00C05596"/>
    <w:rsid w:val="00C05629"/>
    <w:rsid w:val="00C05813"/>
    <w:rsid w:val="00C0588A"/>
    <w:rsid w:val="00C05ABC"/>
    <w:rsid w:val="00C05B4F"/>
    <w:rsid w:val="00C05BAE"/>
    <w:rsid w:val="00C05CEB"/>
    <w:rsid w:val="00C05D62"/>
    <w:rsid w:val="00C05D63"/>
    <w:rsid w:val="00C05DD7"/>
    <w:rsid w:val="00C05EE7"/>
    <w:rsid w:val="00C0614C"/>
    <w:rsid w:val="00C0650F"/>
    <w:rsid w:val="00C06548"/>
    <w:rsid w:val="00C066BE"/>
    <w:rsid w:val="00C06811"/>
    <w:rsid w:val="00C06B5D"/>
    <w:rsid w:val="00C06CF3"/>
    <w:rsid w:val="00C06E23"/>
    <w:rsid w:val="00C073A1"/>
    <w:rsid w:val="00C07539"/>
    <w:rsid w:val="00C076B6"/>
    <w:rsid w:val="00C0781F"/>
    <w:rsid w:val="00C07969"/>
    <w:rsid w:val="00C07A99"/>
    <w:rsid w:val="00C07B0F"/>
    <w:rsid w:val="00C07BA8"/>
    <w:rsid w:val="00C07BBB"/>
    <w:rsid w:val="00C07EE5"/>
    <w:rsid w:val="00C07FF7"/>
    <w:rsid w:val="00C100DD"/>
    <w:rsid w:val="00C1013C"/>
    <w:rsid w:val="00C106B3"/>
    <w:rsid w:val="00C108CF"/>
    <w:rsid w:val="00C10927"/>
    <w:rsid w:val="00C10AA5"/>
    <w:rsid w:val="00C10B30"/>
    <w:rsid w:val="00C10BB7"/>
    <w:rsid w:val="00C10DFD"/>
    <w:rsid w:val="00C10E77"/>
    <w:rsid w:val="00C1151B"/>
    <w:rsid w:val="00C116A4"/>
    <w:rsid w:val="00C11805"/>
    <w:rsid w:val="00C11870"/>
    <w:rsid w:val="00C118C1"/>
    <w:rsid w:val="00C119CA"/>
    <w:rsid w:val="00C11C3F"/>
    <w:rsid w:val="00C11F34"/>
    <w:rsid w:val="00C12165"/>
    <w:rsid w:val="00C12192"/>
    <w:rsid w:val="00C12267"/>
    <w:rsid w:val="00C122E6"/>
    <w:rsid w:val="00C12408"/>
    <w:rsid w:val="00C12534"/>
    <w:rsid w:val="00C1279F"/>
    <w:rsid w:val="00C127FE"/>
    <w:rsid w:val="00C12824"/>
    <w:rsid w:val="00C1284D"/>
    <w:rsid w:val="00C12978"/>
    <w:rsid w:val="00C129C1"/>
    <w:rsid w:val="00C12A51"/>
    <w:rsid w:val="00C12ADE"/>
    <w:rsid w:val="00C12AE1"/>
    <w:rsid w:val="00C12B07"/>
    <w:rsid w:val="00C12FE3"/>
    <w:rsid w:val="00C130A0"/>
    <w:rsid w:val="00C131A2"/>
    <w:rsid w:val="00C131AA"/>
    <w:rsid w:val="00C13379"/>
    <w:rsid w:val="00C1340A"/>
    <w:rsid w:val="00C13415"/>
    <w:rsid w:val="00C134AF"/>
    <w:rsid w:val="00C1356C"/>
    <w:rsid w:val="00C13646"/>
    <w:rsid w:val="00C1388E"/>
    <w:rsid w:val="00C138A9"/>
    <w:rsid w:val="00C1399B"/>
    <w:rsid w:val="00C13AB7"/>
    <w:rsid w:val="00C13BA1"/>
    <w:rsid w:val="00C13DCE"/>
    <w:rsid w:val="00C13F72"/>
    <w:rsid w:val="00C13FB3"/>
    <w:rsid w:val="00C1404F"/>
    <w:rsid w:val="00C14229"/>
    <w:rsid w:val="00C1436E"/>
    <w:rsid w:val="00C14575"/>
    <w:rsid w:val="00C1458F"/>
    <w:rsid w:val="00C146B8"/>
    <w:rsid w:val="00C147DA"/>
    <w:rsid w:val="00C14943"/>
    <w:rsid w:val="00C14A16"/>
    <w:rsid w:val="00C14C55"/>
    <w:rsid w:val="00C150FD"/>
    <w:rsid w:val="00C15447"/>
    <w:rsid w:val="00C154EB"/>
    <w:rsid w:val="00C1563B"/>
    <w:rsid w:val="00C157ED"/>
    <w:rsid w:val="00C15900"/>
    <w:rsid w:val="00C15A04"/>
    <w:rsid w:val="00C15AB2"/>
    <w:rsid w:val="00C15BA4"/>
    <w:rsid w:val="00C15C5F"/>
    <w:rsid w:val="00C15C62"/>
    <w:rsid w:val="00C15DEC"/>
    <w:rsid w:val="00C15E5F"/>
    <w:rsid w:val="00C16A4A"/>
    <w:rsid w:val="00C16B11"/>
    <w:rsid w:val="00C16B36"/>
    <w:rsid w:val="00C16C37"/>
    <w:rsid w:val="00C16EE0"/>
    <w:rsid w:val="00C16FB4"/>
    <w:rsid w:val="00C173A6"/>
    <w:rsid w:val="00C17AC7"/>
    <w:rsid w:val="00C20187"/>
    <w:rsid w:val="00C20543"/>
    <w:rsid w:val="00C20753"/>
    <w:rsid w:val="00C207D4"/>
    <w:rsid w:val="00C20843"/>
    <w:rsid w:val="00C20C10"/>
    <w:rsid w:val="00C20C29"/>
    <w:rsid w:val="00C20DD3"/>
    <w:rsid w:val="00C20DF0"/>
    <w:rsid w:val="00C20DFC"/>
    <w:rsid w:val="00C20E17"/>
    <w:rsid w:val="00C20E40"/>
    <w:rsid w:val="00C20EC7"/>
    <w:rsid w:val="00C20F9C"/>
    <w:rsid w:val="00C21268"/>
    <w:rsid w:val="00C2168A"/>
    <w:rsid w:val="00C21B25"/>
    <w:rsid w:val="00C21B63"/>
    <w:rsid w:val="00C21D7D"/>
    <w:rsid w:val="00C21F39"/>
    <w:rsid w:val="00C21F4B"/>
    <w:rsid w:val="00C22097"/>
    <w:rsid w:val="00C2218A"/>
    <w:rsid w:val="00C221F6"/>
    <w:rsid w:val="00C2223D"/>
    <w:rsid w:val="00C2232F"/>
    <w:rsid w:val="00C22383"/>
    <w:rsid w:val="00C2276F"/>
    <w:rsid w:val="00C228CE"/>
    <w:rsid w:val="00C22B2E"/>
    <w:rsid w:val="00C22D33"/>
    <w:rsid w:val="00C22D84"/>
    <w:rsid w:val="00C22DC1"/>
    <w:rsid w:val="00C2312D"/>
    <w:rsid w:val="00C2342E"/>
    <w:rsid w:val="00C23454"/>
    <w:rsid w:val="00C23B48"/>
    <w:rsid w:val="00C23BD7"/>
    <w:rsid w:val="00C23E33"/>
    <w:rsid w:val="00C23EA5"/>
    <w:rsid w:val="00C240DB"/>
    <w:rsid w:val="00C24299"/>
    <w:rsid w:val="00C243B1"/>
    <w:rsid w:val="00C244D8"/>
    <w:rsid w:val="00C247B4"/>
    <w:rsid w:val="00C24933"/>
    <w:rsid w:val="00C24A12"/>
    <w:rsid w:val="00C24F91"/>
    <w:rsid w:val="00C2523E"/>
    <w:rsid w:val="00C25956"/>
    <w:rsid w:val="00C25A5E"/>
    <w:rsid w:val="00C25A93"/>
    <w:rsid w:val="00C25AD4"/>
    <w:rsid w:val="00C25F1A"/>
    <w:rsid w:val="00C25F6D"/>
    <w:rsid w:val="00C25FD6"/>
    <w:rsid w:val="00C2616D"/>
    <w:rsid w:val="00C261A3"/>
    <w:rsid w:val="00C26230"/>
    <w:rsid w:val="00C26279"/>
    <w:rsid w:val="00C26326"/>
    <w:rsid w:val="00C2647D"/>
    <w:rsid w:val="00C26538"/>
    <w:rsid w:val="00C267FC"/>
    <w:rsid w:val="00C26801"/>
    <w:rsid w:val="00C26FB7"/>
    <w:rsid w:val="00C27014"/>
    <w:rsid w:val="00C2710D"/>
    <w:rsid w:val="00C27431"/>
    <w:rsid w:val="00C27505"/>
    <w:rsid w:val="00C277B3"/>
    <w:rsid w:val="00C2797E"/>
    <w:rsid w:val="00C279F1"/>
    <w:rsid w:val="00C27A0D"/>
    <w:rsid w:val="00C27BC7"/>
    <w:rsid w:val="00C27E12"/>
    <w:rsid w:val="00C27EB9"/>
    <w:rsid w:val="00C30080"/>
    <w:rsid w:val="00C302BC"/>
    <w:rsid w:val="00C30507"/>
    <w:rsid w:val="00C307BD"/>
    <w:rsid w:val="00C307D3"/>
    <w:rsid w:val="00C3084B"/>
    <w:rsid w:val="00C30D42"/>
    <w:rsid w:val="00C30E2F"/>
    <w:rsid w:val="00C30FB1"/>
    <w:rsid w:val="00C310A4"/>
    <w:rsid w:val="00C3153B"/>
    <w:rsid w:val="00C3186E"/>
    <w:rsid w:val="00C31923"/>
    <w:rsid w:val="00C31A7D"/>
    <w:rsid w:val="00C31B4A"/>
    <w:rsid w:val="00C31C70"/>
    <w:rsid w:val="00C31F65"/>
    <w:rsid w:val="00C322F4"/>
    <w:rsid w:val="00C3250B"/>
    <w:rsid w:val="00C32547"/>
    <w:rsid w:val="00C325EC"/>
    <w:rsid w:val="00C325FF"/>
    <w:rsid w:val="00C3289A"/>
    <w:rsid w:val="00C3295F"/>
    <w:rsid w:val="00C32A81"/>
    <w:rsid w:val="00C32BAE"/>
    <w:rsid w:val="00C32DBF"/>
    <w:rsid w:val="00C3303A"/>
    <w:rsid w:val="00C331EE"/>
    <w:rsid w:val="00C33223"/>
    <w:rsid w:val="00C33241"/>
    <w:rsid w:val="00C333A7"/>
    <w:rsid w:val="00C333AD"/>
    <w:rsid w:val="00C334C3"/>
    <w:rsid w:val="00C33637"/>
    <w:rsid w:val="00C3363F"/>
    <w:rsid w:val="00C33715"/>
    <w:rsid w:val="00C33726"/>
    <w:rsid w:val="00C33791"/>
    <w:rsid w:val="00C33F70"/>
    <w:rsid w:val="00C34231"/>
    <w:rsid w:val="00C342F5"/>
    <w:rsid w:val="00C3447B"/>
    <w:rsid w:val="00C3469F"/>
    <w:rsid w:val="00C347C9"/>
    <w:rsid w:val="00C34BC2"/>
    <w:rsid w:val="00C34EAA"/>
    <w:rsid w:val="00C34EEA"/>
    <w:rsid w:val="00C35127"/>
    <w:rsid w:val="00C35194"/>
    <w:rsid w:val="00C35597"/>
    <w:rsid w:val="00C355E5"/>
    <w:rsid w:val="00C35763"/>
    <w:rsid w:val="00C35A76"/>
    <w:rsid w:val="00C35A85"/>
    <w:rsid w:val="00C35AB6"/>
    <w:rsid w:val="00C35CBB"/>
    <w:rsid w:val="00C35D5A"/>
    <w:rsid w:val="00C35DDF"/>
    <w:rsid w:val="00C36010"/>
    <w:rsid w:val="00C36856"/>
    <w:rsid w:val="00C3688E"/>
    <w:rsid w:val="00C36E77"/>
    <w:rsid w:val="00C37282"/>
    <w:rsid w:val="00C373E3"/>
    <w:rsid w:val="00C37427"/>
    <w:rsid w:val="00C376EB"/>
    <w:rsid w:val="00C3774C"/>
    <w:rsid w:val="00C37A64"/>
    <w:rsid w:val="00C37F36"/>
    <w:rsid w:val="00C40166"/>
    <w:rsid w:val="00C405C0"/>
    <w:rsid w:val="00C40883"/>
    <w:rsid w:val="00C40919"/>
    <w:rsid w:val="00C40A1A"/>
    <w:rsid w:val="00C40A3D"/>
    <w:rsid w:val="00C40AC3"/>
    <w:rsid w:val="00C40C41"/>
    <w:rsid w:val="00C40FB9"/>
    <w:rsid w:val="00C40FF0"/>
    <w:rsid w:val="00C41246"/>
    <w:rsid w:val="00C41308"/>
    <w:rsid w:val="00C413A1"/>
    <w:rsid w:val="00C413C8"/>
    <w:rsid w:val="00C41467"/>
    <w:rsid w:val="00C416E1"/>
    <w:rsid w:val="00C41BC6"/>
    <w:rsid w:val="00C41D56"/>
    <w:rsid w:val="00C41F70"/>
    <w:rsid w:val="00C420FB"/>
    <w:rsid w:val="00C421F0"/>
    <w:rsid w:val="00C4221D"/>
    <w:rsid w:val="00C422A3"/>
    <w:rsid w:val="00C428E1"/>
    <w:rsid w:val="00C42B89"/>
    <w:rsid w:val="00C42F5A"/>
    <w:rsid w:val="00C42FBF"/>
    <w:rsid w:val="00C43013"/>
    <w:rsid w:val="00C4310B"/>
    <w:rsid w:val="00C433C2"/>
    <w:rsid w:val="00C4340D"/>
    <w:rsid w:val="00C436AC"/>
    <w:rsid w:val="00C43717"/>
    <w:rsid w:val="00C43A46"/>
    <w:rsid w:val="00C44146"/>
    <w:rsid w:val="00C441CE"/>
    <w:rsid w:val="00C441E9"/>
    <w:rsid w:val="00C44521"/>
    <w:rsid w:val="00C44592"/>
    <w:rsid w:val="00C44727"/>
    <w:rsid w:val="00C448E8"/>
    <w:rsid w:val="00C44991"/>
    <w:rsid w:val="00C44A3C"/>
    <w:rsid w:val="00C44A69"/>
    <w:rsid w:val="00C44B41"/>
    <w:rsid w:val="00C44B98"/>
    <w:rsid w:val="00C44C84"/>
    <w:rsid w:val="00C4502C"/>
    <w:rsid w:val="00C450FA"/>
    <w:rsid w:val="00C451BD"/>
    <w:rsid w:val="00C4533B"/>
    <w:rsid w:val="00C4545F"/>
    <w:rsid w:val="00C456EF"/>
    <w:rsid w:val="00C45D9A"/>
    <w:rsid w:val="00C4634E"/>
    <w:rsid w:val="00C466FD"/>
    <w:rsid w:val="00C46931"/>
    <w:rsid w:val="00C46CCE"/>
    <w:rsid w:val="00C46F48"/>
    <w:rsid w:val="00C470D5"/>
    <w:rsid w:val="00C47141"/>
    <w:rsid w:val="00C47426"/>
    <w:rsid w:val="00C47446"/>
    <w:rsid w:val="00C47615"/>
    <w:rsid w:val="00C476BD"/>
    <w:rsid w:val="00C4782D"/>
    <w:rsid w:val="00C479AE"/>
    <w:rsid w:val="00C47A57"/>
    <w:rsid w:val="00C47C92"/>
    <w:rsid w:val="00C5020D"/>
    <w:rsid w:val="00C50351"/>
    <w:rsid w:val="00C5062D"/>
    <w:rsid w:val="00C506D5"/>
    <w:rsid w:val="00C50766"/>
    <w:rsid w:val="00C50DCE"/>
    <w:rsid w:val="00C50E02"/>
    <w:rsid w:val="00C50E21"/>
    <w:rsid w:val="00C50FBF"/>
    <w:rsid w:val="00C510AF"/>
    <w:rsid w:val="00C510C4"/>
    <w:rsid w:val="00C51470"/>
    <w:rsid w:val="00C51ABC"/>
    <w:rsid w:val="00C51F42"/>
    <w:rsid w:val="00C51FB9"/>
    <w:rsid w:val="00C51FCD"/>
    <w:rsid w:val="00C5212E"/>
    <w:rsid w:val="00C521FA"/>
    <w:rsid w:val="00C52254"/>
    <w:rsid w:val="00C524E1"/>
    <w:rsid w:val="00C52501"/>
    <w:rsid w:val="00C527EC"/>
    <w:rsid w:val="00C5285D"/>
    <w:rsid w:val="00C52E92"/>
    <w:rsid w:val="00C53073"/>
    <w:rsid w:val="00C5311E"/>
    <w:rsid w:val="00C5319F"/>
    <w:rsid w:val="00C531E3"/>
    <w:rsid w:val="00C53519"/>
    <w:rsid w:val="00C53546"/>
    <w:rsid w:val="00C536C1"/>
    <w:rsid w:val="00C5381A"/>
    <w:rsid w:val="00C538C2"/>
    <w:rsid w:val="00C539C8"/>
    <w:rsid w:val="00C539F5"/>
    <w:rsid w:val="00C53C91"/>
    <w:rsid w:val="00C53CEE"/>
    <w:rsid w:val="00C541ED"/>
    <w:rsid w:val="00C54334"/>
    <w:rsid w:val="00C5450B"/>
    <w:rsid w:val="00C54569"/>
    <w:rsid w:val="00C54A59"/>
    <w:rsid w:val="00C54AC1"/>
    <w:rsid w:val="00C54AED"/>
    <w:rsid w:val="00C54C46"/>
    <w:rsid w:val="00C54EE0"/>
    <w:rsid w:val="00C550A5"/>
    <w:rsid w:val="00C5520D"/>
    <w:rsid w:val="00C55333"/>
    <w:rsid w:val="00C55615"/>
    <w:rsid w:val="00C55749"/>
    <w:rsid w:val="00C55928"/>
    <w:rsid w:val="00C559A4"/>
    <w:rsid w:val="00C55A45"/>
    <w:rsid w:val="00C55A78"/>
    <w:rsid w:val="00C55C92"/>
    <w:rsid w:val="00C55EA2"/>
    <w:rsid w:val="00C56094"/>
    <w:rsid w:val="00C561FF"/>
    <w:rsid w:val="00C56469"/>
    <w:rsid w:val="00C56497"/>
    <w:rsid w:val="00C565B9"/>
    <w:rsid w:val="00C569A8"/>
    <w:rsid w:val="00C56BC1"/>
    <w:rsid w:val="00C56C80"/>
    <w:rsid w:val="00C56CB6"/>
    <w:rsid w:val="00C56F28"/>
    <w:rsid w:val="00C5725A"/>
    <w:rsid w:val="00C57B2A"/>
    <w:rsid w:val="00C57BF3"/>
    <w:rsid w:val="00C57E62"/>
    <w:rsid w:val="00C6035E"/>
    <w:rsid w:val="00C60BB9"/>
    <w:rsid w:val="00C60CFA"/>
    <w:rsid w:val="00C60FFF"/>
    <w:rsid w:val="00C61290"/>
    <w:rsid w:val="00C6152F"/>
    <w:rsid w:val="00C61562"/>
    <w:rsid w:val="00C61650"/>
    <w:rsid w:val="00C6175D"/>
    <w:rsid w:val="00C61956"/>
    <w:rsid w:val="00C61C32"/>
    <w:rsid w:val="00C61CD2"/>
    <w:rsid w:val="00C61CF4"/>
    <w:rsid w:val="00C61D49"/>
    <w:rsid w:val="00C61DAF"/>
    <w:rsid w:val="00C620EA"/>
    <w:rsid w:val="00C623F4"/>
    <w:rsid w:val="00C624CC"/>
    <w:rsid w:val="00C6272B"/>
    <w:rsid w:val="00C627C7"/>
    <w:rsid w:val="00C62A0B"/>
    <w:rsid w:val="00C63006"/>
    <w:rsid w:val="00C630B1"/>
    <w:rsid w:val="00C6354B"/>
    <w:rsid w:val="00C63878"/>
    <w:rsid w:val="00C639A5"/>
    <w:rsid w:val="00C63A43"/>
    <w:rsid w:val="00C63CA1"/>
    <w:rsid w:val="00C63D51"/>
    <w:rsid w:val="00C63E12"/>
    <w:rsid w:val="00C6435C"/>
    <w:rsid w:val="00C6440F"/>
    <w:rsid w:val="00C6468D"/>
    <w:rsid w:val="00C6470E"/>
    <w:rsid w:val="00C6482F"/>
    <w:rsid w:val="00C6486E"/>
    <w:rsid w:val="00C648FD"/>
    <w:rsid w:val="00C64BC1"/>
    <w:rsid w:val="00C64E3A"/>
    <w:rsid w:val="00C64E96"/>
    <w:rsid w:val="00C65156"/>
    <w:rsid w:val="00C6515B"/>
    <w:rsid w:val="00C6518B"/>
    <w:rsid w:val="00C6528F"/>
    <w:rsid w:val="00C65461"/>
    <w:rsid w:val="00C654B0"/>
    <w:rsid w:val="00C65724"/>
    <w:rsid w:val="00C658FF"/>
    <w:rsid w:val="00C65BDF"/>
    <w:rsid w:val="00C65CE5"/>
    <w:rsid w:val="00C65D03"/>
    <w:rsid w:val="00C65F57"/>
    <w:rsid w:val="00C65F68"/>
    <w:rsid w:val="00C65F9F"/>
    <w:rsid w:val="00C6605E"/>
    <w:rsid w:val="00C66060"/>
    <w:rsid w:val="00C66121"/>
    <w:rsid w:val="00C66517"/>
    <w:rsid w:val="00C665EE"/>
    <w:rsid w:val="00C6694A"/>
    <w:rsid w:val="00C669A7"/>
    <w:rsid w:val="00C66A33"/>
    <w:rsid w:val="00C66BB2"/>
    <w:rsid w:val="00C66F30"/>
    <w:rsid w:val="00C66F51"/>
    <w:rsid w:val="00C66FFC"/>
    <w:rsid w:val="00C67084"/>
    <w:rsid w:val="00C672F4"/>
    <w:rsid w:val="00C6738F"/>
    <w:rsid w:val="00C67447"/>
    <w:rsid w:val="00C67540"/>
    <w:rsid w:val="00C6763A"/>
    <w:rsid w:val="00C677AF"/>
    <w:rsid w:val="00C677BE"/>
    <w:rsid w:val="00C67997"/>
    <w:rsid w:val="00C67AF4"/>
    <w:rsid w:val="00C67B0D"/>
    <w:rsid w:val="00C67B2E"/>
    <w:rsid w:val="00C67D67"/>
    <w:rsid w:val="00C7018A"/>
    <w:rsid w:val="00C701FD"/>
    <w:rsid w:val="00C7054D"/>
    <w:rsid w:val="00C709D8"/>
    <w:rsid w:val="00C70D8B"/>
    <w:rsid w:val="00C70E02"/>
    <w:rsid w:val="00C71064"/>
    <w:rsid w:val="00C715D6"/>
    <w:rsid w:val="00C71980"/>
    <w:rsid w:val="00C719FC"/>
    <w:rsid w:val="00C71D80"/>
    <w:rsid w:val="00C71D99"/>
    <w:rsid w:val="00C7205D"/>
    <w:rsid w:val="00C720DC"/>
    <w:rsid w:val="00C72132"/>
    <w:rsid w:val="00C722C4"/>
    <w:rsid w:val="00C72349"/>
    <w:rsid w:val="00C724C1"/>
    <w:rsid w:val="00C72859"/>
    <w:rsid w:val="00C72A33"/>
    <w:rsid w:val="00C7315A"/>
    <w:rsid w:val="00C73434"/>
    <w:rsid w:val="00C73D7E"/>
    <w:rsid w:val="00C73D9F"/>
    <w:rsid w:val="00C74094"/>
    <w:rsid w:val="00C74295"/>
    <w:rsid w:val="00C743F7"/>
    <w:rsid w:val="00C74CA5"/>
    <w:rsid w:val="00C753AD"/>
    <w:rsid w:val="00C75427"/>
    <w:rsid w:val="00C754B3"/>
    <w:rsid w:val="00C756D1"/>
    <w:rsid w:val="00C7575A"/>
    <w:rsid w:val="00C7593A"/>
    <w:rsid w:val="00C759C2"/>
    <w:rsid w:val="00C75C37"/>
    <w:rsid w:val="00C75D1C"/>
    <w:rsid w:val="00C75D8B"/>
    <w:rsid w:val="00C76122"/>
    <w:rsid w:val="00C76257"/>
    <w:rsid w:val="00C7633C"/>
    <w:rsid w:val="00C763DC"/>
    <w:rsid w:val="00C76508"/>
    <w:rsid w:val="00C76846"/>
    <w:rsid w:val="00C76892"/>
    <w:rsid w:val="00C76AAA"/>
    <w:rsid w:val="00C76AFD"/>
    <w:rsid w:val="00C76BBE"/>
    <w:rsid w:val="00C76E09"/>
    <w:rsid w:val="00C76E5E"/>
    <w:rsid w:val="00C76E96"/>
    <w:rsid w:val="00C76F8A"/>
    <w:rsid w:val="00C77203"/>
    <w:rsid w:val="00C77340"/>
    <w:rsid w:val="00C7760C"/>
    <w:rsid w:val="00C779E3"/>
    <w:rsid w:val="00C779F5"/>
    <w:rsid w:val="00C77B4F"/>
    <w:rsid w:val="00C77CE1"/>
    <w:rsid w:val="00C77D5C"/>
    <w:rsid w:val="00C77DEC"/>
    <w:rsid w:val="00C77FD8"/>
    <w:rsid w:val="00C804B3"/>
    <w:rsid w:val="00C80547"/>
    <w:rsid w:val="00C80709"/>
    <w:rsid w:val="00C807D8"/>
    <w:rsid w:val="00C807EF"/>
    <w:rsid w:val="00C80B62"/>
    <w:rsid w:val="00C80EEC"/>
    <w:rsid w:val="00C810B6"/>
    <w:rsid w:val="00C812A4"/>
    <w:rsid w:val="00C81620"/>
    <w:rsid w:val="00C81709"/>
    <w:rsid w:val="00C8175E"/>
    <w:rsid w:val="00C8180F"/>
    <w:rsid w:val="00C81A87"/>
    <w:rsid w:val="00C81AB0"/>
    <w:rsid w:val="00C81D67"/>
    <w:rsid w:val="00C81DAD"/>
    <w:rsid w:val="00C81F5B"/>
    <w:rsid w:val="00C82183"/>
    <w:rsid w:val="00C821CD"/>
    <w:rsid w:val="00C822CA"/>
    <w:rsid w:val="00C823AE"/>
    <w:rsid w:val="00C8241B"/>
    <w:rsid w:val="00C8253C"/>
    <w:rsid w:val="00C8277A"/>
    <w:rsid w:val="00C829D5"/>
    <w:rsid w:val="00C82ADC"/>
    <w:rsid w:val="00C82AE7"/>
    <w:rsid w:val="00C82BA3"/>
    <w:rsid w:val="00C83133"/>
    <w:rsid w:val="00C83579"/>
    <w:rsid w:val="00C83695"/>
    <w:rsid w:val="00C837EB"/>
    <w:rsid w:val="00C839AA"/>
    <w:rsid w:val="00C83D8C"/>
    <w:rsid w:val="00C83D8F"/>
    <w:rsid w:val="00C84133"/>
    <w:rsid w:val="00C844E3"/>
    <w:rsid w:val="00C8459C"/>
    <w:rsid w:val="00C8463D"/>
    <w:rsid w:val="00C8481D"/>
    <w:rsid w:val="00C84A57"/>
    <w:rsid w:val="00C84A69"/>
    <w:rsid w:val="00C84A81"/>
    <w:rsid w:val="00C84C41"/>
    <w:rsid w:val="00C84D88"/>
    <w:rsid w:val="00C84F95"/>
    <w:rsid w:val="00C850A4"/>
    <w:rsid w:val="00C850A5"/>
    <w:rsid w:val="00C851C9"/>
    <w:rsid w:val="00C851D7"/>
    <w:rsid w:val="00C857C6"/>
    <w:rsid w:val="00C85B37"/>
    <w:rsid w:val="00C85CFA"/>
    <w:rsid w:val="00C85FFD"/>
    <w:rsid w:val="00C86106"/>
    <w:rsid w:val="00C8627C"/>
    <w:rsid w:val="00C862EA"/>
    <w:rsid w:val="00C8634C"/>
    <w:rsid w:val="00C866C4"/>
    <w:rsid w:val="00C86AA2"/>
    <w:rsid w:val="00C86CD9"/>
    <w:rsid w:val="00C86D22"/>
    <w:rsid w:val="00C86DCB"/>
    <w:rsid w:val="00C86E3D"/>
    <w:rsid w:val="00C86F78"/>
    <w:rsid w:val="00C87090"/>
    <w:rsid w:val="00C873E7"/>
    <w:rsid w:val="00C87AB2"/>
    <w:rsid w:val="00C87BBC"/>
    <w:rsid w:val="00C87BD0"/>
    <w:rsid w:val="00C87C3E"/>
    <w:rsid w:val="00C90066"/>
    <w:rsid w:val="00C90D1A"/>
    <w:rsid w:val="00C90E49"/>
    <w:rsid w:val="00C90E78"/>
    <w:rsid w:val="00C9126D"/>
    <w:rsid w:val="00C912AC"/>
    <w:rsid w:val="00C912EE"/>
    <w:rsid w:val="00C913D4"/>
    <w:rsid w:val="00C9171C"/>
    <w:rsid w:val="00C91826"/>
    <w:rsid w:val="00C919C1"/>
    <w:rsid w:val="00C91AC7"/>
    <w:rsid w:val="00C91B72"/>
    <w:rsid w:val="00C91BB5"/>
    <w:rsid w:val="00C9206A"/>
    <w:rsid w:val="00C9212B"/>
    <w:rsid w:val="00C9226F"/>
    <w:rsid w:val="00C92444"/>
    <w:rsid w:val="00C925C5"/>
    <w:rsid w:val="00C928B1"/>
    <w:rsid w:val="00C9292D"/>
    <w:rsid w:val="00C929A5"/>
    <w:rsid w:val="00C929E6"/>
    <w:rsid w:val="00C92AB6"/>
    <w:rsid w:val="00C92B58"/>
    <w:rsid w:val="00C92EE0"/>
    <w:rsid w:val="00C92FD1"/>
    <w:rsid w:val="00C9304E"/>
    <w:rsid w:val="00C930FA"/>
    <w:rsid w:val="00C93260"/>
    <w:rsid w:val="00C9336C"/>
    <w:rsid w:val="00C93456"/>
    <w:rsid w:val="00C9345F"/>
    <w:rsid w:val="00C93541"/>
    <w:rsid w:val="00C935B9"/>
    <w:rsid w:val="00C935C7"/>
    <w:rsid w:val="00C93633"/>
    <w:rsid w:val="00C936C0"/>
    <w:rsid w:val="00C936DB"/>
    <w:rsid w:val="00C939A7"/>
    <w:rsid w:val="00C93C29"/>
    <w:rsid w:val="00C943A7"/>
    <w:rsid w:val="00C945F1"/>
    <w:rsid w:val="00C9469B"/>
    <w:rsid w:val="00C94800"/>
    <w:rsid w:val="00C94CD2"/>
    <w:rsid w:val="00C9516C"/>
    <w:rsid w:val="00C95262"/>
    <w:rsid w:val="00C95270"/>
    <w:rsid w:val="00C952B5"/>
    <w:rsid w:val="00C95386"/>
    <w:rsid w:val="00C956D0"/>
    <w:rsid w:val="00C95A9D"/>
    <w:rsid w:val="00C95BE4"/>
    <w:rsid w:val="00C960FF"/>
    <w:rsid w:val="00C96543"/>
    <w:rsid w:val="00C965EA"/>
    <w:rsid w:val="00C965ED"/>
    <w:rsid w:val="00C967C3"/>
    <w:rsid w:val="00C96D78"/>
    <w:rsid w:val="00C96E2C"/>
    <w:rsid w:val="00C97037"/>
    <w:rsid w:val="00C971D3"/>
    <w:rsid w:val="00C97514"/>
    <w:rsid w:val="00C97714"/>
    <w:rsid w:val="00C9773D"/>
    <w:rsid w:val="00C97AC0"/>
    <w:rsid w:val="00C97ACF"/>
    <w:rsid w:val="00C97C47"/>
    <w:rsid w:val="00C97CFB"/>
    <w:rsid w:val="00C97F15"/>
    <w:rsid w:val="00C97F8B"/>
    <w:rsid w:val="00CA00C1"/>
    <w:rsid w:val="00CA011E"/>
    <w:rsid w:val="00CA017E"/>
    <w:rsid w:val="00CA04DE"/>
    <w:rsid w:val="00CA0581"/>
    <w:rsid w:val="00CA065F"/>
    <w:rsid w:val="00CA08E6"/>
    <w:rsid w:val="00CA09C4"/>
    <w:rsid w:val="00CA0A56"/>
    <w:rsid w:val="00CA0A85"/>
    <w:rsid w:val="00CA0AC8"/>
    <w:rsid w:val="00CA0AEC"/>
    <w:rsid w:val="00CA0C5A"/>
    <w:rsid w:val="00CA0D40"/>
    <w:rsid w:val="00CA0E24"/>
    <w:rsid w:val="00CA0E92"/>
    <w:rsid w:val="00CA115D"/>
    <w:rsid w:val="00CA1308"/>
    <w:rsid w:val="00CA1376"/>
    <w:rsid w:val="00CA176A"/>
    <w:rsid w:val="00CA18E1"/>
    <w:rsid w:val="00CA197A"/>
    <w:rsid w:val="00CA1A87"/>
    <w:rsid w:val="00CA20B2"/>
    <w:rsid w:val="00CA20D5"/>
    <w:rsid w:val="00CA2639"/>
    <w:rsid w:val="00CA273A"/>
    <w:rsid w:val="00CA2764"/>
    <w:rsid w:val="00CA2A5F"/>
    <w:rsid w:val="00CA2B84"/>
    <w:rsid w:val="00CA329D"/>
    <w:rsid w:val="00CA3386"/>
    <w:rsid w:val="00CA36E3"/>
    <w:rsid w:val="00CA394F"/>
    <w:rsid w:val="00CA3B6E"/>
    <w:rsid w:val="00CA3CF7"/>
    <w:rsid w:val="00CA3D69"/>
    <w:rsid w:val="00CA42C2"/>
    <w:rsid w:val="00CA46BF"/>
    <w:rsid w:val="00CA4786"/>
    <w:rsid w:val="00CA4C5E"/>
    <w:rsid w:val="00CA4D6E"/>
    <w:rsid w:val="00CA56BA"/>
    <w:rsid w:val="00CA62DB"/>
    <w:rsid w:val="00CA630E"/>
    <w:rsid w:val="00CA648B"/>
    <w:rsid w:val="00CA6A99"/>
    <w:rsid w:val="00CA6DF2"/>
    <w:rsid w:val="00CA6E33"/>
    <w:rsid w:val="00CA7020"/>
    <w:rsid w:val="00CA744A"/>
    <w:rsid w:val="00CA77EA"/>
    <w:rsid w:val="00CA7893"/>
    <w:rsid w:val="00CA79CA"/>
    <w:rsid w:val="00CA79D7"/>
    <w:rsid w:val="00CA7BB4"/>
    <w:rsid w:val="00CA7FE8"/>
    <w:rsid w:val="00CB00B2"/>
    <w:rsid w:val="00CB01C4"/>
    <w:rsid w:val="00CB06DD"/>
    <w:rsid w:val="00CB074B"/>
    <w:rsid w:val="00CB0977"/>
    <w:rsid w:val="00CB0C7A"/>
    <w:rsid w:val="00CB0DB8"/>
    <w:rsid w:val="00CB0F88"/>
    <w:rsid w:val="00CB1116"/>
    <w:rsid w:val="00CB1145"/>
    <w:rsid w:val="00CB11B3"/>
    <w:rsid w:val="00CB1307"/>
    <w:rsid w:val="00CB14ED"/>
    <w:rsid w:val="00CB150F"/>
    <w:rsid w:val="00CB15CD"/>
    <w:rsid w:val="00CB16E3"/>
    <w:rsid w:val="00CB1747"/>
    <w:rsid w:val="00CB17BD"/>
    <w:rsid w:val="00CB17CC"/>
    <w:rsid w:val="00CB1E14"/>
    <w:rsid w:val="00CB227A"/>
    <w:rsid w:val="00CB2296"/>
    <w:rsid w:val="00CB2373"/>
    <w:rsid w:val="00CB23D5"/>
    <w:rsid w:val="00CB2470"/>
    <w:rsid w:val="00CB254D"/>
    <w:rsid w:val="00CB25B3"/>
    <w:rsid w:val="00CB2758"/>
    <w:rsid w:val="00CB2E07"/>
    <w:rsid w:val="00CB2F7E"/>
    <w:rsid w:val="00CB2FFD"/>
    <w:rsid w:val="00CB3214"/>
    <w:rsid w:val="00CB3527"/>
    <w:rsid w:val="00CB35DA"/>
    <w:rsid w:val="00CB36EC"/>
    <w:rsid w:val="00CB37A0"/>
    <w:rsid w:val="00CB3865"/>
    <w:rsid w:val="00CB3C07"/>
    <w:rsid w:val="00CB3D5C"/>
    <w:rsid w:val="00CB4835"/>
    <w:rsid w:val="00CB49CD"/>
    <w:rsid w:val="00CB5481"/>
    <w:rsid w:val="00CB5506"/>
    <w:rsid w:val="00CB5608"/>
    <w:rsid w:val="00CB569D"/>
    <w:rsid w:val="00CB58E8"/>
    <w:rsid w:val="00CB5903"/>
    <w:rsid w:val="00CB59C9"/>
    <w:rsid w:val="00CB5AE8"/>
    <w:rsid w:val="00CB5B38"/>
    <w:rsid w:val="00CB5BFF"/>
    <w:rsid w:val="00CB5D6C"/>
    <w:rsid w:val="00CB5DFC"/>
    <w:rsid w:val="00CB5E56"/>
    <w:rsid w:val="00CB613E"/>
    <w:rsid w:val="00CB6141"/>
    <w:rsid w:val="00CB62EE"/>
    <w:rsid w:val="00CB6366"/>
    <w:rsid w:val="00CB65A0"/>
    <w:rsid w:val="00CB67DE"/>
    <w:rsid w:val="00CB69A3"/>
    <w:rsid w:val="00CB69EF"/>
    <w:rsid w:val="00CB6A8A"/>
    <w:rsid w:val="00CB6B0A"/>
    <w:rsid w:val="00CB6B4A"/>
    <w:rsid w:val="00CB6CF4"/>
    <w:rsid w:val="00CB6DCD"/>
    <w:rsid w:val="00CB70CD"/>
    <w:rsid w:val="00CB71F5"/>
    <w:rsid w:val="00CB7327"/>
    <w:rsid w:val="00CB7736"/>
    <w:rsid w:val="00CB793B"/>
    <w:rsid w:val="00CB7D83"/>
    <w:rsid w:val="00CB7F0C"/>
    <w:rsid w:val="00CB7F44"/>
    <w:rsid w:val="00CB7F60"/>
    <w:rsid w:val="00CC02F1"/>
    <w:rsid w:val="00CC066D"/>
    <w:rsid w:val="00CC08E7"/>
    <w:rsid w:val="00CC0931"/>
    <w:rsid w:val="00CC09CD"/>
    <w:rsid w:val="00CC0A1C"/>
    <w:rsid w:val="00CC0BCB"/>
    <w:rsid w:val="00CC0DFD"/>
    <w:rsid w:val="00CC1358"/>
    <w:rsid w:val="00CC14BF"/>
    <w:rsid w:val="00CC16FB"/>
    <w:rsid w:val="00CC17F3"/>
    <w:rsid w:val="00CC19C0"/>
    <w:rsid w:val="00CC1AF3"/>
    <w:rsid w:val="00CC1D4F"/>
    <w:rsid w:val="00CC1F18"/>
    <w:rsid w:val="00CC1F9C"/>
    <w:rsid w:val="00CC2102"/>
    <w:rsid w:val="00CC229D"/>
    <w:rsid w:val="00CC2607"/>
    <w:rsid w:val="00CC26CA"/>
    <w:rsid w:val="00CC28EA"/>
    <w:rsid w:val="00CC290F"/>
    <w:rsid w:val="00CC29B6"/>
    <w:rsid w:val="00CC2A2B"/>
    <w:rsid w:val="00CC2B25"/>
    <w:rsid w:val="00CC2B31"/>
    <w:rsid w:val="00CC2C00"/>
    <w:rsid w:val="00CC3132"/>
    <w:rsid w:val="00CC332A"/>
    <w:rsid w:val="00CC33F1"/>
    <w:rsid w:val="00CC35A5"/>
    <w:rsid w:val="00CC35C4"/>
    <w:rsid w:val="00CC35EE"/>
    <w:rsid w:val="00CC35FD"/>
    <w:rsid w:val="00CC385E"/>
    <w:rsid w:val="00CC39FB"/>
    <w:rsid w:val="00CC3B1C"/>
    <w:rsid w:val="00CC3B5B"/>
    <w:rsid w:val="00CC3E15"/>
    <w:rsid w:val="00CC409E"/>
    <w:rsid w:val="00CC4214"/>
    <w:rsid w:val="00CC42D5"/>
    <w:rsid w:val="00CC477A"/>
    <w:rsid w:val="00CC48D8"/>
    <w:rsid w:val="00CC495A"/>
    <w:rsid w:val="00CC4AE5"/>
    <w:rsid w:val="00CC4B9D"/>
    <w:rsid w:val="00CC4F48"/>
    <w:rsid w:val="00CC4FD5"/>
    <w:rsid w:val="00CC543C"/>
    <w:rsid w:val="00CC54E1"/>
    <w:rsid w:val="00CC55B1"/>
    <w:rsid w:val="00CC55C8"/>
    <w:rsid w:val="00CC57C7"/>
    <w:rsid w:val="00CC5829"/>
    <w:rsid w:val="00CC5A84"/>
    <w:rsid w:val="00CC5D16"/>
    <w:rsid w:val="00CC5D5F"/>
    <w:rsid w:val="00CC61E9"/>
    <w:rsid w:val="00CC6382"/>
    <w:rsid w:val="00CC6573"/>
    <w:rsid w:val="00CC68BA"/>
    <w:rsid w:val="00CC6A62"/>
    <w:rsid w:val="00CC6AA3"/>
    <w:rsid w:val="00CC6CF0"/>
    <w:rsid w:val="00CC6EDB"/>
    <w:rsid w:val="00CC7575"/>
    <w:rsid w:val="00CC7588"/>
    <w:rsid w:val="00CC76F7"/>
    <w:rsid w:val="00CC7B5A"/>
    <w:rsid w:val="00CC7CB9"/>
    <w:rsid w:val="00CC7F21"/>
    <w:rsid w:val="00CD011C"/>
    <w:rsid w:val="00CD01CE"/>
    <w:rsid w:val="00CD0259"/>
    <w:rsid w:val="00CD031C"/>
    <w:rsid w:val="00CD03D7"/>
    <w:rsid w:val="00CD05DD"/>
    <w:rsid w:val="00CD0637"/>
    <w:rsid w:val="00CD0823"/>
    <w:rsid w:val="00CD08D1"/>
    <w:rsid w:val="00CD0B7C"/>
    <w:rsid w:val="00CD0D1E"/>
    <w:rsid w:val="00CD1303"/>
    <w:rsid w:val="00CD132A"/>
    <w:rsid w:val="00CD14AE"/>
    <w:rsid w:val="00CD1905"/>
    <w:rsid w:val="00CD1966"/>
    <w:rsid w:val="00CD1BA4"/>
    <w:rsid w:val="00CD1BE4"/>
    <w:rsid w:val="00CD1CC3"/>
    <w:rsid w:val="00CD2206"/>
    <w:rsid w:val="00CD254D"/>
    <w:rsid w:val="00CD2839"/>
    <w:rsid w:val="00CD294A"/>
    <w:rsid w:val="00CD296B"/>
    <w:rsid w:val="00CD2BEF"/>
    <w:rsid w:val="00CD2C57"/>
    <w:rsid w:val="00CD2D06"/>
    <w:rsid w:val="00CD2ED1"/>
    <w:rsid w:val="00CD3230"/>
    <w:rsid w:val="00CD3467"/>
    <w:rsid w:val="00CD35B1"/>
    <w:rsid w:val="00CD35ED"/>
    <w:rsid w:val="00CD3756"/>
    <w:rsid w:val="00CD3B04"/>
    <w:rsid w:val="00CD3E29"/>
    <w:rsid w:val="00CD3FE2"/>
    <w:rsid w:val="00CD4357"/>
    <w:rsid w:val="00CD4563"/>
    <w:rsid w:val="00CD4B72"/>
    <w:rsid w:val="00CD4E48"/>
    <w:rsid w:val="00CD51E2"/>
    <w:rsid w:val="00CD5601"/>
    <w:rsid w:val="00CD57FC"/>
    <w:rsid w:val="00CD5D3C"/>
    <w:rsid w:val="00CD5F32"/>
    <w:rsid w:val="00CD61CF"/>
    <w:rsid w:val="00CD6307"/>
    <w:rsid w:val="00CD644E"/>
    <w:rsid w:val="00CD64C0"/>
    <w:rsid w:val="00CD64E2"/>
    <w:rsid w:val="00CD67D7"/>
    <w:rsid w:val="00CD73DB"/>
    <w:rsid w:val="00CD78E5"/>
    <w:rsid w:val="00CD793D"/>
    <w:rsid w:val="00CD7C70"/>
    <w:rsid w:val="00CD7E2E"/>
    <w:rsid w:val="00CD7F34"/>
    <w:rsid w:val="00CD7F93"/>
    <w:rsid w:val="00CE03C1"/>
    <w:rsid w:val="00CE0416"/>
    <w:rsid w:val="00CE0493"/>
    <w:rsid w:val="00CE06ED"/>
    <w:rsid w:val="00CE0AB2"/>
    <w:rsid w:val="00CE0AD9"/>
    <w:rsid w:val="00CE0BF1"/>
    <w:rsid w:val="00CE0D8B"/>
    <w:rsid w:val="00CE167B"/>
    <w:rsid w:val="00CE177D"/>
    <w:rsid w:val="00CE1BBE"/>
    <w:rsid w:val="00CE1C46"/>
    <w:rsid w:val="00CE1C5D"/>
    <w:rsid w:val="00CE1E3B"/>
    <w:rsid w:val="00CE20E9"/>
    <w:rsid w:val="00CE2350"/>
    <w:rsid w:val="00CE2590"/>
    <w:rsid w:val="00CE26E5"/>
    <w:rsid w:val="00CE2918"/>
    <w:rsid w:val="00CE2926"/>
    <w:rsid w:val="00CE2945"/>
    <w:rsid w:val="00CE2B4B"/>
    <w:rsid w:val="00CE2D84"/>
    <w:rsid w:val="00CE2DBB"/>
    <w:rsid w:val="00CE2E5C"/>
    <w:rsid w:val="00CE308C"/>
    <w:rsid w:val="00CE313F"/>
    <w:rsid w:val="00CE3145"/>
    <w:rsid w:val="00CE31CF"/>
    <w:rsid w:val="00CE31E4"/>
    <w:rsid w:val="00CE31F1"/>
    <w:rsid w:val="00CE329E"/>
    <w:rsid w:val="00CE33AD"/>
    <w:rsid w:val="00CE3C88"/>
    <w:rsid w:val="00CE3F41"/>
    <w:rsid w:val="00CE418C"/>
    <w:rsid w:val="00CE4405"/>
    <w:rsid w:val="00CE4C02"/>
    <w:rsid w:val="00CE4CDC"/>
    <w:rsid w:val="00CE5467"/>
    <w:rsid w:val="00CE5727"/>
    <w:rsid w:val="00CE57CB"/>
    <w:rsid w:val="00CE582D"/>
    <w:rsid w:val="00CE5957"/>
    <w:rsid w:val="00CE5C4E"/>
    <w:rsid w:val="00CE5C81"/>
    <w:rsid w:val="00CE5F94"/>
    <w:rsid w:val="00CE5FC5"/>
    <w:rsid w:val="00CE6013"/>
    <w:rsid w:val="00CE6A9B"/>
    <w:rsid w:val="00CE6BA4"/>
    <w:rsid w:val="00CE71E7"/>
    <w:rsid w:val="00CE74A4"/>
    <w:rsid w:val="00CE77FC"/>
    <w:rsid w:val="00CE7D56"/>
    <w:rsid w:val="00CE7FA1"/>
    <w:rsid w:val="00CF00BB"/>
    <w:rsid w:val="00CF04CF"/>
    <w:rsid w:val="00CF0686"/>
    <w:rsid w:val="00CF07C4"/>
    <w:rsid w:val="00CF081D"/>
    <w:rsid w:val="00CF0840"/>
    <w:rsid w:val="00CF0A8F"/>
    <w:rsid w:val="00CF0AAC"/>
    <w:rsid w:val="00CF0B43"/>
    <w:rsid w:val="00CF0D18"/>
    <w:rsid w:val="00CF0E89"/>
    <w:rsid w:val="00CF0EFA"/>
    <w:rsid w:val="00CF13F4"/>
    <w:rsid w:val="00CF19FD"/>
    <w:rsid w:val="00CF1AA1"/>
    <w:rsid w:val="00CF1C1F"/>
    <w:rsid w:val="00CF1C30"/>
    <w:rsid w:val="00CF1C31"/>
    <w:rsid w:val="00CF1F80"/>
    <w:rsid w:val="00CF2023"/>
    <w:rsid w:val="00CF2343"/>
    <w:rsid w:val="00CF2413"/>
    <w:rsid w:val="00CF2429"/>
    <w:rsid w:val="00CF2645"/>
    <w:rsid w:val="00CF2973"/>
    <w:rsid w:val="00CF2996"/>
    <w:rsid w:val="00CF29A9"/>
    <w:rsid w:val="00CF29CF"/>
    <w:rsid w:val="00CF2D77"/>
    <w:rsid w:val="00CF2DDF"/>
    <w:rsid w:val="00CF30BD"/>
    <w:rsid w:val="00CF3293"/>
    <w:rsid w:val="00CF3323"/>
    <w:rsid w:val="00CF358A"/>
    <w:rsid w:val="00CF35AF"/>
    <w:rsid w:val="00CF360B"/>
    <w:rsid w:val="00CF36A7"/>
    <w:rsid w:val="00CF373A"/>
    <w:rsid w:val="00CF3859"/>
    <w:rsid w:val="00CF3940"/>
    <w:rsid w:val="00CF3C93"/>
    <w:rsid w:val="00CF3F30"/>
    <w:rsid w:val="00CF478A"/>
    <w:rsid w:val="00CF483C"/>
    <w:rsid w:val="00CF4AD9"/>
    <w:rsid w:val="00CF4F3A"/>
    <w:rsid w:val="00CF50DD"/>
    <w:rsid w:val="00CF52B6"/>
    <w:rsid w:val="00CF56F3"/>
    <w:rsid w:val="00CF597D"/>
    <w:rsid w:val="00CF5A78"/>
    <w:rsid w:val="00CF60B4"/>
    <w:rsid w:val="00CF618D"/>
    <w:rsid w:val="00CF6395"/>
    <w:rsid w:val="00CF63E5"/>
    <w:rsid w:val="00CF651B"/>
    <w:rsid w:val="00CF6658"/>
    <w:rsid w:val="00CF69DD"/>
    <w:rsid w:val="00CF6BAB"/>
    <w:rsid w:val="00CF6D55"/>
    <w:rsid w:val="00CF6E0C"/>
    <w:rsid w:val="00CF6E19"/>
    <w:rsid w:val="00CF6E82"/>
    <w:rsid w:val="00CF6FB3"/>
    <w:rsid w:val="00CF6FBA"/>
    <w:rsid w:val="00CF7006"/>
    <w:rsid w:val="00CF7144"/>
    <w:rsid w:val="00CF7332"/>
    <w:rsid w:val="00CF73E7"/>
    <w:rsid w:val="00CF7958"/>
    <w:rsid w:val="00CF798C"/>
    <w:rsid w:val="00CF7F55"/>
    <w:rsid w:val="00CF7FF4"/>
    <w:rsid w:val="00D0002A"/>
    <w:rsid w:val="00D0014A"/>
    <w:rsid w:val="00D0037D"/>
    <w:rsid w:val="00D003E4"/>
    <w:rsid w:val="00D004C3"/>
    <w:rsid w:val="00D0075E"/>
    <w:rsid w:val="00D007E7"/>
    <w:rsid w:val="00D00853"/>
    <w:rsid w:val="00D00C55"/>
    <w:rsid w:val="00D00CED"/>
    <w:rsid w:val="00D00D43"/>
    <w:rsid w:val="00D00E57"/>
    <w:rsid w:val="00D01056"/>
    <w:rsid w:val="00D01134"/>
    <w:rsid w:val="00D01429"/>
    <w:rsid w:val="00D018B5"/>
    <w:rsid w:val="00D01ABD"/>
    <w:rsid w:val="00D01B77"/>
    <w:rsid w:val="00D01EC7"/>
    <w:rsid w:val="00D020E1"/>
    <w:rsid w:val="00D02A51"/>
    <w:rsid w:val="00D02BE9"/>
    <w:rsid w:val="00D02C0E"/>
    <w:rsid w:val="00D02E32"/>
    <w:rsid w:val="00D02FD1"/>
    <w:rsid w:val="00D03128"/>
    <w:rsid w:val="00D03273"/>
    <w:rsid w:val="00D032CD"/>
    <w:rsid w:val="00D034C8"/>
    <w:rsid w:val="00D03576"/>
    <w:rsid w:val="00D036A0"/>
    <w:rsid w:val="00D03BD0"/>
    <w:rsid w:val="00D03C70"/>
    <w:rsid w:val="00D03E22"/>
    <w:rsid w:val="00D04135"/>
    <w:rsid w:val="00D0448F"/>
    <w:rsid w:val="00D04494"/>
    <w:rsid w:val="00D044C8"/>
    <w:rsid w:val="00D04747"/>
    <w:rsid w:val="00D048B9"/>
    <w:rsid w:val="00D04967"/>
    <w:rsid w:val="00D04D4B"/>
    <w:rsid w:val="00D04D59"/>
    <w:rsid w:val="00D04E33"/>
    <w:rsid w:val="00D0512B"/>
    <w:rsid w:val="00D057EF"/>
    <w:rsid w:val="00D05921"/>
    <w:rsid w:val="00D05A51"/>
    <w:rsid w:val="00D05B9F"/>
    <w:rsid w:val="00D05F81"/>
    <w:rsid w:val="00D060E4"/>
    <w:rsid w:val="00D06273"/>
    <w:rsid w:val="00D06527"/>
    <w:rsid w:val="00D065BF"/>
    <w:rsid w:val="00D06754"/>
    <w:rsid w:val="00D067FB"/>
    <w:rsid w:val="00D068A7"/>
    <w:rsid w:val="00D06B21"/>
    <w:rsid w:val="00D06D4F"/>
    <w:rsid w:val="00D071C7"/>
    <w:rsid w:val="00D0727B"/>
    <w:rsid w:val="00D074A1"/>
    <w:rsid w:val="00D077E6"/>
    <w:rsid w:val="00D07A25"/>
    <w:rsid w:val="00D07EE4"/>
    <w:rsid w:val="00D10017"/>
    <w:rsid w:val="00D100C1"/>
    <w:rsid w:val="00D1023B"/>
    <w:rsid w:val="00D10A4C"/>
    <w:rsid w:val="00D10A60"/>
    <w:rsid w:val="00D10BFC"/>
    <w:rsid w:val="00D10FC0"/>
    <w:rsid w:val="00D11498"/>
    <w:rsid w:val="00D115AA"/>
    <w:rsid w:val="00D115B6"/>
    <w:rsid w:val="00D1165D"/>
    <w:rsid w:val="00D11855"/>
    <w:rsid w:val="00D11946"/>
    <w:rsid w:val="00D119AF"/>
    <w:rsid w:val="00D11A13"/>
    <w:rsid w:val="00D11B42"/>
    <w:rsid w:val="00D11CCA"/>
    <w:rsid w:val="00D11DEA"/>
    <w:rsid w:val="00D12147"/>
    <w:rsid w:val="00D121FA"/>
    <w:rsid w:val="00D1225D"/>
    <w:rsid w:val="00D12455"/>
    <w:rsid w:val="00D127AF"/>
    <w:rsid w:val="00D1290C"/>
    <w:rsid w:val="00D129B2"/>
    <w:rsid w:val="00D12C37"/>
    <w:rsid w:val="00D12CCD"/>
    <w:rsid w:val="00D12E3D"/>
    <w:rsid w:val="00D12FA9"/>
    <w:rsid w:val="00D1318D"/>
    <w:rsid w:val="00D1344E"/>
    <w:rsid w:val="00D134CC"/>
    <w:rsid w:val="00D13590"/>
    <w:rsid w:val="00D136C8"/>
    <w:rsid w:val="00D1376A"/>
    <w:rsid w:val="00D13813"/>
    <w:rsid w:val="00D13890"/>
    <w:rsid w:val="00D13E8B"/>
    <w:rsid w:val="00D13FEA"/>
    <w:rsid w:val="00D1427A"/>
    <w:rsid w:val="00D142D6"/>
    <w:rsid w:val="00D147B2"/>
    <w:rsid w:val="00D14913"/>
    <w:rsid w:val="00D14929"/>
    <w:rsid w:val="00D14BCE"/>
    <w:rsid w:val="00D14BD5"/>
    <w:rsid w:val="00D14D1D"/>
    <w:rsid w:val="00D14DE7"/>
    <w:rsid w:val="00D14EFC"/>
    <w:rsid w:val="00D15000"/>
    <w:rsid w:val="00D15519"/>
    <w:rsid w:val="00D1557D"/>
    <w:rsid w:val="00D155CA"/>
    <w:rsid w:val="00D155DA"/>
    <w:rsid w:val="00D15926"/>
    <w:rsid w:val="00D15F60"/>
    <w:rsid w:val="00D15F7C"/>
    <w:rsid w:val="00D160FB"/>
    <w:rsid w:val="00D161EA"/>
    <w:rsid w:val="00D16696"/>
    <w:rsid w:val="00D167A8"/>
    <w:rsid w:val="00D168C5"/>
    <w:rsid w:val="00D16979"/>
    <w:rsid w:val="00D1697C"/>
    <w:rsid w:val="00D169D4"/>
    <w:rsid w:val="00D16A85"/>
    <w:rsid w:val="00D16B8B"/>
    <w:rsid w:val="00D16D46"/>
    <w:rsid w:val="00D1734B"/>
    <w:rsid w:val="00D173D8"/>
    <w:rsid w:val="00D174CD"/>
    <w:rsid w:val="00D1750D"/>
    <w:rsid w:val="00D17646"/>
    <w:rsid w:val="00D1766E"/>
    <w:rsid w:val="00D17981"/>
    <w:rsid w:val="00D17B3D"/>
    <w:rsid w:val="00D17BFD"/>
    <w:rsid w:val="00D17E3A"/>
    <w:rsid w:val="00D200A0"/>
    <w:rsid w:val="00D202EF"/>
    <w:rsid w:val="00D20301"/>
    <w:rsid w:val="00D205D2"/>
    <w:rsid w:val="00D2093F"/>
    <w:rsid w:val="00D20ABD"/>
    <w:rsid w:val="00D20CA4"/>
    <w:rsid w:val="00D20EFF"/>
    <w:rsid w:val="00D20F35"/>
    <w:rsid w:val="00D21116"/>
    <w:rsid w:val="00D2112B"/>
    <w:rsid w:val="00D21134"/>
    <w:rsid w:val="00D2114B"/>
    <w:rsid w:val="00D211C2"/>
    <w:rsid w:val="00D21490"/>
    <w:rsid w:val="00D219EA"/>
    <w:rsid w:val="00D21B0B"/>
    <w:rsid w:val="00D21B79"/>
    <w:rsid w:val="00D221FD"/>
    <w:rsid w:val="00D2223F"/>
    <w:rsid w:val="00D22488"/>
    <w:rsid w:val="00D2249F"/>
    <w:rsid w:val="00D2292B"/>
    <w:rsid w:val="00D23025"/>
    <w:rsid w:val="00D230FF"/>
    <w:rsid w:val="00D23403"/>
    <w:rsid w:val="00D235D3"/>
    <w:rsid w:val="00D237B2"/>
    <w:rsid w:val="00D238D9"/>
    <w:rsid w:val="00D238F4"/>
    <w:rsid w:val="00D23A11"/>
    <w:rsid w:val="00D23A8D"/>
    <w:rsid w:val="00D23F1F"/>
    <w:rsid w:val="00D23F36"/>
    <w:rsid w:val="00D23FB9"/>
    <w:rsid w:val="00D2444B"/>
    <w:rsid w:val="00D24493"/>
    <w:rsid w:val="00D245A4"/>
    <w:rsid w:val="00D24780"/>
    <w:rsid w:val="00D24A76"/>
    <w:rsid w:val="00D24B3E"/>
    <w:rsid w:val="00D24BA8"/>
    <w:rsid w:val="00D24E9D"/>
    <w:rsid w:val="00D25146"/>
    <w:rsid w:val="00D254BB"/>
    <w:rsid w:val="00D25516"/>
    <w:rsid w:val="00D2554E"/>
    <w:rsid w:val="00D25678"/>
    <w:rsid w:val="00D2582A"/>
    <w:rsid w:val="00D25832"/>
    <w:rsid w:val="00D25AE3"/>
    <w:rsid w:val="00D25DC0"/>
    <w:rsid w:val="00D262CF"/>
    <w:rsid w:val="00D2644B"/>
    <w:rsid w:val="00D26538"/>
    <w:rsid w:val="00D265EA"/>
    <w:rsid w:val="00D268FF"/>
    <w:rsid w:val="00D269C4"/>
    <w:rsid w:val="00D26B60"/>
    <w:rsid w:val="00D2700D"/>
    <w:rsid w:val="00D272EC"/>
    <w:rsid w:val="00D27354"/>
    <w:rsid w:val="00D27646"/>
    <w:rsid w:val="00D277A5"/>
    <w:rsid w:val="00D27840"/>
    <w:rsid w:val="00D2791D"/>
    <w:rsid w:val="00D27AF0"/>
    <w:rsid w:val="00D27B86"/>
    <w:rsid w:val="00D27E57"/>
    <w:rsid w:val="00D27FAE"/>
    <w:rsid w:val="00D3008D"/>
    <w:rsid w:val="00D30131"/>
    <w:rsid w:val="00D304D6"/>
    <w:rsid w:val="00D305EE"/>
    <w:rsid w:val="00D3062E"/>
    <w:rsid w:val="00D3074B"/>
    <w:rsid w:val="00D30BD5"/>
    <w:rsid w:val="00D30C96"/>
    <w:rsid w:val="00D30D37"/>
    <w:rsid w:val="00D30FAD"/>
    <w:rsid w:val="00D318F6"/>
    <w:rsid w:val="00D319AF"/>
    <w:rsid w:val="00D319E9"/>
    <w:rsid w:val="00D31BF6"/>
    <w:rsid w:val="00D31D7B"/>
    <w:rsid w:val="00D31EC5"/>
    <w:rsid w:val="00D321CD"/>
    <w:rsid w:val="00D32503"/>
    <w:rsid w:val="00D32517"/>
    <w:rsid w:val="00D32753"/>
    <w:rsid w:val="00D32A60"/>
    <w:rsid w:val="00D32A68"/>
    <w:rsid w:val="00D32BF6"/>
    <w:rsid w:val="00D32DB0"/>
    <w:rsid w:val="00D32DDF"/>
    <w:rsid w:val="00D3305C"/>
    <w:rsid w:val="00D332A6"/>
    <w:rsid w:val="00D33448"/>
    <w:rsid w:val="00D334CF"/>
    <w:rsid w:val="00D334F3"/>
    <w:rsid w:val="00D335BB"/>
    <w:rsid w:val="00D33A27"/>
    <w:rsid w:val="00D33AEB"/>
    <w:rsid w:val="00D33C32"/>
    <w:rsid w:val="00D33DA4"/>
    <w:rsid w:val="00D33EE0"/>
    <w:rsid w:val="00D33F66"/>
    <w:rsid w:val="00D344C1"/>
    <w:rsid w:val="00D3450D"/>
    <w:rsid w:val="00D346DE"/>
    <w:rsid w:val="00D3496D"/>
    <w:rsid w:val="00D34AE0"/>
    <w:rsid w:val="00D34B58"/>
    <w:rsid w:val="00D35100"/>
    <w:rsid w:val="00D35295"/>
    <w:rsid w:val="00D35592"/>
    <w:rsid w:val="00D3572B"/>
    <w:rsid w:val="00D35855"/>
    <w:rsid w:val="00D35991"/>
    <w:rsid w:val="00D36097"/>
    <w:rsid w:val="00D36264"/>
    <w:rsid w:val="00D36548"/>
    <w:rsid w:val="00D366AE"/>
    <w:rsid w:val="00D367F8"/>
    <w:rsid w:val="00D3693C"/>
    <w:rsid w:val="00D370FA"/>
    <w:rsid w:val="00D37409"/>
    <w:rsid w:val="00D378F1"/>
    <w:rsid w:val="00D37DBE"/>
    <w:rsid w:val="00D37E99"/>
    <w:rsid w:val="00D40099"/>
    <w:rsid w:val="00D4033D"/>
    <w:rsid w:val="00D4087C"/>
    <w:rsid w:val="00D40A3F"/>
    <w:rsid w:val="00D40ACC"/>
    <w:rsid w:val="00D40C6C"/>
    <w:rsid w:val="00D41333"/>
    <w:rsid w:val="00D41436"/>
    <w:rsid w:val="00D41534"/>
    <w:rsid w:val="00D417B6"/>
    <w:rsid w:val="00D41820"/>
    <w:rsid w:val="00D419A1"/>
    <w:rsid w:val="00D41A24"/>
    <w:rsid w:val="00D41EC6"/>
    <w:rsid w:val="00D41FA6"/>
    <w:rsid w:val="00D420F3"/>
    <w:rsid w:val="00D42223"/>
    <w:rsid w:val="00D424D2"/>
    <w:rsid w:val="00D42533"/>
    <w:rsid w:val="00D4255B"/>
    <w:rsid w:val="00D42625"/>
    <w:rsid w:val="00D42B67"/>
    <w:rsid w:val="00D42B99"/>
    <w:rsid w:val="00D42BBE"/>
    <w:rsid w:val="00D42C1C"/>
    <w:rsid w:val="00D42C94"/>
    <w:rsid w:val="00D42D27"/>
    <w:rsid w:val="00D43010"/>
    <w:rsid w:val="00D4326B"/>
    <w:rsid w:val="00D43298"/>
    <w:rsid w:val="00D4384C"/>
    <w:rsid w:val="00D439E8"/>
    <w:rsid w:val="00D43A57"/>
    <w:rsid w:val="00D43A6E"/>
    <w:rsid w:val="00D43A98"/>
    <w:rsid w:val="00D43CE8"/>
    <w:rsid w:val="00D43FA4"/>
    <w:rsid w:val="00D44270"/>
    <w:rsid w:val="00D445E8"/>
    <w:rsid w:val="00D44977"/>
    <w:rsid w:val="00D44AC9"/>
    <w:rsid w:val="00D44BAA"/>
    <w:rsid w:val="00D450D7"/>
    <w:rsid w:val="00D45185"/>
    <w:rsid w:val="00D45212"/>
    <w:rsid w:val="00D45495"/>
    <w:rsid w:val="00D454E7"/>
    <w:rsid w:val="00D458A2"/>
    <w:rsid w:val="00D45E47"/>
    <w:rsid w:val="00D46093"/>
    <w:rsid w:val="00D46286"/>
    <w:rsid w:val="00D46321"/>
    <w:rsid w:val="00D464B8"/>
    <w:rsid w:val="00D46C82"/>
    <w:rsid w:val="00D46EA6"/>
    <w:rsid w:val="00D46F9D"/>
    <w:rsid w:val="00D4719F"/>
    <w:rsid w:val="00D471A0"/>
    <w:rsid w:val="00D473A6"/>
    <w:rsid w:val="00D474A2"/>
    <w:rsid w:val="00D474A4"/>
    <w:rsid w:val="00D476B7"/>
    <w:rsid w:val="00D47729"/>
    <w:rsid w:val="00D477F4"/>
    <w:rsid w:val="00D4781E"/>
    <w:rsid w:val="00D47BAE"/>
    <w:rsid w:val="00D47CD5"/>
    <w:rsid w:val="00D47E5F"/>
    <w:rsid w:val="00D501A8"/>
    <w:rsid w:val="00D503C4"/>
    <w:rsid w:val="00D5040D"/>
    <w:rsid w:val="00D504C2"/>
    <w:rsid w:val="00D50829"/>
    <w:rsid w:val="00D50834"/>
    <w:rsid w:val="00D508F6"/>
    <w:rsid w:val="00D509E5"/>
    <w:rsid w:val="00D50A1A"/>
    <w:rsid w:val="00D50B84"/>
    <w:rsid w:val="00D50DC1"/>
    <w:rsid w:val="00D50E1D"/>
    <w:rsid w:val="00D50E5A"/>
    <w:rsid w:val="00D50F2B"/>
    <w:rsid w:val="00D50F98"/>
    <w:rsid w:val="00D5106C"/>
    <w:rsid w:val="00D51233"/>
    <w:rsid w:val="00D51546"/>
    <w:rsid w:val="00D51716"/>
    <w:rsid w:val="00D5171C"/>
    <w:rsid w:val="00D518B5"/>
    <w:rsid w:val="00D5193E"/>
    <w:rsid w:val="00D51A46"/>
    <w:rsid w:val="00D51BC0"/>
    <w:rsid w:val="00D51DF4"/>
    <w:rsid w:val="00D520EF"/>
    <w:rsid w:val="00D52288"/>
    <w:rsid w:val="00D52450"/>
    <w:rsid w:val="00D5247C"/>
    <w:rsid w:val="00D527A7"/>
    <w:rsid w:val="00D52AB1"/>
    <w:rsid w:val="00D52CB0"/>
    <w:rsid w:val="00D52F50"/>
    <w:rsid w:val="00D53547"/>
    <w:rsid w:val="00D538A3"/>
    <w:rsid w:val="00D539A0"/>
    <w:rsid w:val="00D539EA"/>
    <w:rsid w:val="00D53AE7"/>
    <w:rsid w:val="00D53B86"/>
    <w:rsid w:val="00D53C70"/>
    <w:rsid w:val="00D53E9E"/>
    <w:rsid w:val="00D53FC6"/>
    <w:rsid w:val="00D5421E"/>
    <w:rsid w:val="00D5426E"/>
    <w:rsid w:val="00D542AD"/>
    <w:rsid w:val="00D542FA"/>
    <w:rsid w:val="00D5432D"/>
    <w:rsid w:val="00D54507"/>
    <w:rsid w:val="00D5462E"/>
    <w:rsid w:val="00D5492B"/>
    <w:rsid w:val="00D54A36"/>
    <w:rsid w:val="00D5518E"/>
    <w:rsid w:val="00D55339"/>
    <w:rsid w:val="00D5554C"/>
    <w:rsid w:val="00D5595F"/>
    <w:rsid w:val="00D5596F"/>
    <w:rsid w:val="00D559C7"/>
    <w:rsid w:val="00D559C8"/>
    <w:rsid w:val="00D55A02"/>
    <w:rsid w:val="00D55BD3"/>
    <w:rsid w:val="00D55BE1"/>
    <w:rsid w:val="00D55DCE"/>
    <w:rsid w:val="00D56119"/>
    <w:rsid w:val="00D561F8"/>
    <w:rsid w:val="00D56248"/>
    <w:rsid w:val="00D5644D"/>
    <w:rsid w:val="00D56502"/>
    <w:rsid w:val="00D565DB"/>
    <w:rsid w:val="00D56776"/>
    <w:rsid w:val="00D5686F"/>
    <w:rsid w:val="00D568B6"/>
    <w:rsid w:val="00D569F2"/>
    <w:rsid w:val="00D56AB1"/>
    <w:rsid w:val="00D56AF2"/>
    <w:rsid w:val="00D56B1E"/>
    <w:rsid w:val="00D56F2B"/>
    <w:rsid w:val="00D56FE8"/>
    <w:rsid w:val="00D57631"/>
    <w:rsid w:val="00D579AE"/>
    <w:rsid w:val="00D579F8"/>
    <w:rsid w:val="00D57B57"/>
    <w:rsid w:val="00D57CD4"/>
    <w:rsid w:val="00D57DF7"/>
    <w:rsid w:val="00D60262"/>
    <w:rsid w:val="00D60499"/>
    <w:rsid w:val="00D60684"/>
    <w:rsid w:val="00D60BC7"/>
    <w:rsid w:val="00D60BDB"/>
    <w:rsid w:val="00D60E8A"/>
    <w:rsid w:val="00D613C4"/>
    <w:rsid w:val="00D61420"/>
    <w:rsid w:val="00D614DA"/>
    <w:rsid w:val="00D618A7"/>
    <w:rsid w:val="00D618D8"/>
    <w:rsid w:val="00D61915"/>
    <w:rsid w:val="00D61A4C"/>
    <w:rsid w:val="00D61C5F"/>
    <w:rsid w:val="00D61E6A"/>
    <w:rsid w:val="00D62163"/>
    <w:rsid w:val="00D6228B"/>
    <w:rsid w:val="00D62485"/>
    <w:rsid w:val="00D625B6"/>
    <w:rsid w:val="00D62704"/>
    <w:rsid w:val="00D629FE"/>
    <w:rsid w:val="00D62B12"/>
    <w:rsid w:val="00D62C50"/>
    <w:rsid w:val="00D62E9F"/>
    <w:rsid w:val="00D63037"/>
    <w:rsid w:val="00D63047"/>
    <w:rsid w:val="00D635C5"/>
    <w:rsid w:val="00D6370D"/>
    <w:rsid w:val="00D638F5"/>
    <w:rsid w:val="00D63BB9"/>
    <w:rsid w:val="00D6407F"/>
    <w:rsid w:val="00D64092"/>
    <w:rsid w:val="00D64304"/>
    <w:rsid w:val="00D64436"/>
    <w:rsid w:val="00D645EE"/>
    <w:rsid w:val="00D646DC"/>
    <w:rsid w:val="00D64766"/>
    <w:rsid w:val="00D647D1"/>
    <w:rsid w:val="00D648DC"/>
    <w:rsid w:val="00D64B2E"/>
    <w:rsid w:val="00D64B39"/>
    <w:rsid w:val="00D64B77"/>
    <w:rsid w:val="00D64E25"/>
    <w:rsid w:val="00D65004"/>
    <w:rsid w:val="00D65197"/>
    <w:rsid w:val="00D652E0"/>
    <w:rsid w:val="00D654D8"/>
    <w:rsid w:val="00D6550D"/>
    <w:rsid w:val="00D655CB"/>
    <w:rsid w:val="00D659BB"/>
    <w:rsid w:val="00D65B3B"/>
    <w:rsid w:val="00D66006"/>
    <w:rsid w:val="00D663D9"/>
    <w:rsid w:val="00D6658F"/>
    <w:rsid w:val="00D66AD6"/>
    <w:rsid w:val="00D66AF6"/>
    <w:rsid w:val="00D66CC0"/>
    <w:rsid w:val="00D66D20"/>
    <w:rsid w:val="00D66E17"/>
    <w:rsid w:val="00D6708A"/>
    <w:rsid w:val="00D67099"/>
    <w:rsid w:val="00D67144"/>
    <w:rsid w:val="00D67376"/>
    <w:rsid w:val="00D6742A"/>
    <w:rsid w:val="00D677C9"/>
    <w:rsid w:val="00D67848"/>
    <w:rsid w:val="00D67CB8"/>
    <w:rsid w:val="00D67DA6"/>
    <w:rsid w:val="00D7011F"/>
    <w:rsid w:val="00D7027D"/>
    <w:rsid w:val="00D7028D"/>
    <w:rsid w:val="00D702AE"/>
    <w:rsid w:val="00D703CD"/>
    <w:rsid w:val="00D7047A"/>
    <w:rsid w:val="00D7057B"/>
    <w:rsid w:val="00D70BC3"/>
    <w:rsid w:val="00D70C3D"/>
    <w:rsid w:val="00D70E4A"/>
    <w:rsid w:val="00D7124F"/>
    <w:rsid w:val="00D71276"/>
    <w:rsid w:val="00D71714"/>
    <w:rsid w:val="00D71780"/>
    <w:rsid w:val="00D71919"/>
    <w:rsid w:val="00D719F6"/>
    <w:rsid w:val="00D71CA7"/>
    <w:rsid w:val="00D71EA4"/>
    <w:rsid w:val="00D71EBD"/>
    <w:rsid w:val="00D72142"/>
    <w:rsid w:val="00D724E6"/>
    <w:rsid w:val="00D725E6"/>
    <w:rsid w:val="00D726A9"/>
    <w:rsid w:val="00D72942"/>
    <w:rsid w:val="00D72A13"/>
    <w:rsid w:val="00D72B36"/>
    <w:rsid w:val="00D72B5C"/>
    <w:rsid w:val="00D72F30"/>
    <w:rsid w:val="00D72F3F"/>
    <w:rsid w:val="00D73160"/>
    <w:rsid w:val="00D736BC"/>
    <w:rsid w:val="00D73798"/>
    <w:rsid w:val="00D738CF"/>
    <w:rsid w:val="00D73A9F"/>
    <w:rsid w:val="00D73C2C"/>
    <w:rsid w:val="00D73EE1"/>
    <w:rsid w:val="00D73FF9"/>
    <w:rsid w:val="00D74106"/>
    <w:rsid w:val="00D74317"/>
    <w:rsid w:val="00D7470E"/>
    <w:rsid w:val="00D748D8"/>
    <w:rsid w:val="00D74A02"/>
    <w:rsid w:val="00D74D83"/>
    <w:rsid w:val="00D74DDA"/>
    <w:rsid w:val="00D75067"/>
    <w:rsid w:val="00D750C5"/>
    <w:rsid w:val="00D75145"/>
    <w:rsid w:val="00D7528A"/>
    <w:rsid w:val="00D7536D"/>
    <w:rsid w:val="00D753A4"/>
    <w:rsid w:val="00D75694"/>
    <w:rsid w:val="00D75A26"/>
    <w:rsid w:val="00D75C25"/>
    <w:rsid w:val="00D75C9A"/>
    <w:rsid w:val="00D75CB2"/>
    <w:rsid w:val="00D75CE7"/>
    <w:rsid w:val="00D75D0E"/>
    <w:rsid w:val="00D75DA6"/>
    <w:rsid w:val="00D75F75"/>
    <w:rsid w:val="00D76042"/>
    <w:rsid w:val="00D7633E"/>
    <w:rsid w:val="00D76508"/>
    <w:rsid w:val="00D7657A"/>
    <w:rsid w:val="00D7664E"/>
    <w:rsid w:val="00D7676F"/>
    <w:rsid w:val="00D76ACD"/>
    <w:rsid w:val="00D76B50"/>
    <w:rsid w:val="00D76D7C"/>
    <w:rsid w:val="00D76DA0"/>
    <w:rsid w:val="00D76EA2"/>
    <w:rsid w:val="00D77001"/>
    <w:rsid w:val="00D77210"/>
    <w:rsid w:val="00D7742A"/>
    <w:rsid w:val="00D7757B"/>
    <w:rsid w:val="00D7765F"/>
    <w:rsid w:val="00D778CB"/>
    <w:rsid w:val="00D778CF"/>
    <w:rsid w:val="00D77E41"/>
    <w:rsid w:val="00D77EA6"/>
    <w:rsid w:val="00D8009A"/>
    <w:rsid w:val="00D800B0"/>
    <w:rsid w:val="00D8012B"/>
    <w:rsid w:val="00D80301"/>
    <w:rsid w:val="00D80389"/>
    <w:rsid w:val="00D80885"/>
    <w:rsid w:val="00D80898"/>
    <w:rsid w:val="00D80B09"/>
    <w:rsid w:val="00D80D08"/>
    <w:rsid w:val="00D80E13"/>
    <w:rsid w:val="00D80F2F"/>
    <w:rsid w:val="00D80FCE"/>
    <w:rsid w:val="00D81298"/>
    <w:rsid w:val="00D812C8"/>
    <w:rsid w:val="00D81304"/>
    <w:rsid w:val="00D8144D"/>
    <w:rsid w:val="00D816A4"/>
    <w:rsid w:val="00D8179B"/>
    <w:rsid w:val="00D81A13"/>
    <w:rsid w:val="00D81A69"/>
    <w:rsid w:val="00D81C3C"/>
    <w:rsid w:val="00D81D47"/>
    <w:rsid w:val="00D8235D"/>
    <w:rsid w:val="00D829B2"/>
    <w:rsid w:val="00D82C3C"/>
    <w:rsid w:val="00D82C42"/>
    <w:rsid w:val="00D82D31"/>
    <w:rsid w:val="00D82E78"/>
    <w:rsid w:val="00D82EA4"/>
    <w:rsid w:val="00D830D3"/>
    <w:rsid w:val="00D83183"/>
    <w:rsid w:val="00D8319E"/>
    <w:rsid w:val="00D83260"/>
    <w:rsid w:val="00D832BE"/>
    <w:rsid w:val="00D833BE"/>
    <w:rsid w:val="00D834D5"/>
    <w:rsid w:val="00D83767"/>
    <w:rsid w:val="00D83F4B"/>
    <w:rsid w:val="00D8429B"/>
    <w:rsid w:val="00D847CA"/>
    <w:rsid w:val="00D8499A"/>
    <w:rsid w:val="00D849A6"/>
    <w:rsid w:val="00D84B25"/>
    <w:rsid w:val="00D84CD6"/>
    <w:rsid w:val="00D84E40"/>
    <w:rsid w:val="00D84F0F"/>
    <w:rsid w:val="00D854D8"/>
    <w:rsid w:val="00D856F9"/>
    <w:rsid w:val="00D857BB"/>
    <w:rsid w:val="00D8607D"/>
    <w:rsid w:val="00D86091"/>
    <w:rsid w:val="00D86AE8"/>
    <w:rsid w:val="00D86D82"/>
    <w:rsid w:val="00D86F29"/>
    <w:rsid w:val="00D87084"/>
    <w:rsid w:val="00D870C4"/>
    <w:rsid w:val="00D87154"/>
    <w:rsid w:val="00D8716F"/>
    <w:rsid w:val="00D87478"/>
    <w:rsid w:val="00D874DB"/>
    <w:rsid w:val="00D875F2"/>
    <w:rsid w:val="00D876EA"/>
    <w:rsid w:val="00D87782"/>
    <w:rsid w:val="00D878CF"/>
    <w:rsid w:val="00D87971"/>
    <w:rsid w:val="00D87B95"/>
    <w:rsid w:val="00D87C12"/>
    <w:rsid w:val="00D87DE2"/>
    <w:rsid w:val="00D87F95"/>
    <w:rsid w:val="00D90649"/>
    <w:rsid w:val="00D90709"/>
    <w:rsid w:val="00D909CA"/>
    <w:rsid w:val="00D90AC4"/>
    <w:rsid w:val="00D90C0F"/>
    <w:rsid w:val="00D9106E"/>
    <w:rsid w:val="00D91274"/>
    <w:rsid w:val="00D91405"/>
    <w:rsid w:val="00D915C6"/>
    <w:rsid w:val="00D918E2"/>
    <w:rsid w:val="00D918F5"/>
    <w:rsid w:val="00D91D4D"/>
    <w:rsid w:val="00D91E28"/>
    <w:rsid w:val="00D9240E"/>
    <w:rsid w:val="00D9252B"/>
    <w:rsid w:val="00D92622"/>
    <w:rsid w:val="00D92792"/>
    <w:rsid w:val="00D928A0"/>
    <w:rsid w:val="00D928DA"/>
    <w:rsid w:val="00D92903"/>
    <w:rsid w:val="00D9299E"/>
    <w:rsid w:val="00D92A95"/>
    <w:rsid w:val="00D92B12"/>
    <w:rsid w:val="00D92B8E"/>
    <w:rsid w:val="00D92F40"/>
    <w:rsid w:val="00D935D6"/>
    <w:rsid w:val="00D93603"/>
    <w:rsid w:val="00D9363D"/>
    <w:rsid w:val="00D9375B"/>
    <w:rsid w:val="00D93831"/>
    <w:rsid w:val="00D938FD"/>
    <w:rsid w:val="00D93929"/>
    <w:rsid w:val="00D93933"/>
    <w:rsid w:val="00D93B59"/>
    <w:rsid w:val="00D93CC5"/>
    <w:rsid w:val="00D93D87"/>
    <w:rsid w:val="00D93E67"/>
    <w:rsid w:val="00D93F74"/>
    <w:rsid w:val="00D93FC3"/>
    <w:rsid w:val="00D93FE5"/>
    <w:rsid w:val="00D94132"/>
    <w:rsid w:val="00D9429E"/>
    <w:rsid w:val="00D947E7"/>
    <w:rsid w:val="00D94CA5"/>
    <w:rsid w:val="00D94DB7"/>
    <w:rsid w:val="00D94E12"/>
    <w:rsid w:val="00D94E69"/>
    <w:rsid w:val="00D95274"/>
    <w:rsid w:val="00D952CA"/>
    <w:rsid w:val="00D955C1"/>
    <w:rsid w:val="00D95810"/>
    <w:rsid w:val="00D95A73"/>
    <w:rsid w:val="00D95ADD"/>
    <w:rsid w:val="00D95D7C"/>
    <w:rsid w:val="00D95F44"/>
    <w:rsid w:val="00D9613D"/>
    <w:rsid w:val="00D961BB"/>
    <w:rsid w:val="00D9620C"/>
    <w:rsid w:val="00D962A6"/>
    <w:rsid w:val="00D962F8"/>
    <w:rsid w:val="00D96465"/>
    <w:rsid w:val="00D964C1"/>
    <w:rsid w:val="00D969FF"/>
    <w:rsid w:val="00D96A55"/>
    <w:rsid w:val="00D96B6C"/>
    <w:rsid w:val="00D970A6"/>
    <w:rsid w:val="00D9723E"/>
    <w:rsid w:val="00D97241"/>
    <w:rsid w:val="00D97397"/>
    <w:rsid w:val="00D974DB"/>
    <w:rsid w:val="00D977B2"/>
    <w:rsid w:val="00D97A0F"/>
    <w:rsid w:val="00DA0635"/>
    <w:rsid w:val="00DA0711"/>
    <w:rsid w:val="00DA0B2A"/>
    <w:rsid w:val="00DA0C63"/>
    <w:rsid w:val="00DA0EBE"/>
    <w:rsid w:val="00DA11C7"/>
    <w:rsid w:val="00DA1216"/>
    <w:rsid w:val="00DA1426"/>
    <w:rsid w:val="00DA1708"/>
    <w:rsid w:val="00DA1767"/>
    <w:rsid w:val="00DA1A33"/>
    <w:rsid w:val="00DA1ADB"/>
    <w:rsid w:val="00DA1C90"/>
    <w:rsid w:val="00DA1DA5"/>
    <w:rsid w:val="00DA1F28"/>
    <w:rsid w:val="00DA20AC"/>
    <w:rsid w:val="00DA20B0"/>
    <w:rsid w:val="00DA211A"/>
    <w:rsid w:val="00DA21BF"/>
    <w:rsid w:val="00DA21E1"/>
    <w:rsid w:val="00DA22CD"/>
    <w:rsid w:val="00DA2474"/>
    <w:rsid w:val="00DA24CA"/>
    <w:rsid w:val="00DA25BC"/>
    <w:rsid w:val="00DA265D"/>
    <w:rsid w:val="00DA26EA"/>
    <w:rsid w:val="00DA2991"/>
    <w:rsid w:val="00DA2B73"/>
    <w:rsid w:val="00DA2BC7"/>
    <w:rsid w:val="00DA2C1F"/>
    <w:rsid w:val="00DA3042"/>
    <w:rsid w:val="00DA305B"/>
    <w:rsid w:val="00DA307C"/>
    <w:rsid w:val="00DA316C"/>
    <w:rsid w:val="00DA3335"/>
    <w:rsid w:val="00DA357D"/>
    <w:rsid w:val="00DA3B9A"/>
    <w:rsid w:val="00DA3CC3"/>
    <w:rsid w:val="00DA3FC4"/>
    <w:rsid w:val="00DA4058"/>
    <w:rsid w:val="00DA40E8"/>
    <w:rsid w:val="00DA4169"/>
    <w:rsid w:val="00DA42FB"/>
    <w:rsid w:val="00DA43C0"/>
    <w:rsid w:val="00DA45F6"/>
    <w:rsid w:val="00DA48E6"/>
    <w:rsid w:val="00DA5245"/>
    <w:rsid w:val="00DA52F7"/>
    <w:rsid w:val="00DA5463"/>
    <w:rsid w:val="00DA5533"/>
    <w:rsid w:val="00DA56BA"/>
    <w:rsid w:val="00DA576C"/>
    <w:rsid w:val="00DA586F"/>
    <w:rsid w:val="00DA5CA9"/>
    <w:rsid w:val="00DA60F0"/>
    <w:rsid w:val="00DA62FD"/>
    <w:rsid w:val="00DA6384"/>
    <w:rsid w:val="00DA6562"/>
    <w:rsid w:val="00DA670C"/>
    <w:rsid w:val="00DA6A51"/>
    <w:rsid w:val="00DA6AEB"/>
    <w:rsid w:val="00DA6B05"/>
    <w:rsid w:val="00DA6E13"/>
    <w:rsid w:val="00DA6FAA"/>
    <w:rsid w:val="00DA7229"/>
    <w:rsid w:val="00DA75BC"/>
    <w:rsid w:val="00DA767C"/>
    <w:rsid w:val="00DA76D0"/>
    <w:rsid w:val="00DA79EC"/>
    <w:rsid w:val="00DA7A8B"/>
    <w:rsid w:val="00DA7EFF"/>
    <w:rsid w:val="00DB01C9"/>
    <w:rsid w:val="00DB083D"/>
    <w:rsid w:val="00DB08C4"/>
    <w:rsid w:val="00DB08F5"/>
    <w:rsid w:val="00DB091B"/>
    <w:rsid w:val="00DB093A"/>
    <w:rsid w:val="00DB0AC7"/>
    <w:rsid w:val="00DB0F7D"/>
    <w:rsid w:val="00DB1244"/>
    <w:rsid w:val="00DB1387"/>
    <w:rsid w:val="00DB1524"/>
    <w:rsid w:val="00DB171C"/>
    <w:rsid w:val="00DB1891"/>
    <w:rsid w:val="00DB1A7E"/>
    <w:rsid w:val="00DB1B6B"/>
    <w:rsid w:val="00DB1F53"/>
    <w:rsid w:val="00DB1FA2"/>
    <w:rsid w:val="00DB1FDB"/>
    <w:rsid w:val="00DB20DA"/>
    <w:rsid w:val="00DB24AA"/>
    <w:rsid w:val="00DB2840"/>
    <w:rsid w:val="00DB2ABA"/>
    <w:rsid w:val="00DB2FEA"/>
    <w:rsid w:val="00DB3438"/>
    <w:rsid w:val="00DB373C"/>
    <w:rsid w:val="00DB3832"/>
    <w:rsid w:val="00DB385A"/>
    <w:rsid w:val="00DB3900"/>
    <w:rsid w:val="00DB39B1"/>
    <w:rsid w:val="00DB39F7"/>
    <w:rsid w:val="00DB3DCD"/>
    <w:rsid w:val="00DB3EE9"/>
    <w:rsid w:val="00DB3F96"/>
    <w:rsid w:val="00DB4244"/>
    <w:rsid w:val="00DB429F"/>
    <w:rsid w:val="00DB438D"/>
    <w:rsid w:val="00DB4392"/>
    <w:rsid w:val="00DB43D6"/>
    <w:rsid w:val="00DB4565"/>
    <w:rsid w:val="00DB456D"/>
    <w:rsid w:val="00DB4574"/>
    <w:rsid w:val="00DB460E"/>
    <w:rsid w:val="00DB476B"/>
    <w:rsid w:val="00DB4959"/>
    <w:rsid w:val="00DB4ADC"/>
    <w:rsid w:val="00DB4C2B"/>
    <w:rsid w:val="00DB4C47"/>
    <w:rsid w:val="00DB4D55"/>
    <w:rsid w:val="00DB5174"/>
    <w:rsid w:val="00DB552B"/>
    <w:rsid w:val="00DB577D"/>
    <w:rsid w:val="00DB57A7"/>
    <w:rsid w:val="00DB5998"/>
    <w:rsid w:val="00DB5D63"/>
    <w:rsid w:val="00DB5E9B"/>
    <w:rsid w:val="00DB600A"/>
    <w:rsid w:val="00DB626B"/>
    <w:rsid w:val="00DB635C"/>
    <w:rsid w:val="00DB640A"/>
    <w:rsid w:val="00DB642C"/>
    <w:rsid w:val="00DB6542"/>
    <w:rsid w:val="00DB65CC"/>
    <w:rsid w:val="00DB674F"/>
    <w:rsid w:val="00DB68B9"/>
    <w:rsid w:val="00DB6A8E"/>
    <w:rsid w:val="00DB6C32"/>
    <w:rsid w:val="00DB6CDF"/>
    <w:rsid w:val="00DB6D93"/>
    <w:rsid w:val="00DB73C2"/>
    <w:rsid w:val="00DB76DE"/>
    <w:rsid w:val="00DB77E0"/>
    <w:rsid w:val="00DB77FB"/>
    <w:rsid w:val="00DB7863"/>
    <w:rsid w:val="00DB7BF6"/>
    <w:rsid w:val="00DB7F45"/>
    <w:rsid w:val="00DC005F"/>
    <w:rsid w:val="00DC02A8"/>
    <w:rsid w:val="00DC0502"/>
    <w:rsid w:val="00DC060C"/>
    <w:rsid w:val="00DC071B"/>
    <w:rsid w:val="00DC095F"/>
    <w:rsid w:val="00DC0BB4"/>
    <w:rsid w:val="00DC0C76"/>
    <w:rsid w:val="00DC0CC3"/>
    <w:rsid w:val="00DC0E8A"/>
    <w:rsid w:val="00DC1150"/>
    <w:rsid w:val="00DC11CA"/>
    <w:rsid w:val="00DC1247"/>
    <w:rsid w:val="00DC1356"/>
    <w:rsid w:val="00DC135C"/>
    <w:rsid w:val="00DC13CF"/>
    <w:rsid w:val="00DC13DB"/>
    <w:rsid w:val="00DC15FE"/>
    <w:rsid w:val="00DC1775"/>
    <w:rsid w:val="00DC19FF"/>
    <w:rsid w:val="00DC1BA4"/>
    <w:rsid w:val="00DC1E34"/>
    <w:rsid w:val="00DC1FD7"/>
    <w:rsid w:val="00DC2337"/>
    <w:rsid w:val="00DC241B"/>
    <w:rsid w:val="00DC24EA"/>
    <w:rsid w:val="00DC298D"/>
    <w:rsid w:val="00DC29F0"/>
    <w:rsid w:val="00DC2D9C"/>
    <w:rsid w:val="00DC2DC1"/>
    <w:rsid w:val="00DC303F"/>
    <w:rsid w:val="00DC3257"/>
    <w:rsid w:val="00DC3703"/>
    <w:rsid w:val="00DC3831"/>
    <w:rsid w:val="00DC3955"/>
    <w:rsid w:val="00DC3B7D"/>
    <w:rsid w:val="00DC3CE2"/>
    <w:rsid w:val="00DC3E83"/>
    <w:rsid w:val="00DC4079"/>
    <w:rsid w:val="00DC40F9"/>
    <w:rsid w:val="00DC4231"/>
    <w:rsid w:val="00DC4581"/>
    <w:rsid w:val="00DC49D3"/>
    <w:rsid w:val="00DC4B8D"/>
    <w:rsid w:val="00DC4EFF"/>
    <w:rsid w:val="00DC4F6F"/>
    <w:rsid w:val="00DC54F5"/>
    <w:rsid w:val="00DC568D"/>
    <w:rsid w:val="00DC58F4"/>
    <w:rsid w:val="00DC5976"/>
    <w:rsid w:val="00DC5CDF"/>
    <w:rsid w:val="00DC6072"/>
    <w:rsid w:val="00DC60D0"/>
    <w:rsid w:val="00DC61DA"/>
    <w:rsid w:val="00DC628A"/>
    <w:rsid w:val="00DC651D"/>
    <w:rsid w:val="00DC667B"/>
    <w:rsid w:val="00DC6BEB"/>
    <w:rsid w:val="00DC6CB2"/>
    <w:rsid w:val="00DC6CBA"/>
    <w:rsid w:val="00DC7103"/>
    <w:rsid w:val="00DC7210"/>
    <w:rsid w:val="00DC72E3"/>
    <w:rsid w:val="00DC7381"/>
    <w:rsid w:val="00DC77D3"/>
    <w:rsid w:val="00DC7961"/>
    <w:rsid w:val="00DC79CF"/>
    <w:rsid w:val="00DC7E7B"/>
    <w:rsid w:val="00DC7F86"/>
    <w:rsid w:val="00DD0216"/>
    <w:rsid w:val="00DD0574"/>
    <w:rsid w:val="00DD0A92"/>
    <w:rsid w:val="00DD0ACA"/>
    <w:rsid w:val="00DD0B80"/>
    <w:rsid w:val="00DD0BB5"/>
    <w:rsid w:val="00DD0E0D"/>
    <w:rsid w:val="00DD0E76"/>
    <w:rsid w:val="00DD0EAE"/>
    <w:rsid w:val="00DD1064"/>
    <w:rsid w:val="00DD10AF"/>
    <w:rsid w:val="00DD11B1"/>
    <w:rsid w:val="00DD1377"/>
    <w:rsid w:val="00DD152A"/>
    <w:rsid w:val="00DD152C"/>
    <w:rsid w:val="00DD1695"/>
    <w:rsid w:val="00DD17C7"/>
    <w:rsid w:val="00DD1E11"/>
    <w:rsid w:val="00DD1FCE"/>
    <w:rsid w:val="00DD20F5"/>
    <w:rsid w:val="00DD221D"/>
    <w:rsid w:val="00DD235E"/>
    <w:rsid w:val="00DD23C1"/>
    <w:rsid w:val="00DD2589"/>
    <w:rsid w:val="00DD290F"/>
    <w:rsid w:val="00DD2CED"/>
    <w:rsid w:val="00DD2D11"/>
    <w:rsid w:val="00DD2D12"/>
    <w:rsid w:val="00DD2DB3"/>
    <w:rsid w:val="00DD2F90"/>
    <w:rsid w:val="00DD33D7"/>
    <w:rsid w:val="00DD33F6"/>
    <w:rsid w:val="00DD3439"/>
    <w:rsid w:val="00DD34D2"/>
    <w:rsid w:val="00DD34F2"/>
    <w:rsid w:val="00DD3539"/>
    <w:rsid w:val="00DD361F"/>
    <w:rsid w:val="00DD392C"/>
    <w:rsid w:val="00DD3A5A"/>
    <w:rsid w:val="00DD3AB7"/>
    <w:rsid w:val="00DD3AEA"/>
    <w:rsid w:val="00DD3D47"/>
    <w:rsid w:val="00DD3E68"/>
    <w:rsid w:val="00DD3EC7"/>
    <w:rsid w:val="00DD443E"/>
    <w:rsid w:val="00DD4809"/>
    <w:rsid w:val="00DD4976"/>
    <w:rsid w:val="00DD4A94"/>
    <w:rsid w:val="00DD4AE1"/>
    <w:rsid w:val="00DD4CB0"/>
    <w:rsid w:val="00DD4D4D"/>
    <w:rsid w:val="00DD4F33"/>
    <w:rsid w:val="00DD4FAF"/>
    <w:rsid w:val="00DD52F6"/>
    <w:rsid w:val="00DD556B"/>
    <w:rsid w:val="00DD56D9"/>
    <w:rsid w:val="00DD58D0"/>
    <w:rsid w:val="00DD597B"/>
    <w:rsid w:val="00DD5A05"/>
    <w:rsid w:val="00DD5AA2"/>
    <w:rsid w:val="00DD5C04"/>
    <w:rsid w:val="00DD5ED8"/>
    <w:rsid w:val="00DD5FF5"/>
    <w:rsid w:val="00DD6035"/>
    <w:rsid w:val="00DD6314"/>
    <w:rsid w:val="00DD663E"/>
    <w:rsid w:val="00DD6774"/>
    <w:rsid w:val="00DD68A9"/>
    <w:rsid w:val="00DD6918"/>
    <w:rsid w:val="00DD6B2C"/>
    <w:rsid w:val="00DD6B9B"/>
    <w:rsid w:val="00DD6CC3"/>
    <w:rsid w:val="00DD6D11"/>
    <w:rsid w:val="00DD6D83"/>
    <w:rsid w:val="00DD6F4A"/>
    <w:rsid w:val="00DD7192"/>
    <w:rsid w:val="00DD7360"/>
    <w:rsid w:val="00DD7675"/>
    <w:rsid w:val="00DD7800"/>
    <w:rsid w:val="00DD783D"/>
    <w:rsid w:val="00DD7893"/>
    <w:rsid w:val="00DD7894"/>
    <w:rsid w:val="00DD7DFE"/>
    <w:rsid w:val="00DD7EC7"/>
    <w:rsid w:val="00DD7FEE"/>
    <w:rsid w:val="00DE0254"/>
    <w:rsid w:val="00DE02E1"/>
    <w:rsid w:val="00DE0718"/>
    <w:rsid w:val="00DE0796"/>
    <w:rsid w:val="00DE0A6A"/>
    <w:rsid w:val="00DE0AFA"/>
    <w:rsid w:val="00DE0B3A"/>
    <w:rsid w:val="00DE0CD8"/>
    <w:rsid w:val="00DE0D77"/>
    <w:rsid w:val="00DE0EAF"/>
    <w:rsid w:val="00DE0EE2"/>
    <w:rsid w:val="00DE0F56"/>
    <w:rsid w:val="00DE12C4"/>
    <w:rsid w:val="00DE172B"/>
    <w:rsid w:val="00DE187E"/>
    <w:rsid w:val="00DE192C"/>
    <w:rsid w:val="00DE1974"/>
    <w:rsid w:val="00DE1EEC"/>
    <w:rsid w:val="00DE233E"/>
    <w:rsid w:val="00DE234B"/>
    <w:rsid w:val="00DE256E"/>
    <w:rsid w:val="00DE271C"/>
    <w:rsid w:val="00DE2953"/>
    <w:rsid w:val="00DE2E2D"/>
    <w:rsid w:val="00DE3004"/>
    <w:rsid w:val="00DE302A"/>
    <w:rsid w:val="00DE31C2"/>
    <w:rsid w:val="00DE324A"/>
    <w:rsid w:val="00DE3324"/>
    <w:rsid w:val="00DE340D"/>
    <w:rsid w:val="00DE37B7"/>
    <w:rsid w:val="00DE39BE"/>
    <w:rsid w:val="00DE3B40"/>
    <w:rsid w:val="00DE3C1E"/>
    <w:rsid w:val="00DE3EAF"/>
    <w:rsid w:val="00DE3F6D"/>
    <w:rsid w:val="00DE406E"/>
    <w:rsid w:val="00DE415A"/>
    <w:rsid w:val="00DE4224"/>
    <w:rsid w:val="00DE4324"/>
    <w:rsid w:val="00DE44F5"/>
    <w:rsid w:val="00DE46B5"/>
    <w:rsid w:val="00DE47DF"/>
    <w:rsid w:val="00DE4867"/>
    <w:rsid w:val="00DE4A20"/>
    <w:rsid w:val="00DE4A5C"/>
    <w:rsid w:val="00DE4A63"/>
    <w:rsid w:val="00DE4C8E"/>
    <w:rsid w:val="00DE4D3E"/>
    <w:rsid w:val="00DE4E81"/>
    <w:rsid w:val="00DE4ECE"/>
    <w:rsid w:val="00DE50CF"/>
    <w:rsid w:val="00DE5396"/>
    <w:rsid w:val="00DE5443"/>
    <w:rsid w:val="00DE5544"/>
    <w:rsid w:val="00DE57E5"/>
    <w:rsid w:val="00DE5A2E"/>
    <w:rsid w:val="00DE5A64"/>
    <w:rsid w:val="00DE5C56"/>
    <w:rsid w:val="00DE5CFC"/>
    <w:rsid w:val="00DE5F20"/>
    <w:rsid w:val="00DE6055"/>
    <w:rsid w:val="00DE615A"/>
    <w:rsid w:val="00DE6235"/>
    <w:rsid w:val="00DE64B3"/>
    <w:rsid w:val="00DE6822"/>
    <w:rsid w:val="00DE693A"/>
    <w:rsid w:val="00DE6C45"/>
    <w:rsid w:val="00DE71D4"/>
    <w:rsid w:val="00DE721A"/>
    <w:rsid w:val="00DE727B"/>
    <w:rsid w:val="00DE7657"/>
    <w:rsid w:val="00DE767E"/>
    <w:rsid w:val="00DE78C5"/>
    <w:rsid w:val="00DE78D5"/>
    <w:rsid w:val="00DE7B49"/>
    <w:rsid w:val="00DE7C90"/>
    <w:rsid w:val="00DE7ECD"/>
    <w:rsid w:val="00DE7EFD"/>
    <w:rsid w:val="00DF03B4"/>
    <w:rsid w:val="00DF045B"/>
    <w:rsid w:val="00DF05B7"/>
    <w:rsid w:val="00DF0642"/>
    <w:rsid w:val="00DF069A"/>
    <w:rsid w:val="00DF08BD"/>
    <w:rsid w:val="00DF091A"/>
    <w:rsid w:val="00DF09E0"/>
    <w:rsid w:val="00DF0A36"/>
    <w:rsid w:val="00DF0B20"/>
    <w:rsid w:val="00DF0DD0"/>
    <w:rsid w:val="00DF115F"/>
    <w:rsid w:val="00DF1176"/>
    <w:rsid w:val="00DF117F"/>
    <w:rsid w:val="00DF1339"/>
    <w:rsid w:val="00DF150A"/>
    <w:rsid w:val="00DF15F6"/>
    <w:rsid w:val="00DF16B6"/>
    <w:rsid w:val="00DF1979"/>
    <w:rsid w:val="00DF1D97"/>
    <w:rsid w:val="00DF1E0F"/>
    <w:rsid w:val="00DF1E3D"/>
    <w:rsid w:val="00DF1E9D"/>
    <w:rsid w:val="00DF1ED9"/>
    <w:rsid w:val="00DF2587"/>
    <w:rsid w:val="00DF274B"/>
    <w:rsid w:val="00DF29C9"/>
    <w:rsid w:val="00DF30D0"/>
    <w:rsid w:val="00DF3249"/>
    <w:rsid w:val="00DF3306"/>
    <w:rsid w:val="00DF3484"/>
    <w:rsid w:val="00DF3485"/>
    <w:rsid w:val="00DF3778"/>
    <w:rsid w:val="00DF382F"/>
    <w:rsid w:val="00DF392B"/>
    <w:rsid w:val="00DF3992"/>
    <w:rsid w:val="00DF3C3D"/>
    <w:rsid w:val="00DF3E24"/>
    <w:rsid w:val="00DF3E35"/>
    <w:rsid w:val="00DF3F74"/>
    <w:rsid w:val="00DF4051"/>
    <w:rsid w:val="00DF4217"/>
    <w:rsid w:val="00DF42F6"/>
    <w:rsid w:val="00DF43C6"/>
    <w:rsid w:val="00DF47C0"/>
    <w:rsid w:val="00DF4943"/>
    <w:rsid w:val="00DF4AB5"/>
    <w:rsid w:val="00DF4C17"/>
    <w:rsid w:val="00DF4E8E"/>
    <w:rsid w:val="00DF50F2"/>
    <w:rsid w:val="00DF5457"/>
    <w:rsid w:val="00DF5533"/>
    <w:rsid w:val="00DF55DE"/>
    <w:rsid w:val="00DF5B6C"/>
    <w:rsid w:val="00DF5BA2"/>
    <w:rsid w:val="00DF5C30"/>
    <w:rsid w:val="00DF5F62"/>
    <w:rsid w:val="00DF6099"/>
    <w:rsid w:val="00DF616C"/>
    <w:rsid w:val="00DF6288"/>
    <w:rsid w:val="00DF63D0"/>
    <w:rsid w:val="00DF63D6"/>
    <w:rsid w:val="00DF6914"/>
    <w:rsid w:val="00DF6995"/>
    <w:rsid w:val="00DF6B60"/>
    <w:rsid w:val="00DF6BFA"/>
    <w:rsid w:val="00DF6FED"/>
    <w:rsid w:val="00DF7488"/>
    <w:rsid w:val="00DF771C"/>
    <w:rsid w:val="00DF79F5"/>
    <w:rsid w:val="00DF7ABB"/>
    <w:rsid w:val="00DF7CE9"/>
    <w:rsid w:val="00DF7EEC"/>
    <w:rsid w:val="00E002F7"/>
    <w:rsid w:val="00E00358"/>
    <w:rsid w:val="00E003A4"/>
    <w:rsid w:val="00E00551"/>
    <w:rsid w:val="00E00840"/>
    <w:rsid w:val="00E008DF"/>
    <w:rsid w:val="00E0096C"/>
    <w:rsid w:val="00E00A05"/>
    <w:rsid w:val="00E00AAF"/>
    <w:rsid w:val="00E00BDB"/>
    <w:rsid w:val="00E00D1F"/>
    <w:rsid w:val="00E00E83"/>
    <w:rsid w:val="00E00ED3"/>
    <w:rsid w:val="00E01204"/>
    <w:rsid w:val="00E0143A"/>
    <w:rsid w:val="00E0186E"/>
    <w:rsid w:val="00E01912"/>
    <w:rsid w:val="00E0191E"/>
    <w:rsid w:val="00E01A2A"/>
    <w:rsid w:val="00E01F5A"/>
    <w:rsid w:val="00E02037"/>
    <w:rsid w:val="00E021CC"/>
    <w:rsid w:val="00E024F0"/>
    <w:rsid w:val="00E02745"/>
    <w:rsid w:val="00E02826"/>
    <w:rsid w:val="00E02D06"/>
    <w:rsid w:val="00E02F2F"/>
    <w:rsid w:val="00E03182"/>
    <w:rsid w:val="00E0334F"/>
    <w:rsid w:val="00E03477"/>
    <w:rsid w:val="00E03C51"/>
    <w:rsid w:val="00E03C98"/>
    <w:rsid w:val="00E03D20"/>
    <w:rsid w:val="00E03DBD"/>
    <w:rsid w:val="00E03DDB"/>
    <w:rsid w:val="00E03F5F"/>
    <w:rsid w:val="00E03FDB"/>
    <w:rsid w:val="00E0405D"/>
    <w:rsid w:val="00E04673"/>
    <w:rsid w:val="00E0472F"/>
    <w:rsid w:val="00E04761"/>
    <w:rsid w:val="00E0483F"/>
    <w:rsid w:val="00E049A6"/>
    <w:rsid w:val="00E04B09"/>
    <w:rsid w:val="00E04F84"/>
    <w:rsid w:val="00E04FDD"/>
    <w:rsid w:val="00E04FF7"/>
    <w:rsid w:val="00E050D5"/>
    <w:rsid w:val="00E051F9"/>
    <w:rsid w:val="00E0571C"/>
    <w:rsid w:val="00E05A9B"/>
    <w:rsid w:val="00E05AC6"/>
    <w:rsid w:val="00E05EC8"/>
    <w:rsid w:val="00E06185"/>
    <w:rsid w:val="00E0639A"/>
    <w:rsid w:val="00E063FB"/>
    <w:rsid w:val="00E06946"/>
    <w:rsid w:val="00E069A1"/>
    <w:rsid w:val="00E06A9A"/>
    <w:rsid w:val="00E06CC6"/>
    <w:rsid w:val="00E06EFC"/>
    <w:rsid w:val="00E07307"/>
    <w:rsid w:val="00E073CC"/>
    <w:rsid w:val="00E073EC"/>
    <w:rsid w:val="00E075F0"/>
    <w:rsid w:val="00E07AE3"/>
    <w:rsid w:val="00E07C62"/>
    <w:rsid w:val="00E10096"/>
    <w:rsid w:val="00E10189"/>
    <w:rsid w:val="00E10321"/>
    <w:rsid w:val="00E104D8"/>
    <w:rsid w:val="00E105A9"/>
    <w:rsid w:val="00E10724"/>
    <w:rsid w:val="00E10789"/>
    <w:rsid w:val="00E108FA"/>
    <w:rsid w:val="00E10E82"/>
    <w:rsid w:val="00E11004"/>
    <w:rsid w:val="00E110D0"/>
    <w:rsid w:val="00E11381"/>
    <w:rsid w:val="00E11403"/>
    <w:rsid w:val="00E116BB"/>
    <w:rsid w:val="00E11862"/>
    <w:rsid w:val="00E11AEA"/>
    <w:rsid w:val="00E11D95"/>
    <w:rsid w:val="00E120A3"/>
    <w:rsid w:val="00E1228E"/>
    <w:rsid w:val="00E12A14"/>
    <w:rsid w:val="00E12B02"/>
    <w:rsid w:val="00E12BC3"/>
    <w:rsid w:val="00E12F6A"/>
    <w:rsid w:val="00E137A9"/>
    <w:rsid w:val="00E13997"/>
    <w:rsid w:val="00E13B65"/>
    <w:rsid w:val="00E13D28"/>
    <w:rsid w:val="00E13F48"/>
    <w:rsid w:val="00E13F5A"/>
    <w:rsid w:val="00E13FE4"/>
    <w:rsid w:val="00E141C5"/>
    <w:rsid w:val="00E144B4"/>
    <w:rsid w:val="00E146D3"/>
    <w:rsid w:val="00E14760"/>
    <w:rsid w:val="00E14789"/>
    <w:rsid w:val="00E147E1"/>
    <w:rsid w:val="00E14C59"/>
    <w:rsid w:val="00E14CD0"/>
    <w:rsid w:val="00E14D60"/>
    <w:rsid w:val="00E151BE"/>
    <w:rsid w:val="00E1540A"/>
    <w:rsid w:val="00E15410"/>
    <w:rsid w:val="00E15507"/>
    <w:rsid w:val="00E15514"/>
    <w:rsid w:val="00E15627"/>
    <w:rsid w:val="00E15730"/>
    <w:rsid w:val="00E15A09"/>
    <w:rsid w:val="00E15A2F"/>
    <w:rsid w:val="00E15AC3"/>
    <w:rsid w:val="00E15AE4"/>
    <w:rsid w:val="00E15C65"/>
    <w:rsid w:val="00E15D92"/>
    <w:rsid w:val="00E15DC5"/>
    <w:rsid w:val="00E15E1B"/>
    <w:rsid w:val="00E15ED7"/>
    <w:rsid w:val="00E16193"/>
    <w:rsid w:val="00E16335"/>
    <w:rsid w:val="00E166AB"/>
    <w:rsid w:val="00E16A4E"/>
    <w:rsid w:val="00E16AE0"/>
    <w:rsid w:val="00E16B26"/>
    <w:rsid w:val="00E16D5A"/>
    <w:rsid w:val="00E17323"/>
    <w:rsid w:val="00E17461"/>
    <w:rsid w:val="00E175B7"/>
    <w:rsid w:val="00E1761C"/>
    <w:rsid w:val="00E17695"/>
    <w:rsid w:val="00E17726"/>
    <w:rsid w:val="00E1777E"/>
    <w:rsid w:val="00E17C55"/>
    <w:rsid w:val="00E17FBF"/>
    <w:rsid w:val="00E20005"/>
    <w:rsid w:val="00E20038"/>
    <w:rsid w:val="00E2012F"/>
    <w:rsid w:val="00E20196"/>
    <w:rsid w:val="00E204E9"/>
    <w:rsid w:val="00E205E3"/>
    <w:rsid w:val="00E21157"/>
    <w:rsid w:val="00E211D9"/>
    <w:rsid w:val="00E21610"/>
    <w:rsid w:val="00E21952"/>
    <w:rsid w:val="00E21B55"/>
    <w:rsid w:val="00E223A9"/>
    <w:rsid w:val="00E224A1"/>
    <w:rsid w:val="00E225C7"/>
    <w:rsid w:val="00E228B0"/>
    <w:rsid w:val="00E22E90"/>
    <w:rsid w:val="00E22FB4"/>
    <w:rsid w:val="00E23172"/>
    <w:rsid w:val="00E23205"/>
    <w:rsid w:val="00E23301"/>
    <w:rsid w:val="00E235F0"/>
    <w:rsid w:val="00E23639"/>
    <w:rsid w:val="00E23764"/>
    <w:rsid w:val="00E23855"/>
    <w:rsid w:val="00E23896"/>
    <w:rsid w:val="00E23921"/>
    <w:rsid w:val="00E23CC3"/>
    <w:rsid w:val="00E23F91"/>
    <w:rsid w:val="00E240C6"/>
    <w:rsid w:val="00E246CD"/>
    <w:rsid w:val="00E248C4"/>
    <w:rsid w:val="00E24A04"/>
    <w:rsid w:val="00E24A74"/>
    <w:rsid w:val="00E24BF6"/>
    <w:rsid w:val="00E24CFD"/>
    <w:rsid w:val="00E24D08"/>
    <w:rsid w:val="00E24F95"/>
    <w:rsid w:val="00E2508A"/>
    <w:rsid w:val="00E2519D"/>
    <w:rsid w:val="00E25275"/>
    <w:rsid w:val="00E25321"/>
    <w:rsid w:val="00E2546C"/>
    <w:rsid w:val="00E2564E"/>
    <w:rsid w:val="00E258F7"/>
    <w:rsid w:val="00E25976"/>
    <w:rsid w:val="00E259F9"/>
    <w:rsid w:val="00E25A7D"/>
    <w:rsid w:val="00E25D4F"/>
    <w:rsid w:val="00E2624C"/>
    <w:rsid w:val="00E2630C"/>
    <w:rsid w:val="00E2640E"/>
    <w:rsid w:val="00E26712"/>
    <w:rsid w:val="00E26855"/>
    <w:rsid w:val="00E268E3"/>
    <w:rsid w:val="00E269C4"/>
    <w:rsid w:val="00E26A59"/>
    <w:rsid w:val="00E26A93"/>
    <w:rsid w:val="00E26C20"/>
    <w:rsid w:val="00E26DD8"/>
    <w:rsid w:val="00E271FE"/>
    <w:rsid w:val="00E275F4"/>
    <w:rsid w:val="00E2770C"/>
    <w:rsid w:val="00E278A2"/>
    <w:rsid w:val="00E27D48"/>
    <w:rsid w:val="00E27E13"/>
    <w:rsid w:val="00E300AE"/>
    <w:rsid w:val="00E3015B"/>
    <w:rsid w:val="00E30311"/>
    <w:rsid w:val="00E3070B"/>
    <w:rsid w:val="00E31029"/>
    <w:rsid w:val="00E311E3"/>
    <w:rsid w:val="00E311F8"/>
    <w:rsid w:val="00E31338"/>
    <w:rsid w:val="00E31575"/>
    <w:rsid w:val="00E3167A"/>
    <w:rsid w:val="00E31682"/>
    <w:rsid w:val="00E316ED"/>
    <w:rsid w:val="00E3171C"/>
    <w:rsid w:val="00E3180E"/>
    <w:rsid w:val="00E31885"/>
    <w:rsid w:val="00E319D1"/>
    <w:rsid w:val="00E31F00"/>
    <w:rsid w:val="00E31F05"/>
    <w:rsid w:val="00E31FD4"/>
    <w:rsid w:val="00E321D0"/>
    <w:rsid w:val="00E3242D"/>
    <w:rsid w:val="00E32469"/>
    <w:rsid w:val="00E328EE"/>
    <w:rsid w:val="00E32999"/>
    <w:rsid w:val="00E32B95"/>
    <w:rsid w:val="00E32D78"/>
    <w:rsid w:val="00E334CC"/>
    <w:rsid w:val="00E334DC"/>
    <w:rsid w:val="00E33743"/>
    <w:rsid w:val="00E339C8"/>
    <w:rsid w:val="00E33E95"/>
    <w:rsid w:val="00E34290"/>
    <w:rsid w:val="00E34435"/>
    <w:rsid w:val="00E349B9"/>
    <w:rsid w:val="00E34A6F"/>
    <w:rsid w:val="00E34C88"/>
    <w:rsid w:val="00E34CFB"/>
    <w:rsid w:val="00E34F64"/>
    <w:rsid w:val="00E3500F"/>
    <w:rsid w:val="00E350DC"/>
    <w:rsid w:val="00E354CF"/>
    <w:rsid w:val="00E357CC"/>
    <w:rsid w:val="00E35C1C"/>
    <w:rsid w:val="00E35DF6"/>
    <w:rsid w:val="00E36177"/>
    <w:rsid w:val="00E362CF"/>
    <w:rsid w:val="00E3639D"/>
    <w:rsid w:val="00E36568"/>
    <w:rsid w:val="00E3659B"/>
    <w:rsid w:val="00E367C0"/>
    <w:rsid w:val="00E3688E"/>
    <w:rsid w:val="00E36C18"/>
    <w:rsid w:val="00E36C69"/>
    <w:rsid w:val="00E36DC0"/>
    <w:rsid w:val="00E37294"/>
    <w:rsid w:val="00E3732A"/>
    <w:rsid w:val="00E37600"/>
    <w:rsid w:val="00E377E9"/>
    <w:rsid w:val="00E378B8"/>
    <w:rsid w:val="00E37E61"/>
    <w:rsid w:val="00E37E73"/>
    <w:rsid w:val="00E40203"/>
    <w:rsid w:val="00E40351"/>
    <w:rsid w:val="00E4055F"/>
    <w:rsid w:val="00E4057D"/>
    <w:rsid w:val="00E407E8"/>
    <w:rsid w:val="00E409FC"/>
    <w:rsid w:val="00E40A1E"/>
    <w:rsid w:val="00E40AA4"/>
    <w:rsid w:val="00E40AC1"/>
    <w:rsid w:val="00E40D1D"/>
    <w:rsid w:val="00E40EF7"/>
    <w:rsid w:val="00E41036"/>
    <w:rsid w:val="00E413E6"/>
    <w:rsid w:val="00E4146C"/>
    <w:rsid w:val="00E41523"/>
    <w:rsid w:val="00E415EC"/>
    <w:rsid w:val="00E41669"/>
    <w:rsid w:val="00E4176B"/>
    <w:rsid w:val="00E41841"/>
    <w:rsid w:val="00E419A9"/>
    <w:rsid w:val="00E41F56"/>
    <w:rsid w:val="00E41F75"/>
    <w:rsid w:val="00E421CE"/>
    <w:rsid w:val="00E42403"/>
    <w:rsid w:val="00E424D9"/>
    <w:rsid w:val="00E4257C"/>
    <w:rsid w:val="00E42B64"/>
    <w:rsid w:val="00E430DC"/>
    <w:rsid w:val="00E43283"/>
    <w:rsid w:val="00E435E8"/>
    <w:rsid w:val="00E43622"/>
    <w:rsid w:val="00E43C27"/>
    <w:rsid w:val="00E43E22"/>
    <w:rsid w:val="00E43F27"/>
    <w:rsid w:val="00E43F5F"/>
    <w:rsid w:val="00E43F8B"/>
    <w:rsid w:val="00E44025"/>
    <w:rsid w:val="00E44250"/>
    <w:rsid w:val="00E44314"/>
    <w:rsid w:val="00E44359"/>
    <w:rsid w:val="00E44751"/>
    <w:rsid w:val="00E448EF"/>
    <w:rsid w:val="00E449DF"/>
    <w:rsid w:val="00E44B0B"/>
    <w:rsid w:val="00E44CEE"/>
    <w:rsid w:val="00E44D0B"/>
    <w:rsid w:val="00E44E3B"/>
    <w:rsid w:val="00E454B0"/>
    <w:rsid w:val="00E454E2"/>
    <w:rsid w:val="00E4575C"/>
    <w:rsid w:val="00E457F6"/>
    <w:rsid w:val="00E45B1E"/>
    <w:rsid w:val="00E45BD5"/>
    <w:rsid w:val="00E45C94"/>
    <w:rsid w:val="00E45D71"/>
    <w:rsid w:val="00E461D9"/>
    <w:rsid w:val="00E46205"/>
    <w:rsid w:val="00E46221"/>
    <w:rsid w:val="00E466D6"/>
    <w:rsid w:val="00E4679C"/>
    <w:rsid w:val="00E46A40"/>
    <w:rsid w:val="00E46B35"/>
    <w:rsid w:val="00E46C93"/>
    <w:rsid w:val="00E47181"/>
    <w:rsid w:val="00E471CD"/>
    <w:rsid w:val="00E472EF"/>
    <w:rsid w:val="00E472FC"/>
    <w:rsid w:val="00E473A6"/>
    <w:rsid w:val="00E4784F"/>
    <w:rsid w:val="00E479B7"/>
    <w:rsid w:val="00E47A94"/>
    <w:rsid w:val="00E47BD2"/>
    <w:rsid w:val="00E47D50"/>
    <w:rsid w:val="00E47E20"/>
    <w:rsid w:val="00E50110"/>
    <w:rsid w:val="00E50289"/>
    <w:rsid w:val="00E5039D"/>
    <w:rsid w:val="00E50405"/>
    <w:rsid w:val="00E50507"/>
    <w:rsid w:val="00E506A2"/>
    <w:rsid w:val="00E50DAA"/>
    <w:rsid w:val="00E50DD5"/>
    <w:rsid w:val="00E50F77"/>
    <w:rsid w:val="00E50FC9"/>
    <w:rsid w:val="00E51685"/>
    <w:rsid w:val="00E51748"/>
    <w:rsid w:val="00E519EC"/>
    <w:rsid w:val="00E51B38"/>
    <w:rsid w:val="00E51D4E"/>
    <w:rsid w:val="00E51D96"/>
    <w:rsid w:val="00E51DFF"/>
    <w:rsid w:val="00E520AD"/>
    <w:rsid w:val="00E520FB"/>
    <w:rsid w:val="00E526CB"/>
    <w:rsid w:val="00E528C0"/>
    <w:rsid w:val="00E5294D"/>
    <w:rsid w:val="00E52A4D"/>
    <w:rsid w:val="00E52C32"/>
    <w:rsid w:val="00E52EFD"/>
    <w:rsid w:val="00E530FD"/>
    <w:rsid w:val="00E531DD"/>
    <w:rsid w:val="00E53737"/>
    <w:rsid w:val="00E53779"/>
    <w:rsid w:val="00E538B3"/>
    <w:rsid w:val="00E539CA"/>
    <w:rsid w:val="00E53F49"/>
    <w:rsid w:val="00E54123"/>
    <w:rsid w:val="00E544E9"/>
    <w:rsid w:val="00E5458E"/>
    <w:rsid w:val="00E54966"/>
    <w:rsid w:val="00E54AF9"/>
    <w:rsid w:val="00E551F3"/>
    <w:rsid w:val="00E55266"/>
    <w:rsid w:val="00E55391"/>
    <w:rsid w:val="00E554BA"/>
    <w:rsid w:val="00E5554A"/>
    <w:rsid w:val="00E555CE"/>
    <w:rsid w:val="00E55A48"/>
    <w:rsid w:val="00E55A67"/>
    <w:rsid w:val="00E55B7F"/>
    <w:rsid w:val="00E55EF0"/>
    <w:rsid w:val="00E5617F"/>
    <w:rsid w:val="00E562EE"/>
    <w:rsid w:val="00E562F2"/>
    <w:rsid w:val="00E5634A"/>
    <w:rsid w:val="00E563A1"/>
    <w:rsid w:val="00E565A0"/>
    <w:rsid w:val="00E565F3"/>
    <w:rsid w:val="00E56702"/>
    <w:rsid w:val="00E56979"/>
    <w:rsid w:val="00E56B47"/>
    <w:rsid w:val="00E56C12"/>
    <w:rsid w:val="00E56D84"/>
    <w:rsid w:val="00E57138"/>
    <w:rsid w:val="00E5732F"/>
    <w:rsid w:val="00E5755F"/>
    <w:rsid w:val="00E576CF"/>
    <w:rsid w:val="00E5795B"/>
    <w:rsid w:val="00E57B5A"/>
    <w:rsid w:val="00E57F57"/>
    <w:rsid w:val="00E6010F"/>
    <w:rsid w:val="00E60540"/>
    <w:rsid w:val="00E607E6"/>
    <w:rsid w:val="00E60872"/>
    <w:rsid w:val="00E608B9"/>
    <w:rsid w:val="00E608D0"/>
    <w:rsid w:val="00E60F0C"/>
    <w:rsid w:val="00E610A9"/>
    <w:rsid w:val="00E611F0"/>
    <w:rsid w:val="00E611F6"/>
    <w:rsid w:val="00E61308"/>
    <w:rsid w:val="00E6158F"/>
    <w:rsid w:val="00E61692"/>
    <w:rsid w:val="00E6175D"/>
    <w:rsid w:val="00E61B2C"/>
    <w:rsid w:val="00E61BF4"/>
    <w:rsid w:val="00E61D14"/>
    <w:rsid w:val="00E6264D"/>
    <w:rsid w:val="00E62817"/>
    <w:rsid w:val="00E62A08"/>
    <w:rsid w:val="00E62A5A"/>
    <w:rsid w:val="00E63105"/>
    <w:rsid w:val="00E6311F"/>
    <w:rsid w:val="00E6327A"/>
    <w:rsid w:val="00E6334D"/>
    <w:rsid w:val="00E6394E"/>
    <w:rsid w:val="00E63C27"/>
    <w:rsid w:val="00E63E64"/>
    <w:rsid w:val="00E63F92"/>
    <w:rsid w:val="00E6403F"/>
    <w:rsid w:val="00E64131"/>
    <w:rsid w:val="00E64234"/>
    <w:rsid w:val="00E642C6"/>
    <w:rsid w:val="00E64BAE"/>
    <w:rsid w:val="00E64C2B"/>
    <w:rsid w:val="00E64DFC"/>
    <w:rsid w:val="00E64E3A"/>
    <w:rsid w:val="00E64E79"/>
    <w:rsid w:val="00E6504D"/>
    <w:rsid w:val="00E650AF"/>
    <w:rsid w:val="00E6533F"/>
    <w:rsid w:val="00E65348"/>
    <w:rsid w:val="00E653F0"/>
    <w:rsid w:val="00E65435"/>
    <w:rsid w:val="00E656C2"/>
    <w:rsid w:val="00E6575D"/>
    <w:rsid w:val="00E6583B"/>
    <w:rsid w:val="00E65A30"/>
    <w:rsid w:val="00E65AC0"/>
    <w:rsid w:val="00E65BAA"/>
    <w:rsid w:val="00E65BB8"/>
    <w:rsid w:val="00E65CAE"/>
    <w:rsid w:val="00E65CD4"/>
    <w:rsid w:val="00E65D19"/>
    <w:rsid w:val="00E6610A"/>
    <w:rsid w:val="00E6614F"/>
    <w:rsid w:val="00E661E6"/>
    <w:rsid w:val="00E66301"/>
    <w:rsid w:val="00E66468"/>
    <w:rsid w:val="00E66506"/>
    <w:rsid w:val="00E66648"/>
    <w:rsid w:val="00E66742"/>
    <w:rsid w:val="00E66A6F"/>
    <w:rsid w:val="00E66AB4"/>
    <w:rsid w:val="00E66B6D"/>
    <w:rsid w:val="00E66B79"/>
    <w:rsid w:val="00E66D29"/>
    <w:rsid w:val="00E6706E"/>
    <w:rsid w:val="00E670B5"/>
    <w:rsid w:val="00E6797E"/>
    <w:rsid w:val="00E67BDB"/>
    <w:rsid w:val="00E67D13"/>
    <w:rsid w:val="00E67D27"/>
    <w:rsid w:val="00E67EC4"/>
    <w:rsid w:val="00E67F35"/>
    <w:rsid w:val="00E67F89"/>
    <w:rsid w:val="00E70058"/>
    <w:rsid w:val="00E70131"/>
    <w:rsid w:val="00E702AE"/>
    <w:rsid w:val="00E702B0"/>
    <w:rsid w:val="00E70321"/>
    <w:rsid w:val="00E707C1"/>
    <w:rsid w:val="00E70BC0"/>
    <w:rsid w:val="00E70CEF"/>
    <w:rsid w:val="00E70E52"/>
    <w:rsid w:val="00E70F73"/>
    <w:rsid w:val="00E71223"/>
    <w:rsid w:val="00E714E8"/>
    <w:rsid w:val="00E71532"/>
    <w:rsid w:val="00E71693"/>
    <w:rsid w:val="00E717F1"/>
    <w:rsid w:val="00E71867"/>
    <w:rsid w:val="00E71CC7"/>
    <w:rsid w:val="00E72069"/>
    <w:rsid w:val="00E7210F"/>
    <w:rsid w:val="00E72149"/>
    <w:rsid w:val="00E7225D"/>
    <w:rsid w:val="00E722C0"/>
    <w:rsid w:val="00E72324"/>
    <w:rsid w:val="00E72811"/>
    <w:rsid w:val="00E72A5B"/>
    <w:rsid w:val="00E72CC5"/>
    <w:rsid w:val="00E72DBA"/>
    <w:rsid w:val="00E73158"/>
    <w:rsid w:val="00E731E5"/>
    <w:rsid w:val="00E7353F"/>
    <w:rsid w:val="00E73A45"/>
    <w:rsid w:val="00E73ADE"/>
    <w:rsid w:val="00E73C33"/>
    <w:rsid w:val="00E73C6C"/>
    <w:rsid w:val="00E73D8E"/>
    <w:rsid w:val="00E73E56"/>
    <w:rsid w:val="00E73EDF"/>
    <w:rsid w:val="00E7407A"/>
    <w:rsid w:val="00E7450B"/>
    <w:rsid w:val="00E747A4"/>
    <w:rsid w:val="00E74808"/>
    <w:rsid w:val="00E74C42"/>
    <w:rsid w:val="00E74C66"/>
    <w:rsid w:val="00E74E5D"/>
    <w:rsid w:val="00E74EA2"/>
    <w:rsid w:val="00E7500A"/>
    <w:rsid w:val="00E752B3"/>
    <w:rsid w:val="00E754FA"/>
    <w:rsid w:val="00E7553D"/>
    <w:rsid w:val="00E75587"/>
    <w:rsid w:val="00E7562C"/>
    <w:rsid w:val="00E75660"/>
    <w:rsid w:val="00E75667"/>
    <w:rsid w:val="00E75752"/>
    <w:rsid w:val="00E75772"/>
    <w:rsid w:val="00E75955"/>
    <w:rsid w:val="00E75A47"/>
    <w:rsid w:val="00E75B79"/>
    <w:rsid w:val="00E75BF7"/>
    <w:rsid w:val="00E75F92"/>
    <w:rsid w:val="00E760A6"/>
    <w:rsid w:val="00E76257"/>
    <w:rsid w:val="00E76271"/>
    <w:rsid w:val="00E762B0"/>
    <w:rsid w:val="00E763E8"/>
    <w:rsid w:val="00E764CD"/>
    <w:rsid w:val="00E76964"/>
    <w:rsid w:val="00E76A72"/>
    <w:rsid w:val="00E76C67"/>
    <w:rsid w:val="00E76C94"/>
    <w:rsid w:val="00E76D11"/>
    <w:rsid w:val="00E77131"/>
    <w:rsid w:val="00E773F9"/>
    <w:rsid w:val="00E7742B"/>
    <w:rsid w:val="00E774B0"/>
    <w:rsid w:val="00E77577"/>
    <w:rsid w:val="00E77766"/>
    <w:rsid w:val="00E77A68"/>
    <w:rsid w:val="00E77DA5"/>
    <w:rsid w:val="00E77F60"/>
    <w:rsid w:val="00E800D5"/>
    <w:rsid w:val="00E80143"/>
    <w:rsid w:val="00E80693"/>
    <w:rsid w:val="00E809E5"/>
    <w:rsid w:val="00E80A9B"/>
    <w:rsid w:val="00E80B5F"/>
    <w:rsid w:val="00E80C45"/>
    <w:rsid w:val="00E80D41"/>
    <w:rsid w:val="00E810AE"/>
    <w:rsid w:val="00E8115A"/>
    <w:rsid w:val="00E81166"/>
    <w:rsid w:val="00E811E3"/>
    <w:rsid w:val="00E81358"/>
    <w:rsid w:val="00E8149B"/>
    <w:rsid w:val="00E8152B"/>
    <w:rsid w:val="00E8195A"/>
    <w:rsid w:val="00E81972"/>
    <w:rsid w:val="00E81D1D"/>
    <w:rsid w:val="00E82095"/>
    <w:rsid w:val="00E8209B"/>
    <w:rsid w:val="00E82202"/>
    <w:rsid w:val="00E82355"/>
    <w:rsid w:val="00E826AD"/>
    <w:rsid w:val="00E82B68"/>
    <w:rsid w:val="00E82DC0"/>
    <w:rsid w:val="00E8314C"/>
    <w:rsid w:val="00E8320D"/>
    <w:rsid w:val="00E83308"/>
    <w:rsid w:val="00E835AC"/>
    <w:rsid w:val="00E83620"/>
    <w:rsid w:val="00E836B0"/>
    <w:rsid w:val="00E837C1"/>
    <w:rsid w:val="00E8392E"/>
    <w:rsid w:val="00E83ADF"/>
    <w:rsid w:val="00E83AF6"/>
    <w:rsid w:val="00E83BAA"/>
    <w:rsid w:val="00E83BF6"/>
    <w:rsid w:val="00E83D52"/>
    <w:rsid w:val="00E83F65"/>
    <w:rsid w:val="00E84266"/>
    <w:rsid w:val="00E8428B"/>
    <w:rsid w:val="00E846CB"/>
    <w:rsid w:val="00E8476E"/>
    <w:rsid w:val="00E849F8"/>
    <w:rsid w:val="00E84A8C"/>
    <w:rsid w:val="00E84BA9"/>
    <w:rsid w:val="00E84C1B"/>
    <w:rsid w:val="00E84D43"/>
    <w:rsid w:val="00E84D57"/>
    <w:rsid w:val="00E84DB2"/>
    <w:rsid w:val="00E850CE"/>
    <w:rsid w:val="00E8513B"/>
    <w:rsid w:val="00E8519B"/>
    <w:rsid w:val="00E851F5"/>
    <w:rsid w:val="00E853F3"/>
    <w:rsid w:val="00E854E6"/>
    <w:rsid w:val="00E85755"/>
    <w:rsid w:val="00E85C46"/>
    <w:rsid w:val="00E85D38"/>
    <w:rsid w:val="00E85DB0"/>
    <w:rsid w:val="00E85F6D"/>
    <w:rsid w:val="00E86283"/>
    <w:rsid w:val="00E865F2"/>
    <w:rsid w:val="00E866CB"/>
    <w:rsid w:val="00E867D5"/>
    <w:rsid w:val="00E8687B"/>
    <w:rsid w:val="00E86ACF"/>
    <w:rsid w:val="00E86B4D"/>
    <w:rsid w:val="00E86D47"/>
    <w:rsid w:val="00E8703F"/>
    <w:rsid w:val="00E87264"/>
    <w:rsid w:val="00E87365"/>
    <w:rsid w:val="00E873C6"/>
    <w:rsid w:val="00E87412"/>
    <w:rsid w:val="00E87BFD"/>
    <w:rsid w:val="00E87C83"/>
    <w:rsid w:val="00E87D52"/>
    <w:rsid w:val="00E87E3C"/>
    <w:rsid w:val="00E90230"/>
    <w:rsid w:val="00E90649"/>
    <w:rsid w:val="00E90686"/>
    <w:rsid w:val="00E90ABC"/>
    <w:rsid w:val="00E90BA2"/>
    <w:rsid w:val="00E90ECB"/>
    <w:rsid w:val="00E9104B"/>
    <w:rsid w:val="00E9105F"/>
    <w:rsid w:val="00E910C8"/>
    <w:rsid w:val="00E911F0"/>
    <w:rsid w:val="00E91290"/>
    <w:rsid w:val="00E913C4"/>
    <w:rsid w:val="00E91717"/>
    <w:rsid w:val="00E91886"/>
    <w:rsid w:val="00E918A9"/>
    <w:rsid w:val="00E91922"/>
    <w:rsid w:val="00E91ACD"/>
    <w:rsid w:val="00E91DF7"/>
    <w:rsid w:val="00E91F62"/>
    <w:rsid w:val="00E92179"/>
    <w:rsid w:val="00E923CD"/>
    <w:rsid w:val="00E92686"/>
    <w:rsid w:val="00E92777"/>
    <w:rsid w:val="00E92AA4"/>
    <w:rsid w:val="00E92B3F"/>
    <w:rsid w:val="00E92C19"/>
    <w:rsid w:val="00E92C81"/>
    <w:rsid w:val="00E93075"/>
    <w:rsid w:val="00E93381"/>
    <w:rsid w:val="00E933FF"/>
    <w:rsid w:val="00E93508"/>
    <w:rsid w:val="00E93752"/>
    <w:rsid w:val="00E93876"/>
    <w:rsid w:val="00E939B2"/>
    <w:rsid w:val="00E93B4A"/>
    <w:rsid w:val="00E93BD4"/>
    <w:rsid w:val="00E93C59"/>
    <w:rsid w:val="00E93E10"/>
    <w:rsid w:val="00E941F5"/>
    <w:rsid w:val="00E9425F"/>
    <w:rsid w:val="00E94383"/>
    <w:rsid w:val="00E943EC"/>
    <w:rsid w:val="00E945C5"/>
    <w:rsid w:val="00E9475E"/>
    <w:rsid w:val="00E94769"/>
    <w:rsid w:val="00E9493A"/>
    <w:rsid w:val="00E94C37"/>
    <w:rsid w:val="00E94EFB"/>
    <w:rsid w:val="00E94FDE"/>
    <w:rsid w:val="00E9538F"/>
    <w:rsid w:val="00E95409"/>
    <w:rsid w:val="00E95448"/>
    <w:rsid w:val="00E95BCE"/>
    <w:rsid w:val="00E95D7C"/>
    <w:rsid w:val="00E96177"/>
    <w:rsid w:val="00E9637C"/>
    <w:rsid w:val="00E96407"/>
    <w:rsid w:val="00E96452"/>
    <w:rsid w:val="00E966A9"/>
    <w:rsid w:val="00E96736"/>
    <w:rsid w:val="00E967F5"/>
    <w:rsid w:val="00E969C6"/>
    <w:rsid w:val="00E96BF6"/>
    <w:rsid w:val="00E96E15"/>
    <w:rsid w:val="00E97226"/>
    <w:rsid w:val="00E9729C"/>
    <w:rsid w:val="00E97549"/>
    <w:rsid w:val="00E975C5"/>
    <w:rsid w:val="00E97836"/>
    <w:rsid w:val="00E97A5F"/>
    <w:rsid w:val="00E97AA5"/>
    <w:rsid w:val="00E97AE6"/>
    <w:rsid w:val="00E97B5A"/>
    <w:rsid w:val="00E97CDB"/>
    <w:rsid w:val="00E97E34"/>
    <w:rsid w:val="00EA00B8"/>
    <w:rsid w:val="00EA0109"/>
    <w:rsid w:val="00EA04FF"/>
    <w:rsid w:val="00EA0507"/>
    <w:rsid w:val="00EA09DE"/>
    <w:rsid w:val="00EA0A9C"/>
    <w:rsid w:val="00EA0B99"/>
    <w:rsid w:val="00EA0F99"/>
    <w:rsid w:val="00EA1382"/>
    <w:rsid w:val="00EA14F7"/>
    <w:rsid w:val="00EA156A"/>
    <w:rsid w:val="00EA1780"/>
    <w:rsid w:val="00EA18E6"/>
    <w:rsid w:val="00EA197F"/>
    <w:rsid w:val="00EA1E63"/>
    <w:rsid w:val="00EA1EDA"/>
    <w:rsid w:val="00EA1FC8"/>
    <w:rsid w:val="00EA216A"/>
    <w:rsid w:val="00EA2208"/>
    <w:rsid w:val="00EA232E"/>
    <w:rsid w:val="00EA2397"/>
    <w:rsid w:val="00EA2547"/>
    <w:rsid w:val="00EA2608"/>
    <w:rsid w:val="00EA35A6"/>
    <w:rsid w:val="00EA379D"/>
    <w:rsid w:val="00EA39AA"/>
    <w:rsid w:val="00EA3C01"/>
    <w:rsid w:val="00EA3D7D"/>
    <w:rsid w:val="00EA3F2D"/>
    <w:rsid w:val="00EA4495"/>
    <w:rsid w:val="00EA4559"/>
    <w:rsid w:val="00EA4643"/>
    <w:rsid w:val="00EA4800"/>
    <w:rsid w:val="00EA4934"/>
    <w:rsid w:val="00EA4A58"/>
    <w:rsid w:val="00EA4B35"/>
    <w:rsid w:val="00EA4E16"/>
    <w:rsid w:val="00EA4E34"/>
    <w:rsid w:val="00EA4E39"/>
    <w:rsid w:val="00EA4FF6"/>
    <w:rsid w:val="00EA5007"/>
    <w:rsid w:val="00EA51BA"/>
    <w:rsid w:val="00EA5408"/>
    <w:rsid w:val="00EA5843"/>
    <w:rsid w:val="00EA58E3"/>
    <w:rsid w:val="00EA5B41"/>
    <w:rsid w:val="00EA5BD0"/>
    <w:rsid w:val="00EA5C7A"/>
    <w:rsid w:val="00EA612A"/>
    <w:rsid w:val="00EA61C2"/>
    <w:rsid w:val="00EA620D"/>
    <w:rsid w:val="00EA6408"/>
    <w:rsid w:val="00EA6422"/>
    <w:rsid w:val="00EA6690"/>
    <w:rsid w:val="00EA6777"/>
    <w:rsid w:val="00EA67F0"/>
    <w:rsid w:val="00EA696F"/>
    <w:rsid w:val="00EA6B43"/>
    <w:rsid w:val="00EA7133"/>
    <w:rsid w:val="00EA74DD"/>
    <w:rsid w:val="00EA7AD6"/>
    <w:rsid w:val="00EA7B18"/>
    <w:rsid w:val="00EA7D73"/>
    <w:rsid w:val="00EA7DAB"/>
    <w:rsid w:val="00EA7E48"/>
    <w:rsid w:val="00EA7F04"/>
    <w:rsid w:val="00EA7FF5"/>
    <w:rsid w:val="00EB00C8"/>
    <w:rsid w:val="00EB041A"/>
    <w:rsid w:val="00EB05AD"/>
    <w:rsid w:val="00EB079B"/>
    <w:rsid w:val="00EB0800"/>
    <w:rsid w:val="00EB0AB1"/>
    <w:rsid w:val="00EB0B84"/>
    <w:rsid w:val="00EB0D0C"/>
    <w:rsid w:val="00EB0FDC"/>
    <w:rsid w:val="00EB12F4"/>
    <w:rsid w:val="00EB1514"/>
    <w:rsid w:val="00EB1628"/>
    <w:rsid w:val="00EB16F4"/>
    <w:rsid w:val="00EB1780"/>
    <w:rsid w:val="00EB18AF"/>
    <w:rsid w:val="00EB1D06"/>
    <w:rsid w:val="00EB1DD9"/>
    <w:rsid w:val="00EB2157"/>
    <w:rsid w:val="00EB25B3"/>
    <w:rsid w:val="00EB26D7"/>
    <w:rsid w:val="00EB276E"/>
    <w:rsid w:val="00EB27BF"/>
    <w:rsid w:val="00EB29EF"/>
    <w:rsid w:val="00EB2A13"/>
    <w:rsid w:val="00EB2BA1"/>
    <w:rsid w:val="00EB2BAE"/>
    <w:rsid w:val="00EB2D5A"/>
    <w:rsid w:val="00EB2D5E"/>
    <w:rsid w:val="00EB2D9A"/>
    <w:rsid w:val="00EB2E7F"/>
    <w:rsid w:val="00EB2ECC"/>
    <w:rsid w:val="00EB3058"/>
    <w:rsid w:val="00EB32CE"/>
    <w:rsid w:val="00EB3657"/>
    <w:rsid w:val="00EB3817"/>
    <w:rsid w:val="00EB38F8"/>
    <w:rsid w:val="00EB3FDB"/>
    <w:rsid w:val="00EB41E0"/>
    <w:rsid w:val="00EB433D"/>
    <w:rsid w:val="00EB43AF"/>
    <w:rsid w:val="00EB4417"/>
    <w:rsid w:val="00EB48B3"/>
    <w:rsid w:val="00EB4925"/>
    <w:rsid w:val="00EB4A77"/>
    <w:rsid w:val="00EB4E3A"/>
    <w:rsid w:val="00EB4E87"/>
    <w:rsid w:val="00EB4FCC"/>
    <w:rsid w:val="00EB5243"/>
    <w:rsid w:val="00EB5CAC"/>
    <w:rsid w:val="00EB5DC5"/>
    <w:rsid w:val="00EB5ED3"/>
    <w:rsid w:val="00EB6505"/>
    <w:rsid w:val="00EB679C"/>
    <w:rsid w:val="00EB67CB"/>
    <w:rsid w:val="00EB6A0A"/>
    <w:rsid w:val="00EB6B34"/>
    <w:rsid w:val="00EB6C95"/>
    <w:rsid w:val="00EB6DFB"/>
    <w:rsid w:val="00EB6EB0"/>
    <w:rsid w:val="00EB6FD7"/>
    <w:rsid w:val="00EB7047"/>
    <w:rsid w:val="00EB786D"/>
    <w:rsid w:val="00EB793D"/>
    <w:rsid w:val="00EB7B0A"/>
    <w:rsid w:val="00EB7BA6"/>
    <w:rsid w:val="00EB7C70"/>
    <w:rsid w:val="00EC025D"/>
    <w:rsid w:val="00EC0373"/>
    <w:rsid w:val="00EC061D"/>
    <w:rsid w:val="00EC07FF"/>
    <w:rsid w:val="00EC0A80"/>
    <w:rsid w:val="00EC0AD5"/>
    <w:rsid w:val="00EC0CE7"/>
    <w:rsid w:val="00EC0D15"/>
    <w:rsid w:val="00EC0D7A"/>
    <w:rsid w:val="00EC0DF9"/>
    <w:rsid w:val="00EC0E44"/>
    <w:rsid w:val="00EC12B7"/>
    <w:rsid w:val="00EC12DA"/>
    <w:rsid w:val="00EC14D9"/>
    <w:rsid w:val="00EC1591"/>
    <w:rsid w:val="00EC15A2"/>
    <w:rsid w:val="00EC168A"/>
    <w:rsid w:val="00EC17B3"/>
    <w:rsid w:val="00EC18CB"/>
    <w:rsid w:val="00EC1DE7"/>
    <w:rsid w:val="00EC1F06"/>
    <w:rsid w:val="00EC2067"/>
    <w:rsid w:val="00EC2149"/>
    <w:rsid w:val="00EC223E"/>
    <w:rsid w:val="00EC233C"/>
    <w:rsid w:val="00EC242A"/>
    <w:rsid w:val="00EC2469"/>
    <w:rsid w:val="00EC24C7"/>
    <w:rsid w:val="00EC275B"/>
    <w:rsid w:val="00EC28FA"/>
    <w:rsid w:val="00EC29DB"/>
    <w:rsid w:val="00EC2B61"/>
    <w:rsid w:val="00EC30CD"/>
    <w:rsid w:val="00EC322A"/>
    <w:rsid w:val="00EC3381"/>
    <w:rsid w:val="00EC3635"/>
    <w:rsid w:val="00EC3841"/>
    <w:rsid w:val="00EC3A1B"/>
    <w:rsid w:val="00EC3B61"/>
    <w:rsid w:val="00EC3B66"/>
    <w:rsid w:val="00EC3C63"/>
    <w:rsid w:val="00EC3DF4"/>
    <w:rsid w:val="00EC3EA7"/>
    <w:rsid w:val="00EC4230"/>
    <w:rsid w:val="00EC4714"/>
    <w:rsid w:val="00EC4828"/>
    <w:rsid w:val="00EC4ABC"/>
    <w:rsid w:val="00EC4B24"/>
    <w:rsid w:val="00EC4D31"/>
    <w:rsid w:val="00EC4D5E"/>
    <w:rsid w:val="00EC4DEE"/>
    <w:rsid w:val="00EC540B"/>
    <w:rsid w:val="00EC5561"/>
    <w:rsid w:val="00EC5706"/>
    <w:rsid w:val="00EC5834"/>
    <w:rsid w:val="00EC5924"/>
    <w:rsid w:val="00EC5A2B"/>
    <w:rsid w:val="00EC5B2E"/>
    <w:rsid w:val="00EC5CA3"/>
    <w:rsid w:val="00EC5CAC"/>
    <w:rsid w:val="00EC5FD2"/>
    <w:rsid w:val="00EC5FFF"/>
    <w:rsid w:val="00EC60E9"/>
    <w:rsid w:val="00EC623E"/>
    <w:rsid w:val="00EC6290"/>
    <w:rsid w:val="00EC6422"/>
    <w:rsid w:val="00EC65A7"/>
    <w:rsid w:val="00EC67C4"/>
    <w:rsid w:val="00EC67F1"/>
    <w:rsid w:val="00EC69BA"/>
    <w:rsid w:val="00EC6A65"/>
    <w:rsid w:val="00EC6FF2"/>
    <w:rsid w:val="00EC7186"/>
    <w:rsid w:val="00EC7445"/>
    <w:rsid w:val="00EC74A4"/>
    <w:rsid w:val="00EC7646"/>
    <w:rsid w:val="00EC7761"/>
    <w:rsid w:val="00EC7BEF"/>
    <w:rsid w:val="00EC7D3D"/>
    <w:rsid w:val="00EC7DC3"/>
    <w:rsid w:val="00ED0118"/>
    <w:rsid w:val="00ED01B8"/>
    <w:rsid w:val="00ED02E3"/>
    <w:rsid w:val="00ED05B4"/>
    <w:rsid w:val="00ED0750"/>
    <w:rsid w:val="00ED0D82"/>
    <w:rsid w:val="00ED0DCD"/>
    <w:rsid w:val="00ED122E"/>
    <w:rsid w:val="00ED125E"/>
    <w:rsid w:val="00ED1761"/>
    <w:rsid w:val="00ED1B1C"/>
    <w:rsid w:val="00ED1E94"/>
    <w:rsid w:val="00ED1F0D"/>
    <w:rsid w:val="00ED2046"/>
    <w:rsid w:val="00ED2168"/>
    <w:rsid w:val="00ED21D2"/>
    <w:rsid w:val="00ED22B3"/>
    <w:rsid w:val="00ED22E7"/>
    <w:rsid w:val="00ED239E"/>
    <w:rsid w:val="00ED27BD"/>
    <w:rsid w:val="00ED28C2"/>
    <w:rsid w:val="00ED2A68"/>
    <w:rsid w:val="00ED2C7C"/>
    <w:rsid w:val="00ED2CA0"/>
    <w:rsid w:val="00ED2CCF"/>
    <w:rsid w:val="00ED3098"/>
    <w:rsid w:val="00ED32B6"/>
    <w:rsid w:val="00ED36FE"/>
    <w:rsid w:val="00ED3756"/>
    <w:rsid w:val="00ED37D5"/>
    <w:rsid w:val="00ED381A"/>
    <w:rsid w:val="00ED38E0"/>
    <w:rsid w:val="00ED391B"/>
    <w:rsid w:val="00ED3A6F"/>
    <w:rsid w:val="00ED41F6"/>
    <w:rsid w:val="00ED4333"/>
    <w:rsid w:val="00ED43F1"/>
    <w:rsid w:val="00ED450D"/>
    <w:rsid w:val="00ED46E4"/>
    <w:rsid w:val="00ED5564"/>
    <w:rsid w:val="00ED5748"/>
    <w:rsid w:val="00ED5B2C"/>
    <w:rsid w:val="00ED5C3F"/>
    <w:rsid w:val="00ED5EB6"/>
    <w:rsid w:val="00ED5F3B"/>
    <w:rsid w:val="00ED61B4"/>
    <w:rsid w:val="00ED6301"/>
    <w:rsid w:val="00ED6484"/>
    <w:rsid w:val="00ED6516"/>
    <w:rsid w:val="00ED6A80"/>
    <w:rsid w:val="00ED6ABB"/>
    <w:rsid w:val="00ED7037"/>
    <w:rsid w:val="00ED70A2"/>
    <w:rsid w:val="00ED70A4"/>
    <w:rsid w:val="00ED7308"/>
    <w:rsid w:val="00ED7389"/>
    <w:rsid w:val="00ED73CA"/>
    <w:rsid w:val="00ED771D"/>
    <w:rsid w:val="00ED77A6"/>
    <w:rsid w:val="00ED7FF6"/>
    <w:rsid w:val="00EE03A0"/>
    <w:rsid w:val="00EE0435"/>
    <w:rsid w:val="00EE04A4"/>
    <w:rsid w:val="00EE04AE"/>
    <w:rsid w:val="00EE0851"/>
    <w:rsid w:val="00EE0B37"/>
    <w:rsid w:val="00EE0B96"/>
    <w:rsid w:val="00EE0D68"/>
    <w:rsid w:val="00EE0E1B"/>
    <w:rsid w:val="00EE100D"/>
    <w:rsid w:val="00EE1387"/>
    <w:rsid w:val="00EE1392"/>
    <w:rsid w:val="00EE1431"/>
    <w:rsid w:val="00EE18A0"/>
    <w:rsid w:val="00EE1AFC"/>
    <w:rsid w:val="00EE1BBB"/>
    <w:rsid w:val="00EE1F45"/>
    <w:rsid w:val="00EE20E9"/>
    <w:rsid w:val="00EE2570"/>
    <w:rsid w:val="00EE25CD"/>
    <w:rsid w:val="00EE25F0"/>
    <w:rsid w:val="00EE26F9"/>
    <w:rsid w:val="00EE2963"/>
    <w:rsid w:val="00EE2A12"/>
    <w:rsid w:val="00EE2D97"/>
    <w:rsid w:val="00EE3090"/>
    <w:rsid w:val="00EE309C"/>
    <w:rsid w:val="00EE30B3"/>
    <w:rsid w:val="00EE30D2"/>
    <w:rsid w:val="00EE327A"/>
    <w:rsid w:val="00EE3346"/>
    <w:rsid w:val="00EE3475"/>
    <w:rsid w:val="00EE3839"/>
    <w:rsid w:val="00EE38A3"/>
    <w:rsid w:val="00EE3A60"/>
    <w:rsid w:val="00EE3B24"/>
    <w:rsid w:val="00EE3BE6"/>
    <w:rsid w:val="00EE3CC0"/>
    <w:rsid w:val="00EE3DF1"/>
    <w:rsid w:val="00EE3F54"/>
    <w:rsid w:val="00EE40D0"/>
    <w:rsid w:val="00EE42DA"/>
    <w:rsid w:val="00EE43D9"/>
    <w:rsid w:val="00EE44CB"/>
    <w:rsid w:val="00EE4600"/>
    <w:rsid w:val="00EE4706"/>
    <w:rsid w:val="00EE4BDC"/>
    <w:rsid w:val="00EE4CCB"/>
    <w:rsid w:val="00EE4F76"/>
    <w:rsid w:val="00EE5232"/>
    <w:rsid w:val="00EE52CF"/>
    <w:rsid w:val="00EE5409"/>
    <w:rsid w:val="00EE5709"/>
    <w:rsid w:val="00EE58D4"/>
    <w:rsid w:val="00EE5A3B"/>
    <w:rsid w:val="00EE5C41"/>
    <w:rsid w:val="00EE5C88"/>
    <w:rsid w:val="00EE5DCA"/>
    <w:rsid w:val="00EE5DFA"/>
    <w:rsid w:val="00EE5E9C"/>
    <w:rsid w:val="00EE611B"/>
    <w:rsid w:val="00EE6194"/>
    <w:rsid w:val="00EE6499"/>
    <w:rsid w:val="00EE6A4C"/>
    <w:rsid w:val="00EE6E48"/>
    <w:rsid w:val="00EE72A0"/>
    <w:rsid w:val="00EE763C"/>
    <w:rsid w:val="00EE7907"/>
    <w:rsid w:val="00EE7B14"/>
    <w:rsid w:val="00EE7C60"/>
    <w:rsid w:val="00EE7C91"/>
    <w:rsid w:val="00EF011B"/>
    <w:rsid w:val="00EF027B"/>
    <w:rsid w:val="00EF0506"/>
    <w:rsid w:val="00EF0538"/>
    <w:rsid w:val="00EF06CC"/>
    <w:rsid w:val="00EF0F11"/>
    <w:rsid w:val="00EF0FB9"/>
    <w:rsid w:val="00EF1039"/>
    <w:rsid w:val="00EF1130"/>
    <w:rsid w:val="00EF136C"/>
    <w:rsid w:val="00EF1437"/>
    <w:rsid w:val="00EF1499"/>
    <w:rsid w:val="00EF16EE"/>
    <w:rsid w:val="00EF17A4"/>
    <w:rsid w:val="00EF1CF3"/>
    <w:rsid w:val="00EF1D65"/>
    <w:rsid w:val="00EF1E12"/>
    <w:rsid w:val="00EF2014"/>
    <w:rsid w:val="00EF214E"/>
    <w:rsid w:val="00EF2313"/>
    <w:rsid w:val="00EF2470"/>
    <w:rsid w:val="00EF2548"/>
    <w:rsid w:val="00EF27D1"/>
    <w:rsid w:val="00EF2896"/>
    <w:rsid w:val="00EF29BF"/>
    <w:rsid w:val="00EF2AC1"/>
    <w:rsid w:val="00EF2B32"/>
    <w:rsid w:val="00EF2EF0"/>
    <w:rsid w:val="00EF318C"/>
    <w:rsid w:val="00EF352E"/>
    <w:rsid w:val="00EF358B"/>
    <w:rsid w:val="00EF3A26"/>
    <w:rsid w:val="00EF3B97"/>
    <w:rsid w:val="00EF3CC2"/>
    <w:rsid w:val="00EF3D21"/>
    <w:rsid w:val="00EF408F"/>
    <w:rsid w:val="00EF40CE"/>
    <w:rsid w:val="00EF411B"/>
    <w:rsid w:val="00EF4240"/>
    <w:rsid w:val="00EF4388"/>
    <w:rsid w:val="00EF43F6"/>
    <w:rsid w:val="00EF479F"/>
    <w:rsid w:val="00EF47CB"/>
    <w:rsid w:val="00EF4877"/>
    <w:rsid w:val="00EF4BAE"/>
    <w:rsid w:val="00EF50C7"/>
    <w:rsid w:val="00EF51CC"/>
    <w:rsid w:val="00EF526A"/>
    <w:rsid w:val="00EF543A"/>
    <w:rsid w:val="00EF5450"/>
    <w:rsid w:val="00EF5A59"/>
    <w:rsid w:val="00EF5EF2"/>
    <w:rsid w:val="00EF62FD"/>
    <w:rsid w:val="00EF6356"/>
    <w:rsid w:val="00EF66CB"/>
    <w:rsid w:val="00EF6701"/>
    <w:rsid w:val="00EF6805"/>
    <w:rsid w:val="00EF693A"/>
    <w:rsid w:val="00EF6AE0"/>
    <w:rsid w:val="00EF6FC6"/>
    <w:rsid w:val="00EF6FC9"/>
    <w:rsid w:val="00EF7058"/>
    <w:rsid w:val="00EF70C6"/>
    <w:rsid w:val="00EF739F"/>
    <w:rsid w:val="00EF7460"/>
    <w:rsid w:val="00EF783D"/>
    <w:rsid w:val="00EF7A50"/>
    <w:rsid w:val="00EF7B94"/>
    <w:rsid w:val="00EF7C73"/>
    <w:rsid w:val="00EF7C80"/>
    <w:rsid w:val="00EF7CF2"/>
    <w:rsid w:val="00EF7D2A"/>
    <w:rsid w:val="00EF7FF3"/>
    <w:rsid w:val="00F00099"/>
    <w:rsid w:val="00F0026C"/>
    <w:rsid w:val="00F0028E"/>
    <w:rsid w:val="00F002A9"/>
    <w:rsid w:val="00F002E2"/>
    <w:rsid w:val="00F00414"/>
    <w:rsid w:val="00F004B1"/>
    <w:rsid w:val="00F005DC"/>
    <w:rsid w:val="00F0087A"/>
    <w:rsid w:val="00F00982"/>
    <w:rsid w:val="00F00A05"/>
    <w:rsid w:val="00F00C1D"/>
    <w:rsid w:val="00F00C75"/>
    <w:rsid w:val="00F00C89"/>
    <w:rsid w:val="00F01331"/>
    <w:rsid w:val="00F01563"/>
    <w:rsid w:val="00F01790"/>
    <w:rsid w:val="00F01852"/>
    <w:rsid w:val="00F01C47"/>
    <w:rsid w:val="00F01CD0"/>
    <w:rsid w:val="00F01EF7"/>
    <w:rsid w:val="00F020F1"/>
    <w:rsid w:val="00F02243"/>
    <w:rsid w:val="00F02435"/>
    <w:rsid w:val="00F028B1"/>
    <w:rsid w:val="00F02C97"/>
    <w:rsid w:val="00F02D02"/>
    <w:rsid w:val="00F02E9B"/>
    <w:rsid w:val="00F02EF2"/>
    <w:rsid w:val="00F032F1"/>
    <w:rsid w:val="00F0334F"/>
    <w:rsid w:val="00F03C55"/>
    <w:rsid w:val="00F03DA6"/>
    <w:rsid w:val="00F03DE8"/>
    <w:rsid w:val="00F043AF"/>
    <w:rsid w:val="00F0447B"/>
    <w:rsid w:val="00F049EF"/>
    <w:rsid w:val="00F04B3E"/>
    <w:rsid w:val="00F04B74"/>
    <w:rsid w:val="00F04C04"/>
    <w:rsid w:val="00F04C8B"/>
    <w:rsid w:val="00F0550F"/>
    <w:rsid w:val="00F0558D"/>
    <w:rsid w:val="00F0575C"/>
    <w:rsid w:val="00F058E3"/>
    <w:rsid w:val="00F06110"/>
    <w:rsid w:val="00F06182"/>
    <w:rsid w:val="00F06695"/>
    <w:rsid w:val="00F06A0C"/>
    <w:rsid w:val="00F06A9C"/>
    <w:rsid w:val="00F06D15"/>
    <w:rsid w:val="00F06E97"/>
    <w:rsid w:val="00F06FE1"/>
    <w:rsid w:val="00F07145"/>
    <w:rsid w:val="00F072E5"/>
    <w:rsid w:val="00F07480"/>
    <w:rsid w:val="00F07D12"/>
    <w:rsid w:val="00F100CC"/>
    <w:rsid w:val="00F10539"/>
    <w:rsid w:val="00F10643"/>
    <w:rsid w:val="00F10870"/>
    <w:rsid w:val="00F109AE"/>
    <w:rsid w:val="00F10B92"/>
    <w:rsid w:val="00F10FBB"/>
    <w:rsid w:val="00F111A1"/>
    <w:rsid w:val="00F113A8"/>
    <w:rsid w:val="00F11736"/>
    <w:rsid w:val="00F1175E"/>
    <w:rsid w:val="00F11A09"/>
    <w:rsid w:val="00F11F60"/>
    <w:rsid w:val="00F11FC4"/>
    <w:rsid w:val="00F122EB"/>
    <w:rsid w:val="00F1239B"/>
    <w:rsid w:val="00F123DD"/>
    <w:rsid w:val="00F1250C"/>
    <w:rsid w:val="00F1257C"/>
    <w:rsid w:val="00F125A3"/>
    <w:rsid w:val="00F127E2"/>
    <w:rsid w:val="00F12915"/>
    <w:rsid w:val="00F129CF"/>
    <w:rsid w:val="00F12D0A"/>
    <w:rsid w:val="00F12DFD"/>
    <w:rsid w:val="00F13325"/>
    <w:rsid w:val="00F1334C"/>
    <w:rsid w:val="00F133EB"/>
    <w:rsid w:val="00F13558"/>
    <w:rsid w:val="00F13690"/>
    <w:rsid w:val="00F13789"/>
    <w:rsid w:val="00F13837"/>
    <w:rsid w:val="00F13A70"/>
    <w:rsid w:val="00F13DBD"/>
    <w:rsid w:val="00F13E0D"/>
    <w:rsid w:val="00F13E37"/>
    <w:rsid w:val="00F13E41"/>
    <w:rsid w:val="00F13EB4"/>
    <w:rsid w:val="00F1434C"/>
    <w:rsid w:val="00F14697"/>
    <w:rsid w:val="00F14857"/>
    <w:rsid w:val="00F14929"/>
    <w:rsid w:val="00F1492D"/>
    <w:rsid w:val="00F14D80"/>
    <w:rsid w:val="00F15003"/>
    <w:rsid w:val="00F1501D"/>
    <w:rsid w:val="00F1523A"/>
    <w:rsid w:val="00F152B6"/>
    <w:rsid w:val="00F1542A"/>
    <w:rsid w:val="00F1558C"/>
    <w:rsid w:val="00F155FE"/>
    <w:rsid w:val="00F1597F"/>
    <w:rsid w:val="00F15A72"/>
    <w:rsid w:val="00F15A97"/>
    <w:rsid w:val="00F15F04"/>
    <w:rsid w:val="00F16009"/>
    <w:rsid w:val="00F160A2"/>
    <w:rsid w:val="00F16572"/>
    <w:rsid w:val="00F165B5"/>
    <w:rsid w:val="00F16820"/>
    <w:rsid w:val="00F1682C"/>
    <w:rsid w:val="00F16C76"/>
    <w:rsid w:val="00F16D29"/>
    <w:rsid w:val="00F1714C"/>
    <w:rsid w:val="00F17298"/>
    <w:rsid w:val="00F172D2"/>
    <w:rsid w:val="00F1732F"/>
    <w:rsid w:val="00F17480"/>
    <w:rsid w:val="00F17778"/>
    <w:rsid w:val="00F17FB2"/>
    <w:rsid w:val="00F20412"/>
    <w:rsid w:val="00F206D7"/>
    <w:rsid w:val="00F207A3"/>
    <w:rsid w:val="00F207DD"/>
    <w:rsid w:val="00F20833"/>
    <w:rsid w:val="00F20D9E"/>
    <w:rsid w:val="00F214D9"/>
    <w:rsid w:val="00F21684"/>
    <w:rsid w:val="00F219F2"/>
    <w:rsid w:val="00F21A0F"/>
    <w:rsid w:val="00F21C05"/>
    <w:rsid w:val="00F21EAA"/>
    <w:rsid w:val="00F21FB0"/>
    <w:rsid w:val="00F2205D"/>
    <w:rsid w:val="00F22066"/>
    <w:rsid w:val="00F22135"/>
    <w:rsid w:val="00F222D8"/>
    <w:rsid w:val="00F223EC"/>
    <w:rsid w:val="00F22764"/>
    <w:rsid w:val="00F2295F"/>
    <w:rsid w:val="00F22C86"/>
    <w:rsid w:val="00F2317B"/>
    <w:rsid w:val="00F233D8"/>
    <w:rsid w:val="00F23445"/>
    <w:rsid w:val="00F235C2"/>
    <w:rsid w:val="00F235F7"/>
    <w:rsid w:val="00F2366C"/>
    <w:rsid w:val="00F23B99"/>
    <w:rsid w:val="00F23BAA"/>
    <w:rsid w:val="00F23CC1"/>
    <w:rsid w:val="00F23DE4"/>
    <w:rsid w:val="00F24141"/>
    <w:rsid w:val="00F243A5"/>
    <w:rsid w:val="00F244C7"/>
    <w:rsid w:val="00F247C5"/>
    <w:rsid w:val="00F248A4"/>
    <w:rsid w:val="00F24947"/>
    <w:rsid w:val="00F24AC1"/>
    <w:rsid w:val="00F24B44"/>
    <w:rsid w:val="00F24B66"/>
    <w:rsid w:val="00F24C1F"/>
    <w:rsid w:val="00F24C30"/>
    <w:rsid w:val="00F24D8A"/>
    <w:rsid w:val="00F24F25"/>
    <w:rsid w:val="00F24F71"/>
    <w:rsid w:val="00F2503C"/>
    <w:rsid w:val="00F2521D"/>
    <w:rsid w:val="00F2523F"/>
    <w:rsid w:val="00F2530D"/>
    <w:rsid w:val="00F25556"/>
    <w:rsid w:val="00F25639"/>
    <w:rsid w:val="00F25891"/>
    <w:rsid w:val="00F259B0"/>
    <w:rsid w:val="00F26094"/>
    <w:rsid w:val="00F262CD"/>
    <w:rsid w:val="00F268FA"/>
    <w:rsid w:val="00F26936"/>
    <w:rsid w:val="00F26A26"/>
    <w:rsid w:val="00F26D92"/>
    <w:rsid w:val="00F26E3B"/>
    <w:rsid w:val="00F26FC2"/>
    <w:rsid w:val="00F2711A"/>
    <w:rsid w:val="00F2715F"/>
    <w:rsid w:val="00F271A0"/>
    <w:rsid w:val="00F2721E"/>
    <w:rsid w:val="00F2730B"/>
    <w:rsid w:val="00F2770E"/>
    <w:rsid w:val="00F27A0F"/>
    <w:rsid w:val="00F27CD6"/>
    <w:rsid w:val="00F300E9"/>
    <w:rsid w:val="00F30137"/>
    <w:rsid w:val="00F30174"/>
    <w:rsid w:val="00F309E8"/>
    <w:rsid w:val="00F30A29"/>
    <w:rsid w:val="00F30B08"/>
    <w:rsid w:val="00F30DF7"/>
    <w:rsid w:val="00F30E26"/>
    <w:rsid w:val="00F311DD"/>
    <w:rsid w:val="00F31254"/>
    <w:rsid w:val="00F313BE"/>
    <w:rsid w:val="00F3143F"/>
    <w:rsid w:val="00F3152E"/>
    <w:rsid w:val="00F316B4"/>
    <w:rsid w:val="00F31729"/>
    <w:rsid w:val="00F31758"/>
    <w:rsid w:val="00F31840"/>
    <w:rsid w:val="00F318AB"/>
    <w:rsid w:val="00F3193B"/>
    <w:rsid w:val="00F31D43"/>
    <w:rsid w:val="00F31D63"/>
    <w:rsid w:val="00F31DDC"/>
    <w:rsid w:val="00F31F0B"/>
    <w:rsid w:val="00F32037"/>
    <w:rsid w:val="00F321EF"/>
    <w:rsid w:val="00F32264"/>
    <w:rsid w:val="00F32365"/>
    <w:rsid w:val="00F32394"/>
    <w:rsid w:val="00F32724"/>
    <w:rsid w:val="00F3277D"/>
    <w:rsid w:val="00F32A9D"/>
    <w:rsid w:val="00F32ABA"/>
    <w:rsid w:val="00F32BAA"/>
    <w:rsid w:val="00F32CAF"/>
    <w:rsid w:val="00F32E12"/>
    <w:rsid w:val="00F33335"/>
    <w:rsid w:val="00F3340E"/>
    <w:rsid w:val="00F3354E"/>
    <w:rsid w:val="00F3372D"/>
    <w:rsid w:val="00F337FF"/>
    <w:rsid w:val="00F33B2C"/>
    <w:rsid w:val="00F33C59"/>
    <w:rsid w:val="00F33D9D"/>
    <w:rsid w:val="00F33DDC"/>
    <w:rsid w:val="00F33E31"/>
    <w:rsid w:val="00F33F01"/>
    <w:rsid w:val="00F34002"/>
    <w:rsid w:val="00F34097"/>
    <w:rsid w:val="00F343FA"/>
    <w:rsid w:val="00F34448"/>
    <w:rsid w:val="00F34506"/>
    <w:rsid w:val="00F34692"/>
    <w:rsid w:val="00F346BC"/>
    <w:rsid w:val="00F347F5"/>
    <w:rsid w:val="00F34A9B"/>
    <w:rsid w:val="00F34BC1"/>
    <w:rsid w:val="00F35067"/>
    <w:rsid w:val="00F351EA"/>
    <w:rsid w:val="00F35321"/>
    <w:rsid w:val="00F35398"/>
    <w:rsid w:val="00F3547D"/>
    <w:rsid w:val="00F35743"/>
    <w:rsid w:val="00F35F13"/>
    <w:rsid w:val="00F36413"/>
    <w:rsid w:val="00F366FC"/>
    <w:rsid w:val="00F36A08"/>
    <w:rsid w:val="00F371A4"/>
    <w:rsid w:val="00F375E0"/>
    <w:rsid w:val="00F4016C"/>
    <w:rsid w:val="00F4093A"/>
    <w:rsid w:val="00F40A51"/>
    <w:rsid w:val="00F40B8B"/>
    <w:rsid w:val="00F41424"/>
    <w:rsid w:val="00F4179C"/>
    <w:rsid w:val="00F41B22"/>
    <w:rsid w:val="00F41DB6"/>
    <w:rsid w:val="00F41F2E"/>
    <w:rsid w:val="00F42573"/>
    <w:rsid w:val="00F4264E"/>
    <w:rsid w:val="00F426D9"/>
    <w:rsid w:val="00F426E6"/>
    <w:rsid w:val="00F4278D"/>
    <w:rsid w:val="00F42967"/>
    <w:rsid w:val="00F42A40"/>
    <w:rsid w:val="00F42B78"/>
    <w:rsid w:val="00F42C8C"/>
    <w:rsid w:val="00F42CC8"/>
    <w:rsid w:val="00F42F50"/>
    <w:rsid w:val="00F430A5"/>
    <w:rsid w:val="00F431D0"/>
    <w:rsid w:val="00F432CA"/>
    <w:rsid w:val="00F43501"/>
    <w:rsid w:val="00F4361D"/>
    <w:rsid w:val="00F43641"/>
    <w:rsid w:val="00F43666"/>
    <w:rsid w:val="00F436AD"/>
    <w:rsid w:val="00F4375D"/>
    <w:rsid w:val="00F43B53"/>
    <w:rsid w:val="00F44058"/>
    <w:rsid w:val="00F4435C"/>
    <w:rsid w:val="00F44B23"/>
    <w:rsid w:val="00F44BA2"/>
    <w:rsid w:val="00F451A0"/>
    <w:rsid w:val="00F45328"/>
    <w:rsid w:val="00F45366"/>
    <w:rsid w:val="00F45430"/>
    <w:rsid w:val="00F456E9"/>
    <w:rsid w:val="00F45703"/>
    <w:rsid w:val="00F4572F"/>
    <w:rsid w:val="00F459AA"/>
    <w:rsid w:val="00F45C41"/>
    <w:rsid w:val="00F45DC7"/>
    <w:rsid w:val="00F45DE1"/>
    <w:rsid w:val="00F45F30"/>
    <w:rsid w:val="00F45F92"/>
    <w:rsid w:val="00F46275"/>
    <w:rsid w:val="00F463A9"/>
    <w:rsid w:val="00F4673A"/>
    <w:rsid w:val="00F46BE9"/>
    <w:rsid w:val="00F46E29"/>
    <w:rsid w:val="00F46F0D"/>
    <w:rsid w:val="00F474B0"/>
    <w:rsid w:val="00F47629"/>
    <w:rsid w:val="00F47C6C"/>
    <w:rsid w:val="00F47D31"/>
    <w:rsid w:val="00F47D89"/>
    <w:rsid w:val="00F47D9D"/>
    <w:rsid w:val="00F47E3A"/>
    <w:rsid w:val="00F5002C"/>
    <w:rsid w:val="00F5016D"/>
    <w:rsid w:val="00F50411"/>
    <w:rsid w:val="00F50443"/>
    <w:rsid w:val="00F5048A"/>
    <w:rsid w:val="00F50520"/>
    <w:rsid w:val="00F5056A"/>
    <w:rsid w:val="00F505F9"/>
    <w:rsid w:val="00F506BE"/>
    <w:rsid w:val="00F507AC"/>
    <w:rsid w:val="00F50844"/>
    <w:rsid w:val="00F5084D"/>
    <w:rsid w:val="00F50942"/>
    <w:rsid w:val="00F50947"/>
    <w:rsid w:val="00F5099C"/>
    <w:rsid w:val="00F50C0D"/>
    <w:rsid w:val="00F50C2D"/>
    <w:rsid w:val="00F50E9C"/>
    <w:rsid w:val="00F51264"/>
    <w:rsid w:val="00F51347"/>
    <w:rsid w:val="00F513CE"/>
    <w:rsid w:val="00F5175F"/>
    <w:rsid w:val="00F51774"/>
    <w:rsid w:val="00F51906"/>
    <w:rsid w:val="00F51AD0"/>
    <w:rsid w:val="00F51CBA"/>
    <w:rsid w:val="00F51CE8"/>
    <w:rsid w:val="00F51DF5"/>
    <w:rsid w:val="00F521BA"/>
    <w:rsid w:val="00F52229"/>
    <w:rsid w:val="00F526C8"/>
    <w:rsid w:val="00F526D1"/>
    <w:rsid w:val="00F52715"/>
    <w:rsid w:val="00F52949"/>
    <w:rsid w:val="00F529D6"/>
    <w:rsid w:val="00F529FB"/>
    <w:rsid w:val="00F52BE7"/>
    <w:rsid w:val="00F52C06"/>
    <w:rsid w:val="00F52DA0"/>
    <w:rsid w:val="00F530AF"/>
    <w:rsid w:val="00F53252"/>
    <w:rsid w:val="00F534BD"/>
    <w:rsid w:val="00F534F3"/>
    <w:rsid w:val="00F535FD"/>
    <w:rsid w:val="00F538F3"/>
    <w:rsid w:val="00F53A47"/>
    <w:rsid w:val="00F53D10"/>
    <w:rsid w:val="00F53F0B"/>
    <w:rsid w:val="00F53F25"/>
    <w:rsid w:val="00F540D9"/>
    <w:rsid w:val="00F548C7"/>
    <w:rsid w:val="00F54AE7"/>
    <w:rsid w:val="00F54C2C"/>
    <w:rsid w:val="00F553A6"/>
    <w:rsid w:val="00F5559A"/>
    <w:rsid w:val="00F557C7"/>
    <w:rsid w:val="00F55DE5"/>
    <w:rsid w:val="00F55DF8"/>
    <w:rsid w:val="00F55E7B"/>
    <w:rsid w:val="00F55F24"/>
    <w:rsid w:val="00F560B4"/>
    <w:rsid w:val="00F56147"/>
    <w:rsid w:val="00F56443"/>
    <w:rsid w:val="00F56631"/>
    <w:rsid w:val="00F56B86"/>
    <w:rsid w:val="00F56D01"/>
    <w:rsid w:val="00F56D98"/>
    <w:rsid w:val="00F56E10"/>
    <w:rsid w:val="00F57024"/>
    <w:rsid w:val="00F57202"/>
    <w:rsid w:val="00F5730A"/>
    <w:rsid w:val="00F577F2"/>
    <w:rsid w:val="00F579B3"/>
    <w:rsid w:val="00F579B6"/>
    <w:rsid w:val="00F57ACC"/>
    <w:rsid w:val="00F57B70"/>
    <w:rsid w:val="00F57F19"/>
    <w:rsid w:val="00F57FA2"/>
    <w:rsid w:val="00F57FE6"/>
    <w:rsid w:val="00F60127"/>
    <w:rsid w:val="00F60163"/>
    <w:rsid w:val="00F601A4"/>
    <w:rsid w:val="00F60237"/>
    <w:rsid w:val="00F6054F"/>
    <w:rsid w:val="00F606BD"/>
    <w:rsid w:val="00F608B0"/>
    <w:rsid w:val="00F60C48"/>
    <w:rsid w:val="00F60E10"/>
    <w:rsid w:val="00F60F96"/>
    <w:rsid w:val="00F60FA8"/>
    <w:rsid w:val="00F60FD1"/>
    <w:rsid w:val="00F61137"/>
    <w:rsid w:val="00F61275"/>
    <w:rsid w:val="00F614EC"/>
    <w:rsid w:val="00F614FA"/>
    <w:rsid w:val="00F615DD"/>
    <w:rsid w:val="00F6183E"/>
    <w:rsid w:val="00F6190B"/>
    <w:rsid w:val="00F61934"/>
    <w:rsid w:val="00F619BD"/>
    <w:rsid w:val="00F61A16"/>
    <w:rsid w:val="00F61C15"/>
    <w:rsid w:val="00F61D28"/>
    <w:rsid w:val="00F61DF3"/>
    <w:rsid w:val="00F62155"/>
    <w:rsid w:val="00F6222F"/>
    <w:rsid w:val="00F62291"/>
    <w:rsid w:val="00F624EB"/>
    <w:rsid w:val="00F624F7"/>
    <w:rsid w:val="00F6270A"/>
    <w:rsid w:val="00F628DA"/>
    <w:rsid w:val="00F62905"/>
    <w:rsid w:val="00F6294B"/>
    <w:rsid w:val="00F62981"/>
    <w:rsid w:val="00F62A48"/>
    <w:rsid w:val="00F62A6D"/>
    <w:rsid w:val="00F62AC0"/>
    <w:rsid w:val="00F62C8F"/>
    <w:rsid w:val="00F6305E"/>
    <w:rsid w:val="00F630EC"/>
    <w:rsid w:val="00F631BB"/>
    <w:rsid w:val="00F631FC"/>
    <w:rsid w:val="00F63472"/>
    <w:rsid w:val="00F63722"/>
    <w:rsid w:val="00F63B2A"/>
    <w:rsid w:val="00F63CCD"/>
    <w:rsid w:val="00F640D2"/>
    <w:rsid w:val="00F640E2"/>
    <w:rsid w:val="00F641D3"/>
    <w:rsid w:val="00F6423B"/>
    <w:rsid w:val="00F642A3"/>
    <w:rsid w:val="00F64389"/>
    <w:rsid w:val="00F6443A"/>
    <w:rsid w:val="00F64531"/>
    <w:rsid w:val="00F64628"/>
    <w:rsid w:val="00F64CA5"/>
    <w:rsid w:val="00F65143"/>
    <w:rsid w:val="00F6532F"/>
    <w:rsid w:val="00F65714"/>
    <w:rsid w:val="00F657DE"/>
    <w:rsid w:val="00F65CF8"/>
    <w:rsid w:val="00F65D86"/>
    <w:rsid w:val="00F65EB0"/>
    <w:rsid w:val="00F6611D"/>
    <w:rsid w:val="00F66439"/>
    <w:rsid w:val="00F66777"/>
    <w:rsid w:val="00F667BE"/>
    <w:rsid w:val="00F66A6C"/>
    <w:rsid w:val="00F66B7D"/>
    <w:rsid w:val="00F66CAC"/>
    <w:rsid w:val="00F66D82"/>
    <w:rsid w:val="00F66E3A"/>
    <w:rsid w:val="00F6779B"/>
    <w:rsid w:val="00F67949"/>
    <w:rsid w:val="00F679CE"/>
    <w:rsid w:val="00F70064"/>
    <w:rsid w:val="00F70108"/>
    <w:rsid w:val="00F70199"/>
    <w:rsid w:val="00F701A6"/>
    <w:rsid w:val="00F70291"/>
    <w:rsid w:val="00F70632"/>
    <w:rsid w:val="00F7063B"/>
    <w:rsid w:val="00F7094C"/>
    <w:rsid w:val="00F70A8E"/>
    <w:rsid w:val="00F70C50"/>
    <w:rsid w:val="00F70C9B"/>
    <w:rsid w:val="00F70E02"/>
    <w:rsid w:val="00F70FF7"/>
    <w:rsid w:val="00F713C9"/>
    <w:rsid w:val="00F71461"/>
    <w:rsid w:val="00F71D4F"/>
    <w:rsid w:val="00F71F88"/>
    <w:rsid w:val="00F720C2"/>
    <w:rsid w:val="00F72160"/>
    <w:rsid w:val="00F72178"/>
    <w:rsid w:val="00F72202"/>
    <w:rsid w:val="00F72BB8"/>
    <w:rsid w:val="00F72C0C"/>
    <w:rsid w:val="00F72C8E"/>
    <w:rsid w:val="00F72F52"/>
    <w:rsid w:val="00F73160"/>
    <w:rsid w:val="00F73194"/>
    <w:rsid w:val="00F732E4"/>
    <w:rsid w:val="00F734EF"/>
    <w:rsid w:val="00F73798"/>
    <w:rsid w:val="00F73990"/>
    <w:rsid w:val="00F73DFE"/>
    <w:rsid w:val="00F73EA6"/>
    <w:rsid w:val="00F73F06"/>
    <w:rsid w:val="00F74173"/>
    <w:rsid w:val="00F74255"/>
    <w:rsid w:val="00F74327"/>
    <w:rsid w:val="00F74380"/>
    <w:rsid w:val="00F743B8"/>
    <w:rsid w:val="00F7489F"/>
    <w:rsid w:val="00F748FD"/>
    <w:rsid w:val="00F74922"/>
    <w:rsid w:val="00F74A94"/>
    <w:rsid w:val="00F74E36"/>
    <w:rsid w:val="00F74E3C"/>
    <w:rsid w:val="00F74F48"/>
    <w:rsid w:val="00F74F49"/>
    <w:rsid w:val="00F750D6"/>
    <w:rsid w:val="00F752CC"/>
    <w:rsid w:val="00F753C0"/>
    <w:rsid w:val="00F75483"/>
    <w:rsid w:val="00F7554D"/>
    <w:rsid w:val="00F75BAD"/>
    <w:rsid w:val="00F75D16"/>
    <w:rsid w:val="00F75D81"/>
    <w:rsid w:val="00F75F5D"/>
    <w:rsid w:val="00F75FCD"/>
    <w:rsid w:val="00F76425"/>
    <w:rsid w:val="00F766FC"/>
    <w:rsid w:val="00F76932"/>
    <w:rsid w:val="00F76BB9"/>
    <w:rsid w:val="00F76C6E"/>
    <w:rsid w:val="00F77014"/>
    <w:rsid w:val="00F7712B"/>
    <w:rsid w:val="00F77656"/>
    <w:rsid w:val="00F776C0"/>
    <w:rsid w:val="00F77D99"/>
    <w:rsid w:val="00F77E32"/>
    <w:rsid w:val="00F80047"/>
    <w:rsid w:val="00F8020E"/>
    <w:rsid w:val="00F80580"/>
    <w:rsid w:val="00F80704"/>
    <w:rsid w:val="00F80F2B"/>
    <w:rsid w:val="00F80FC6"/>
    <w:rsid w:val="00F81109"/>
    <w:rsid w:val="00F81199"/>
    <w:rsid w:val="00F81517"/>
    <w:rsid w:val="00F8152B"/>
    <w:rsid w:val="00F81756"/>
    <w:rsid w:val="00F8191C"/>
    <w:rsid w:val="00F81C69"/>
    <w:rsid w:val="00F81ECF"/>
    <w:rsid w:val="00F8214C"/>
    <w:rsid w:val="00F823CB"/>
    <w:rsid w:val="00F825AD"/>
    <w:rsid w:val="00F82745"/>
    <w:rsid w:val="00F8297F"/>
    <w:rsid w:val="00F829F1"/>
    <w:rsid w:val="00F829FA"/>
    <w:rsid w:val="00F82A16"/>
    <w:rsid w:val="00F82D99"/>
    <w:rsid w:val="00F83021"/>
    <w:rsid w:val="00F83038"/>
    <w:rsid w:val="00F83122"/>
    <w:rsid w:val="00F831FA"/>
    <w:rsid w:val="00F8342E"/>
    <w:rsid w:val="00F83664"/>
    <w:rsid w:val="00F8372C"/>
    <w:rsid w:val="00F837EF"/>
    <w:rsid w:val="00F837F8"/>
    <w:rsid w:val="00F83C4C"/>
    <w:rsid w:val="00F83D0B"/>
    <w:rsid w:val="00F83F38"/>
    <w:rsid w:val="00F8400C"/>
    <w:rsid w:val="00F8407D"/>
    <w:rsid w:val="00F84239"/>
    <w:rsid w:val="00F8465F"/>
    <w:rsid w:val="00F8476D"/>
    <w:rsid w:val="00F84944"/>
    <w:rsid w:val="00F84A8C"/>
    <w:rsid w:val="00F85075"/>
    <w:rsid w:val="00F8518D"/>
    <w:rsid w:val="00F8532C"/>
    <w:rsid w:val="00F85537"/>
    <w:rsid w:val="00F85C96"/>
    <w:rsid w:val="00F85EB3"/>
    <w:rsid w:val="00F85EB5"/>
    <w:rsid w:val="00F86018"/>
    <w:rsid w:val="00F862C3"/>
    <w:rsid w:val="00F86317"/>
    <w:rsid w:val="00F86479"/>
    <w:rsid w:val="00F865C5"/>
    <w:rsid w:val="00F86614"/>
    <w:rsid w:val="00F86673"/>
    <w:rsid w:val="00F866E0"/>
    <w:rsid w:val="00F86785"/>
    <w:rsid w:val="00F868CA"/>
    <w:rsid w:val="00F86E35"/>
    <w:rsid w:val="00F86F42"/>
    <w:rsid w:val="00F86FE3"/>
    <w:rsid w:val="00F87004"/>
    <w:rsid w:val="00F87068"/>
    <w:rsid w:val="00F875B2"/>
    <w:rsid w:val="00F875C1"/>
    <w:rsid w:val="00F875F1"/>
    <w:rsid w:val="00F87702"/>
    <w:rsid w:val="00F87B7F"/>
    <w:rsid w:val="00F87C8A"/>
    <w:rsid w:val="00F87E87"/>
    <w:rsid w:val="00F90056"/>
    <w:rsid w:val="00F9037B"/>
    <w:rsid w:val="00F90850"/>
    <w:rsid w:val="00F9098C"/>
    <w:rsid w:val="00F90D95"/>
    <w:rsid w:val="00F91115"/>
    <w:rsid w:val="00F91122"/>
    <w:rsid w:val="00F911D4"/>
    <w:rsid w:val="00F91787"/>
    <w:rsid w:val="00F91C8E"/>
    <w:rsid w:val="00F92443"/>
    <w:rsid w:val="00F92450"/>
    <w:rsid w:val="00F92454"/>
    <w:rsid w:val="00F9254A"/>
    <w:rsid w:val="00F9293E"/>
    <w:rsid w:val="00F92DAD"/>
    <w:rsid w:val="00F92E4E"/>
    <w:rsid w:val="00F92F7E"/>
    <w:rsid w:val="00F930AA"/>
    <w:rsid w:val="00F93178"/>
    <w:rsid w:val="00F932C6"/>
    <w:rsid w:val="00F932D9"/>
    <w:rsid w:val="00F93584"/>
    <w:rsid w:val="00F937F6"/>
    <w:rsid w:val="00F93960"/>
    <w:rsid w:val="00F93A04"/>
    <w:rsid w:val="00F93AD7"/>
    <w:rsid w:val="00F93B00"/>
    <w:rsid w:val="00F93B5C"/>
    <w:rsid w:val="00F94005"/>
    <w:rsid w:val="00F940B3"/>
    <w:rsid w:val="00F94143"/>
    <w:rsid w:val="00F9426B"/>
    <w:rsid w:val="00F943BA"/>
    <w:rsid w:val="00F94585"/>
    <w:rsid w:val="00F94DF2"/>
    <w:rsid w:val="00F950B0"/>
    <w:rsid w:val="00F951B8"/>
    <w:rsid w:val="00F951EA"/>
    <w:rsid w:val="00F9558E"/>
    <w:rsid w:val="00F957F8"/>
    <w:rsid w:val="00F959AD"/>
    <w:rsid w:val="00F959C1"/>
    <w:rsid w:val="00F95AFB"/>
    <w:rsid w:val="00F95BDB"/>
    <w:rsid w:val="00F9609D"/>
    <w:rsid w:val="00F96233"/>
    <w:rsid w:val="00F96632"/>
    <w:rsid w:val="00F96647"/>
    <w:rsid w:val="00F96A44"/>
    <w:rsid w:val="00F96AE7"/>
    <w:rsid w:val="00F96FF2"/>
    <w:rsid w:val="00F97115"/>
    <w:rsid w:val="00F97589"/>
    <w:rsid w:val="00F97661"/>
    <w:rsid w:val="00F976B9"/>
    <w:rsid w:val="00F97704"/>
    <w:rsid w:val="00F97BDE"/>
    <w:rsid w:val="00F97C45"/>
    <w:rsid w:val="00FA00BE"/>
    <w:rsid w:val="00FA0192"/>
    <w:rsid w:val="00FA0541"/>
    <w:rsid w:val="00FA070D"/>
    <w:rsid w:val="00FA0B11"/>
    <w:rsid w:val="00FA0C0B"/>
    <w:rsid w:val="00FA0E67"/>
    <w:rsid w:val="00FA0EBB"/>
    <w:rsid w:val="00FA100F"/>
    <w:rsid w:val="00FA124A"/>
    <w:rsid w:val="00FA1682"/>
    <w:rsid w:val="00FA16F0"/>
    <w:rsid w:val="00FA17B0"/>
    <w:rsid w:val="00FA1B3D"/>
    <w:rsid w:val="00FA1BCA"/>
    <w:rsid w:val="00FA1D0E"/>
    <w:rsid w:val="00FA1D8F"/>
    <w:rsid w:val="00FA1DC5"/>
    <w:rsid w:val="00FA2122"/>
    <w:rsid w:val="00FA2147"/>
    <w:rsid w:val="00FA25CE"/>
    <w:rsid w:val="00FA268B"/>
    <w:rsid w:val="00FA282D"/>
    <w:rsid w:val="00FA2B43"/>
    <w:rsid w:val="00FA2D32"/>
    <w:rsid w:val="00FA30E7"/>
    <w:rsid w:val="00FA3101"/>
    <w:rsid w:val="00FA3199"/>
    <w:rsid w:val="00FA31C6"/>
    <w:rsid w:val="00FA32E1"/>
    <w:rsid w:val="00FA32E2"/>
    <w:rsid w:val="00FA34A8"/>
    <w:rsid w:val="00FA34FE"/>
    <w:rsid w:val="00FA35D0"/>
    <w:rsid w:val="00FA3756"/>
    <w:rsid w:val="00FA384A"/>
    <w:rsid w:val="00FA3876"/>
    <w:rsid w:val="00FA3AFA"/>
    <w:rsid w:val="00FA3E32"/>
    <w:rsid w:val="00FA3E78"/>
    <w:rsid w:val="00FA4149"/>
    <w:rsid w:val="00FA44BB"/>
    <w:rsid w:val="00FA44D8"/>
    <w:rsid w:val="00FA457D"/>
    <w:rsid w:val="00FA4704"/>
    <w:rsid w:val="00FA490F"/>
    <w:rsid w:val="00FA4A10"/>
    <w:rsid w:val="00FA4BC1"/>
    <w:rsid w:val="00FA4C8D"/>
    <w:rsid w:val="00FA4E09"/>
    <w:rsid w:val="00FA4ECE"/>
    <w:rsid w:val="00FA4F4A"/>
    <w:rsid w:val="00FA4FD8"/>
    <w:rsid w:val="00FA5045"/>
    <w:rsid w:val="00FA538F"/>
    <w:rsid w:val="00FA53B9"/>
    <w:rsid w:val="00FA53F6"/>
    <w:rsid w:val="00FA56D3"/>
    <w:rsid w:val="00FA574D"/>
    <w:rsid w:val="00FA5750"/>
    <w:rsid w:val="00FA5BA7"/>
    <w:rsid w:val="00FA5C71"/>
    <w:rsid w:val="00FA5D76"/>
    <w:rsid w:val="00FA5E72"/>
    <w:rsid w:val="00FA600E"/>
    <w:rsid w:val="00FA60EE"/>
    <w:rsid w:val="00FA6197"/>
    <w:rsid w:val="00FA6326"/>
    <w:rsid w:val="00FA676E"/>
    <w:rsid w:val="00FA6A55"/>
    <w:rsid w:val="00FA6AA8"/>
    <w:rsid w:val="00FA6BAC"/>
    <w:rsid w:val="00FA713D"/>
    <w:rsid w:val="00FA718C"/>
    <w:rsid w:val="00FA7392"/>
    <w:rsid w:val="00FA75D5"/>
    <w:rsid w:val="00FA76BF"/>
    <w:rsid w:val="00FA7875"/>
    <w:rsid w:val="00FA78B4"/>
    <w:rsid w:val="00FA7ADA"/>
    <w:rsid w:val="00FA7B8E"/>
    <w:rsid w:val="00FA7E31"/>
    <w:rsid w:val="00FA7E8B"/>
    <w:rsid w:val="00FA7EBF"/>
    <w:rsid w:val="00FB022F"/>
    <w:rsid w:val="00FB0480"/>
    <w:rsid w:val="00FB04CA"/>
    <w:rsid w:val="00FB0581"/>
    <w:rsid w:val="00FB065C"/>
    <w:rsid w:val="00FB06B9"/>
    <w:rsid w:val="00FB0814"/>
    <w:rsid w:val="00FB091A"/>
    <w:rsid w:val="00FB09DA"/>
    <w:rsid w:val="00FB0A47"/>
    <w:rsid w:val="00FB0C06"/>
    <w:rsid w:val="00FB0CA4"/>
    <w:rsid w:val="00FB1049"/>
    <w:rsid w:val="00FB1255"/>
    <w:rsid w:val="00FB1370"/>
    <w:rsid w:val="00FB138F"/>
    <w:rsid w:val="00FB143E"/>
    <w:rsid w:val="00FB170A"/>
    <w:rsid w:val="00FB1873"/>
    <w:rsid w:val="00FB1CCA"/>
    <w:rsid w:val="00FB1DD1"/>
    <w:rsid w:val="00FB1E20"/>
    <w:rsid w:val="00FB205C"/>
    <w:rsid w:val="00FB215A"/>
    <w:rsid w:val="00FB25A5"/>
    <w:rsid w:val="00FB2651"/>
    <w:rsid w:val="00FB293B"/>
    <w:rsid w:val="00FB29E1"/>
    <w:rsid w:val="00FB2D62"/>
    <w:rsid w:val="00FB2DF3"/>
    <w:rsid w:val="00FB309E"/>
    <w:rsid w:val="00FB3BF7"/>
    <w:rsid w:val="00FB3DC9"/>
    <w:rsid w:val="00FB3FC2"/>
    <w:rsid w:val="00FB4979"/>
    <w:rsid w:val="00FB4AEE"/>
    <w:rsid w:val="00FB4B84"/>
    <w:rsid w:val="00FB4BCE"/>
    <w:rsid w:val="00FB4E71"/>
    <w:rsid w:val="00FB5152"/>
    <w:rsid w:val="00FB518C"/>
    <w:rsid w:val="00FB5227"/>
    <w:rsid w:val="00FB541F"/>
    <w:rsid w:val="00FB544B"/>
    <w:rsid w:val="00FB5488"/>
    <w:rsid w:val="00FB549B"/>
    <w:rsid w:val="00FB568B"/>
    <w:rsid w:val="00FB5842"/>
    <w:rsid w:val="00FB58AC"/>
    <w:rsid w:val="00FB58F1"/>
    <w:rsid w:val="00FB58FD"/>
    <w:rsid w:val="00FB59DE"/>
    <w:rsid w:val="00FB5A2F"/>
    <w:rsid w:val="00FB5E7D"/>
    <w:rsid w:val="00FB5F28"/>
    <w:rsid w:val="00FB621B"/>
    <w:rsid w:val="00FB6220"/>
    <w:rsid w:val="00FB7146"/>
    <w:rsid w:val="00FB72C5"/>
    <w:rsid w:val="00FB7446"/>
    <w:rsid w:val="00FB7811"/>
    <w:rsid w:val="00FB791B"/>
    <w:rsid w:val="00FB7AFE"/>
    <w:rsid w:val="00FB7BB1"/>
    <w:rsid w:val="00FB7C06"/>
    <w:rsid w:val="00FB7D02"/>
    <w:rsid w:val="00FC0114"/>
    <w:rsid w:val="00FC02F6"/>
    <w:rsid w:val="00FC052C"/>
    <w:rsid w:val="00FC0851"/>
    <w:rsid w:val="00FC0A12"/>
    <w:rsid w:val="00FC103B"/>
    <w:rsid w:val="00FC1043"/>
    <w:rsid w:val="00FC116A"/>
    <w:rsid w:val="00FC11D8"/>
    <w:rsid w:val="00FC1531"/>
    <w:rsid w:val="00FC1571"/>
    <w:rsid w:val="00FC16EE"/>
    <w:rsid w:val="00FC1793"/>
    <w:rsid w:val="00FC17F7"/>
    <w:rsid w:val="00FC187F"/>
    <w:rsid w:val="00FC1F91"/>
    <w:rsid w:val="00FC22BF"/>
    <w:rsid w:val="00FC2664"/>
    <w:rsid w:val="00FC2732"/>
    <w:rsid w:val="00FC2775"/>
    <w:rsid w:val="00FC2820"/>
    <w:rsid w:val="00FC2BE5"/>
    <w:rsid w:val="00FC2CC6"/>
    <w:rsid w:val="00FC2F17"/>
    <w:rsid w:val="00FC2FCC"/>
    <w:rsid w:val="00FC30A3"/>
    <w:rsid w:val="00FC32C1"/>
    <w:rsid w:val="00FC35E9"/>
    <w:rsid w:val="00FC362A"/>
    <w:rsid w:val="00FC3C55"/>
    <w:rsid w:val="00FC3E9E"/>
    <w:rsid w:val="00FC3F0A"/>
    <w:rsid w:val="00FC3F30"/>
    <w:rsid w:val="00FC3F47"/>
    <w:rsid w:val="00FC426B"/>
    <w:rsid w:val="00FC4314"/>
    <w:rsid w:val="00FC4410"/>
    <w:rsid w:val="00FC4AF7"/>
    <w:rsid w:val="00FC4C97"/>
    <w:rsid w:val="00FC4E97"/>
    <w:rsid w:val="00FC5020"/>
    <w:rsid w:val="00FC50C9"/>
    <w:rsid w:val="00FC5142"/>
    <w:rsid w:val="00FC57DF"/>
    <w:rsid w:val="00FC592F"/>
    <w:rsid w:val="00FC5BD1"/>
    <w:rsid w:val="00FC5E35"/>
    <w:rsid w:val="00FC606C"/>
    <w:rsid w:val="00FC6092"/>
    <w:rsid w:val="00FC6353"/>
    <w:rsid w:val="00FC6371"/>
    <w:rsid w:val="00FC6388"/>
    <w:rsid w:val="00FC65F7"/>
    <w:rsid w:val="00FC6AF3"/>
    <w:rsid w:val="00FC6BC1"/>
    <w:rsid w:val="00FC6C09"/>
    <w:rsid w:val="00FC7183"/>
    <w:rsid w:val="00FC73D1"/>
    <w:rsid w:val="00FC7499"/>
    <w:rsid w:val="00FC7606"/>
    <w:rsid w:val="00FC770A"/>
    <w:rsid w:val="00FC7804"/>
    <w:rsid w:val="00FC7813"/>
    <w:rsid w:val="00FC7F6D"/>
    <w:rsid w:val="00FC7FFE"/>
    <w:rsid w:val="00FD0239"/>
    <w:rsid w:val="00FD0336"/>
    <w:rsid w:val="00FD0686"/>
    <w:rsid w:val="00FD079B"/>
    <w:rsid w:val="00FD08BE"/>
    <w:rsid w:val="00FD08EB"/>
    <w:rsid w:val="00FD0BF3"/>
    <w:rsid w:val="00FD0CE9"/>
    <w:rsid w:val="00FD1135"/>
    <w:rsid w:val="00FD1474"/>
    <w:rsid w:val="00FD160D"/>
    <w:rsid w:val="00FD1824"/>
    <w:rsid w:val="00FD18AE"/>
    <w:rsid w:val="00FD1935"/>
    <w:rsid w:val="00FD19C9"/>
    <w:rsid w:val="00FD1A13"/>
    <w:rsid w:val="00FD1AC6"/>
    <w:rsid w:val="00FD1B7E"/>
    <w:rsid w:val="00FD1D33"/>
    <w:rsid w:val="00FD2065"/>
    <w:rsid w:val="00FD216E"/>
    <w:rsid w:val="00FD21E9"/>
    <w:rsid w:val="00FD24D1"/>
    <w:rsid w:val="00FD2644"/>
    <w:rsid w:val="00FD26C1"/>
    <w:rsid w:val="00FD28EC"/>
    <w:rsid w:val="00FD2DD9"/>
    <w:rsid w:val="00FD2FE7"/>
    <w:rsid w:val="00FD3418"/>
    <w:rsid w:val="00FD35F6"/>
    <w:rsid w:val="00FD380F"/>
    <w:rsid w:val="00FD3AD4"/>
    <w:rsid w:val="00FD3BF6"/>
    <w:rsid w:val="00FD3C21"/>
    <w:rsid w:val="00FD3D78"/>
    <w:rsid w:val="00FD3D9C"/>
    <w:rsid w:val="00FD3F71"/>
    <w:rsid w:val="00FD4065"/>
    <w:rsid w:val="00FD4188"/>
    <w:rsid w:val="00FD460E"/>
    <w:rsid w:val="00FD4BD3"/>
    <w:rsid w:val="00FD4D2C"/>
    <w:rsid w:val="00FD4D82"/>
    <w:rsid w:val="00FD5360"/>
    <w:rsid w:val="00FD5363"/>
    <w:rsid w:val="00FD565B"/>
    <w:rsid w:val="00FD576A"/>
    <w:rsid w:val="00FD58EC"/>
    <w:rsid w:val="00FD598C"/>
    <w:rsid w:val="00FD6510"/>
    <w:rsid w:val="00FD653F"/>
    <w:rsid w:val="00FD6EEE"/>
    <w:rsid w:val="00FD756A"/>
    <w:rsid w:val="00FD7591"/>
    <w:rsid w:val="00FD7818"/>
    <w:rsid w:val="00FD79EB"/>
    <w:rsid w:val="00FD7CC6"/>
    <w:rsid w:val="00FD7EE4"/>
    <w:rsid w:val="00FD7F11"/>
    <w:rsid w:val="00FD7FBC"/>
    <w:rsid w:val="00FE017C"/>
    <w:rsid w:val="00FE025F"/>
    <w:rsid w:val="00FE03BE"/>
    <w:rsid w:val="00FE0B53"/>
    <w:rsid w:val="00FE0DE8"/>
    <w:rsid w:val="00FE1114"/>
    <w:rsid w:val="00FE12D5"/>
    <w:rsid w:val="00FE13B7"/>
    <w:rsid w:val="00FE1466"/>
    <w:rsid w:val="00FE1844"/>
    <w:rsid w:val="00FE198A"/>
    <w:rsid w:val="00FE1B6A"/>
    <w:rsid w:val="00FE1E61"/>
    <w:rsid w:val="00FE1EAC"/>
    <w:rsid w:val="00FE2009"/>
    <w:rsid w:val="00FE250E"/>
    <w:rsid w:val="00FE25A5"/>
    <w:rsid w:val="00FE26B3"/>
    <w:rsid w:val="00FE27DB"/>
    <w:rsid w:val="00FE2843"/>
    <w:rsid w:val="00FE2893"/>
    <w:rsid w:val="00FE2AB1"/>
    <w:rsid w:val="00FE2BE0"/>
    <w:rsid w:val="00FE2D92"/>
    <w:rsid w:val="00FE2FD2"/>
    <w:rsid w:val="00FE30DD"/>
    <w:rsid w:val="00FE342F"/>
    <w:rsid w:val="00FE361B"/>
    <w:rsid w:val="00FE364F"/>
    <w:rsid w:val="00FE3682"/>
    <w:rsid w:val="00FE391E"/>
    <w:rsid w:val="00FE3AE5"/>
    <w:rsid w:val="00FE3F25"/>
    <w:rsid w:val="00FE432A"/>
    <w:rsid w:val="00FE4477"/>
    <w:rsid w:val="00FE44CB"/>
    <w:rsid w:val="00FE45AB"/>
    <w:rsid w:val="00FE4A23"/>
    <w:rsid w:val="00FE4AB6"/>
    <w:rsid w:val="00FE4B5A"/>
    <w:rsid w:val="00FE4B61"/>
    <w:rsid w:val="00FE4C3E"/>
    <w:rsid w:val="00FE4D6D"/>
    <w:rsid w:val="00FE5720"/>
    <w:rsid w:val="00FE5AEA"/>
    <w:rsid w:val="00FE5C13"/>
    <w:rsid w:val="00FE5D9C"/>
    <w:rsid w:val="00FE5E19"/>
    <w:rsid w:val="00FE6003"/>
    <w:rsid w:val="00FE6196"/>
    <w:rsid w:val="00FE62E2"/>
    <w:rsid w:val="00FE651A"/>
    <w:rsid w:val="00FE6531"/>
    <w:rsid w:val="00FE655F"/>
    <w:rsid w:val="00FE65F2"/>
    <w:rsid w:val="00FE6831"/>
    <w:rsid w:val="00FE693C"/>
    <w:rsid w:val="00FE6A7B"/>
    <w:rsid w:val="00FE6D25"/>
    <w:rsid w:val="00FE6E28"/>
    <w:rsid w:val="00FE7004"/>
    <w:rsid w:val="00FE70D3"/>
    <w:rsid w:val="00FE7325"/>
    <w:rsid w:val="00FE739F"/>
    <w:rsid w:val="00FE7A40"/>
    <w:rsid w:val="00FE7A41"/>
    <w:rsid w:val="00FE7CD0"/>
    <w:rsid w:val="00FF00BB"/>
    <w:rsid w:val="00FF0105"/>
    <w:rsid w:val="00FF035C"/>
    <w:rsid w:val="00FF0387"/>
    <w:rsid w:val="00FF05A9"/>
    <w:rsid w:val="00FF05E0"/>
    <w:rsid w:val="00FF0704"/>
    <w:rsid w:val="00FF088C"/>
    <w:rsid w:val="00FF0B44"/>
    <w:rsid w:val="00FF0DE5"/>
    <w:rsid w:val="00FF0E14"/>
    <w:rsid w:val="00FF1070"/>
    <w:rsid w:val="00FF1210"/>
    <w:rsid w:val="00FF149F"/>
    <w:rsid w:val="00FF1513"/>
    <w:rsid w:val="00FF15F8"/>
    <w:rsid w:val="00FF16D8"/>
    <w:rsid w:val="00FF1C48"/>
    <w:rsid w:val="00FF1C84"/>
    <w:rsid w:val="00FF1CCB"/>
    <w:rsid w:val="00FF2171"/>
    <w:rsid w:val="00FF2221"/>
    <w:rsid w:val="00FF2361"/>
    <w:rsid w:val="00FF2390"/>
    <w:rsid w:val="00FF25A8"/>
    <w:rsid w:val="00FF277A"/>
    <w:rsid w:val="00FF27B3"/>
    <w:rsid w:val="00FF288D"/>
    <w:rsid w:val="00FF2A45"/>
    <w:rsid w:val="00FF2B85"/>
    <w:rsid w:val="00FF2D0B"/>
    <w:rsid w:val="00FF2D1C"/>
    <w:rsid w:val="00FF2D9E"/>
    <w:rsid w:val="00FF2E8D"/>
    <w:rsid w:val="00FF2F8D"/>
    <w:rsid w:val="00FF3248"/>
    <w:rsid w:val="00FF32C3"/>
    <w:rsid w:val="00FF37F8"/>
    <w:rsid w:val="00FF3957"/>
    <w:rsid w:val="00FF3C34"/>
    <w:rsid w:val="00FF3D79"/>
    <w:rsid w:val="00FF3D9E"/>
    <w:rsid w:val="00FF40E8"/>
    <w:rsid w:val="00FF43BD"/>
    <w:rsid w:val="00FF4485"/>
    <w:rsid w:val="00FF44B0"/>
    <w:rsid w:val="00FF4546"/>
    <w:rsid w:val="00FF4697"/>
    <w:rsid w:val="00FF4B31"/>
    <w:rsid w:val="00FF50D3"/>
    <w:rsid w:val="00FF52EA"/>
    <w:rsid w:val="00FF55B8"/>
    <w:rsid w:val="00FF55EE"/>
    <w:rsid w:val="00FF5701"/>
    <w:rsid w:val="00FF58E2"/>
    <w:rsid w:val="00FF5AF0"/>
    <w:rsid w:val="00FF5C93"/>
    <w:rsid w:val="00FF62F9"/>
    <w:rsid w:val="00FF6506"/>
    <w:rsid w:val="00FF65AE"/>
    <w:rsid w:val="00FF6AD6"/>
    <w:rsid w:val="00FF6CD8"/>
    <w:rsid w:val="00FF6DA5"/>
    <w:rsid w:val="00FF6E66"/>
    <w:rsid w:val="00FF7085"/>
    <w:rsid w:val="00FF7194"/>
    <w:rsid w:val="00FF7491"/>
    <w:rsid w:val="00FF74B7"/>
    <w:rsid w:val="00FF766D"/>
    <w:rsid w:val="00FF7906"/>
    <w:rsid w:val="00FF7A7E"/>
    <w:rsid w:val="00FF7FCA"/>
    <w:rsid w:val="0114DEBA"/>
    <w:rsid w:val="01AD2284"/>
    <w:rsid w:val="01B70E53"/>
    <w:rsid w:val="01CB20C8"/>
    <w:rsid w:val="0298E519"/>
    <w:rsid w:val="030B43EA"/>
    <w:rsid w:val="03A93D61"/>
    <w:rsid w:val="0418B50C"/>
    <w:rsid w:val="045D34F8"/>
    <w:rsid w:val="0500EA2C"/>
    <w:rsid w:val="056B7EC1"/>
    <w:rsid w:val="05D44A39"/>
    <w:rsid w:val="05DE1F31"/>
    <w:rsid w:val="060729F0"/>
    <w:rsid w:val="0608ED52"/>
    <w:rsid w:val="060AACDE"/>
    <w:rsid w:val="06211181"/>
    <w:rsid w:val="06334318"/>
    <w:rsid w:val="0669D937"/>
    <w:rsid w:val="070E7FD9"/>
    <w:rsid w:val="071BBC30"/>
    <w:rsid w:val="07230D40"/>
    <w:rsid w:val="07255F5B"/>
    <w:rsid w:val="073A40D9"/>
    <w:rsid w:val="07572E5B"/>
    <w:rsid w:val="07940457"/>
    <w:rsid w:val="07BAAC21"/>
    <w:rsid w:val="08178A72"/>
    <w:rsid w:val="0822D036"/>
    <w:rsid w:val="08CD61A6"/>
    <w:rsid w:val="092C8F58"/>
    <w:rsid w:val="09484D25"/>
    <w:rsid w:val="09812E0F"/>
    <w:rsid w:val="0A211AED"/>
    <w:rsid w:val="0A3E2D2D"/>
    <w:rsid w:val="0A4CD774"/>
    <w:rsid w:val="0A73DF28"/>
    <w:rsid w:val="0A935F8A"/>
    <w:rsid w:val="0AF23703"/>
    <w:rsid w:val="0B710AAA"/>
    <w:rsid w:val="0CC39187"/>
    <w:rsid w:val="0CCC3E21"/>
    <w:rsid w:val="0CF356DC"/>
    <w:rsid w:val="0D8245BC"/>
    <w:rsid w:val="0DD5CCD9"/>
    <w:rsid w:val="0E155918"/>
    <w:rsid w:val="0E2B069C"/>
    <w:rsid w:val="0E7F2769"/>
    <w:rsid w:val="0EAAF282"/>
    <w:rsid w:val="0F22F7DF"/>
    <w:rsid w:val="0F2C19AD"/>
    <w:rsid w:val="0F2DEB6B"/>
    <w:rsid w:val="0F8BA7F2"/>
    <w:rsid w:val="0FA4F3C0"/>
    <w:rsid w:val="0FAE3AA2"/>
    <w:rsid w:val="0FF45A19"/>
    <w:rsid w:val="104225D6"/>
    <w:rsid w:val="10556A63"/>
    <w:rsid w:val="116A8FFE"/>
    <w:rsid w:val="1181FF3D"/>
    <w:rsid w:val="12249988"/>
    <w:rsid w:val="1242E10C"/>
    <w:rsid w:val="12C589DA"/>
    <w:rsid w:val="131FD0D7"/>
    <w:rsid w:val="139100FF"/>
    <w:rsid w:val="1394C60C"/>
    <w:rsid w:val="139DADC4"/>
    <w:rsid w:val="143C1ADB"/>
    <w:rsid w:val="14599F5B"/>
    <w:rsid w:val="14798468"/>
    <w:rsid w:val="14A66EF1"/>
    <w:rsid w:val="14B4BCCE"/>
    <w:rsid w:val="14C8E569"/>
    <w:rsid w:val="14D9FC7D"/>
    <w:rsid w:val="1516142B"/>
    <w:rsid w:val="1542A1B7"/>
    <w:rsid w:val="1547D74F"/>
    <w:rsid w:val="157ED992"/>
    <w:rsid w:val="15A6BAD6"/>
    <w:rsid w:val="163B461C"/>
    <w:rsid w:val="16463A2F"/>
    <w:rsid w:val="175094B8"/>
    <w:rsid w:val="1759EC43"/>
    <w:rsid w:val="17D02CEB"/>
    <w:rsid w:val="17F72DFE"/>
    <w:rsid w:val="1800B815"/>
    <w:rsid w:val="181BAB24"/>
    <w:rsid w:val="18523BCF"/>
    <w:rsid w:val="186ED25B"/>
    <w:rsid w:val="18C7EAF4"/>
    <w:rsid w:val="18D9AB39"/>
    <w:rsid w:val="1921811D"/>
    <w:rsid w:val="1930670B"/>
    <w:rsid w:val="1984AE90"/>
    <w:rsid w:val="199219C3"/>
    <w:rsid w:val="19C9DDC1"/>
    <w:rsid w:val="19E0DF8B"/>
    <w:rsid w:val="1A4EAF43"/>
    <w:rsid w:val="1AB6F006"/>
    <w:rsid w:val="1BC4AF9D"/>
    <w:rsid w:val="1C244DF8"/>
    <w:rsid w:val="1C4D8CC7"/>
    <w:rsid w:val="1CF825E2"/>
    <w:rsid w:val="1D58E21F"/>
    <w:rsid w:val="1DAE728F"/>
    <w:rsid w:val="1DD32B59"/>
    <w:rsid w:val="1DE38784"/>
    <w:rsid w:val="1DFB4140"/>
    <w:rsid w:val="1E01FC9D"/>
    <w:rsid w:val="1E305F6A"/>
    <w:rsid w:val="1E5563BC"/>
    <w:rsid w:val="1E6BCCF1"/>
    <w:rsid w:val="1F14CD20"/>
    <w:rsid w:val="1F40EE9C"/>
    <w:rsid w:val="1F59D37F"/>
    <w:rsid w:val="1FAA66A7"/>
    <w:rsid w:val="206735F3"/>
    <w:rsid w:val="211D52CD"/>
    <w:rsid w:val="2165F907"/>
    <w:rsid w:val="21890B12"/>
    <w:rsid w:val="21A55890"/>
    <w:rsid w:val="21ADCDC0"/>
    <w:rsid w:val="21BB3A6D"/>
    <w:rsid w:val="21C85304"/>
    <w:rsid w:val="2224C82B"/>
    <w:rsid w:val="223E599C"/>
    <w:rsid w:val="22790B04"/>
    <w:rsid w:val="22910E09"/>
    <w:rsid w:val="22B002B6"/>
    <w:rsid w:val="22B19506"/>
    <w:rsid w:val="232274EE"/>
    <w:rsid w:val="2359142F"/>
    <w:rsid w:val="235C12AB"/>
    <w:rsid w:val="23E8F79A"/>
    <w:rsid w:val="24C9A66A"/>
    <w:rsid w:val="24DA7ACA"/>
    <w:rsid w:val="24FD92B4"/>
    <w:rsid w:val="25610EF5"/>
    <w:rsid w:val="25A24C92"/>
    <w:rsid w:val="26328625"/>
    <w:rsid w:val="26B1D7AC"/>
    <w:rsid w:val="2743B794"/>
    <w:rsid w:val="275C039B"/>
    <w:rsid w:val="2764A7B4"/>
    <w:rsid w:val="27AD7550"/>
    <w:rsid w:val="27AF1BFD"/>
    <w:rsid w:val="29053DA6"/>
    <w:rsid w:val="2954DEBF"/>
    <w:rsid w:val="2956A04A"/>
    <w:rsid w:val="29667BD6"/>
    <w:rsid w:val="296933DE"/>
    <w:rsid w:val="2A2797BF"/>
    <w:rsid w:val="2A73E42B"/>
    <w:rsid w:val="2AA9873F"/>
    <w:rsid w:val="2B974186"/>
    <w:rsid w:val="2BAE551C"/>
    <w:rsid w:val="2BD69E18"/>
    <w:rsid w:val="2BD8805F"/>
    <w:rsid w:val="2BD8C1FD"/>
    <w:rsid w:val="2C105D4C"/>
    <w:rsid w:val="2C8274A1"/>
    <w:rsid w:val="2C9DE32F"/>
    <w:rsid w:val="2CA7E27F"/>
    <w:rsid w:val="2D0D1A9A"/>
    <w:rsid w:val="2D154C5A"/>
    <w:rsid w:val="2D8727BB"/>
    <w:rsid w:val="2D8C456D"/>
    <w:rsid w:val="2D970678"/>
    <w:rsid w:val="2E2AB7FF"/>
    <w:rsid w:val="2EE19FB8"/>
    <w:rsid w:val="2F21C64A"/>
    <w:rsid w:val="2F39476F"/>
    <w:rsid w:val="2F551953"/>
    <w:rsid w:val="2FA525EF"/>
    <w:rsid w:val="2FC72AF7"/>
    <w:rsid w:val="300BDEE3"/>
    <w:rsid w:val="301D642C"/>
    <w:rsid w:val="309A83BD"/>
    <w:rsid w:val="30B879CE"/>
    <w:rsid w:val="3197480D"/>
    <w:rsid w:val="31C5D260"/>
    <w:rsid w:val="31E982F5"/>
    <w:rsid w:val="32220FD2"/>
    <w:rsid w:val="32398268"/>
    <w:rsid w:val="32450758"/>
    <w:rsid w:val="326656E0"/>
    <w:rsid w:val="326E0D5C"/>
    <w:rsid w:val="328D6ED2"/>
    <w:rsid w:val="33950CE3"/>
    <w:rsid w:val="33BF80CB"/>
    <w:rsid w:val="33C42AFE"/>
    <w:rsid w:val="34BB8320"/>
    <w:rsid w:val="34C08175"/>
    <w:rsid w:val="34F3221B"/>
    <w:rsid w:val="3525CC0F"/>
    <w:rsid w:val="35CD7224"/>
    <w:rsid w:val="36186442"/>
    <w:rsid w:val="362B95DE"/>
    <w:rsid w:val="3649B903"/>
    <w:rsid w:val="36749B82"/>
    <w:rsid w:val="377A9580"/>
    <w:rsid w:val="37CB2A6E"/>
    <w:rsid w:val="37F9DD9F"/>
    <w:rsid w:val="3803D22A"/>
    <w:rsid w:val="38196928"/>
    <w:rsid w:val="384F7C80"/>
    <w:rsid w:val="3872415B"/>
    <w:rsid w:val="39230EE4"/>
    <w:rsid w:val="39238680"/>
    <w:rsid w:val="3933BB11"/>
    <w:rsid w:val="3986B5CA"/>
    <w:rsid w:val="3A6F9D51"/>
    <w:rsid w:val="3A9421A9"/>
    <w:rsid w:val="3ACE99B7"/>
    <w:rsid w:val="3B37DB68"/>
    <w:rsid w:val="3B400CDE"/>
    <w:rsid w:val="3B4181C6"/>
    <w:rsid w:val="3B673D19"/>
    <w:rsid w:val="3B9B4E32"/>
    <w:rsid w:val="3C01F58D"/>
    <w:rsid w:val="3C90AF6C"/>
    <w:rsid w:val="3C9DEADD"/>
    <w:rsid w:val="3CAA4372"/>
    <w:rsid w:val="3D2B3460"/>
    <w:rsid w:val="3D976C6E"/>
    <w:rsid w:val="3DAAA5E7"/>
    <w:rsid w:val="3E2F9941"/>
    <w:rsid w:val="3F00CF0D"/>
    <w:rsid w:val="3F085670"/>
    <w:rsid w:val="3FBB9558"/>
    <w:rsid w:val="3FF920E5"/>
    <w:rsid w:val="404FA007"/>
    <w:rsid w:val="40E5F3DA"/>
    <w:rsid w:val="410AF48F"/>
    <w:rsid w:val="41476E2F"/>
    <w:rsid w:val="414D03A2"/>
    <w:rsid w:val="418088EF"/>
    <w:rsid w:val="41C1BEA3"/>
    <w:rsid w:val="429BBBF2"/>
    <w:rsid w:val="42C4F745"/>
    <w:rsid w:val="42F90F62"/>
    <w:rsid w:val="43253440"/>
    <w:rsid w:val="4331B6F5"/>
    <w:rsid w:val="436672AD"/>
    <w:rsid w:val="43AFFF62"/>
    <w:rsid w:val="4454ACFA"/>
    <w:rsid w:val="446941B5"/>
    <w:rsid w:val="44772873"/>
    <w:rsid w:val="4485EF99"/>
    <w:rsid w:val="44A033ED"/>
    <w:rsid w:val="44C82BA8"/>
    <w:rsid w:val="44FF925B"/>
    <w:rsid w:val="451BBB04"/>
    <w:rsid w:val="45396932"/>
    <w:rsid w:val="453DF632"/>
    <w:rsid w:val="455D19CC"/>
    <w:rsid w:val="456809EA"/>
    <w:rsid w:val="464C4B61"/>
    <w:rsid w:val="465B3272"/>
    <w:rsid w:val="4724B195"/>
    <w:rsid w:val="476567D6"/>
    <w:rsid w:val="47E67867"/>
    <w:rsid w:val="48F41DE4"/>
    <w:rsid w:val="48F45D81"/>
    <w:rsid w:val="492D78AD"/>
    <w:rsid w:val="49593536"/>
    <w:rsid w:val="49AEDFC9"/>
    <w:rsid w:val="49BEA016"/>
    <w:rsid w:val="4A503418"/>
    <w:rsid w:val="4B4A906A"/>
    <w:rsid w:val="4BA2CDAE"/>
    <w:rsid w:val="4BBFF1FB"/>
    <w:rsid w:val="4BCB01D9"/>
    <w:rsid w:val="4C0C7B39"/>
    <w:rsid w:val="4C0E8BC4"/>
    <w:rsid w:val="4C56846C"/>
    <w:rsid w:val="4C9D3A59"/>
    <w:rsid w:val="4D525255"/>
    <w:rsid w:val="4D92C208"/>
    <w:rsid w:val="4DBB44CA"/>
    <w:rsid w:val="4DE7EA14"/>
    <w:rsid w:val="4E01A352"/>
    <w:rsid w:val="4EFE9C27"/>
    <w:rsid w:val="4FBE9DF6"/>
    <w:rsid w:val="4FC39921"/>
    <w:rsid w:val="50544434"/>
    <w:rsid w:val="50595B25"/>
    <w:rsid w:val="5073C83F"/>
    <w:rsid w:val="5092A458"/>
    <w:rsid w:val="50A3EA44"/>
    <w:rsid w:val="50E436B2"/>
    <w:rsid w:val="51611ABA"/>
    <w:rsid w:val="51972E87"/>
    <w:rsid w:val="51AA59A4"/>
    <w:rsid w:val="51ADA24F"/>
    <w:rsid w:val="51B917FC"/>
    <w:rsid w:val="51FD17B1"/>
    <w:rsid w:val="522378D2"/>
    <w:rsid w:val="52BD36D9"/>
    <w:rsid w:val="52CC377D"/>
    <w:rsid w:val="531493E6"/>
    <w:rsid w:val="53197A85"/>
    <w:rsid w:val="5328CD2F"/>
    <w:rsid w:val="53292A6C"/>
    <w:rsid w:val="5336BF07"/>
    <w:rsid w:val="539EDEA5"/>
    <w:rsid w:val="53AE218A"/>
    <w:rsid w:val="53B94A4E"/>
    <w:rsid w:val="53D5CD88"/>
    <w:rsid w:val="53F9E474"/>
    <w:rsid w:val="53FBACF0"/>
    <w:rsid w:val="5410A826"/>
    <w:rsid w:val="542825CA"/>
    <w:rsid w:val="54B5DEDE"/>
    <w:rsid w:val="5648FAC1"/>
    <w:rsid w:val="565E2833"/>
    <w:rsid w:val="56610F22"/>
    <w:rsid w:val="568FF400"/>
    <w:rsid w:val="5696D7A1"/>
    <w:rsid w:val="5727FC74"/>
    <w:rsid w:val="573B0CF4"/>
    <w:rsid w:val="57635B9C"/>
    <w:rsid w:val="57EB7874"/>
    <w:rsid w:val="581C127B"/>
    <w:rsid w:val="58A16E6D"/>
    <w:rsid w:val="58CADC5D"/>
    <w:rsid w:val="58EFD422"/>
    <w:rsid w:val="593ADD67"/>
    <w:rsid w:val="59B9A6AF"/>
    <w:rsid w:val="5B46E43C"/>
    <w:rsid w:val="5B74BEC5"/>
    <w:rsid w:val="5B75B832"/>
    <w:rsid w:val="5BD7C239"/>
    <w:rsid w:val="5C0CD0CE"/>
    <w:rsid w:val="5C14DBF5"/>
    <w:rsid w:val="5D107E77"/>
    <w:rsid w:val="5D5B907B"/>
    <w:rsid w:val="5D6AC418"/>
    <w:rsid w:val="5D782102"/>
    <w:rsid w:val="5D7AEC13"/>
    <w:rsid w:val="5D8A501A"/>
    <w:rsid w:val="5DB98F31"/>
    <w:rsid w:val="5DD6E207"/>
    <w:rsid w:val="5E1C87A8"/>
    <w:rsid w:val="5E50AA40"/>
    <w:rsid w:val="5E915ED5"/>
    <w:rsid w:val="5EAA02FB"/>
    <w:rsid w:val="5EB13DBE"/>
    <w:rsid w:val="5F068016"/>
    <w:rsid w:val="5F43683C"/>
    <w:rsid w:val="5F486C49"/>
    <w:rsid w:val="5F51C8D7"/>
    <w:rsid w:val="5F7ED17A"/>
    <w:rsid w:val="5FBB6073"/>
    <w:rsid w:val="5FF9DBF6"/>
    <w:rsid w:val="600A8287"/>
    <w:rsid w:val="605AE905"/>
    <w:rsid w:val="60DACAA5"/>
    <w:rsid w:val="60ED3FD1"/>
    <w:rsid w:val="60FC4911"/>
    <w:rsid w:val="61473CF0"/>
    <w:rsid w:val="614CEDFF"/>
    <w:rsid w:val="61584CC1"/>
    <w:rsid w:val="616270A5"/>
    <w:rsid w:val="61B39FFE"/>
    <w:rsid w:val="61C0DCD5"/>
    <w:rsid w:val="61CD483B"/>
    <w:rsid w:val="62C716A5"/>
    <w:rsid w:val="62E7BCD7"/>
    <w:rsid w:val="63157E4D"/>
    <w:rsid w:val="63C429FA"/>
    <w:rsid w:val="6479D51F"/>
    <w:rsid w:val="648B4918"/>
    <w:rsid w:val="64AF1E75"/>
    <w:rsid w:val="654E8E37"/>
    <w:rsid w:val="659A0C62"/>
    <w:rsid w:val="65D66840"/>
    <w:rsid w:val="65F6BE2B"/>
    <w:rsid w:val="65F778CC"/>
    <w:rsid w:val="66028C1D"/>
    <w:rsid w:val="66600A86"/>
    <w:rsid w:val="66C54B9D"/>
    <w:rsid w:val="66E3ABD1"/>
    <w:rsid w:val="67E79209"/>
    <w:rsid w:val="6823D6F4"/>
    <w:rsid w:val="68D98658"/>
    <w:rsid w:val="68FCC364"/>
    <w:rsid w:val="69665CA9"/>
    <w:rsid w:val="699621FC"/>
    <w:rsid w:val="69F86174"/>
    <w:rsid w:val="6A113D22"/>
    <w:rsid w:val="6A27C0E5"/>
    <w:rsid w:val="6A3C628C"/>
    <w:rsid w:val="6A8D716E"/>
    <w:rsid w:val="6AEB8CA7"/>
    <w:rsid w:val="6B54DE37"/>
    <w:rsid w:val="6B72CB37"/>
    <w:rsid w:val="6BAA2D86"/>
    <w:rsid w:val="6C2CF286"/>
    <w:rsid w:val="6C4E123B"/>
    <w:rsid w:val="6CC12CAA"/>
    <w:rsid w:val="6CCF8EBC"/>
    <w:rsid w:val="6CFB41D3"/>
    <w:rsid w:val="6D50EE7A"/>
    <w:rsid w:val="6D55A4E8"/>
    <w:rsid w:val="6DDCCBED"/>
    <w:rsid w:val="6E5309BD"/>
    <w:rsid w:val="6E9AC9DE"/>
    <w:rsid w:val="6EAB34D6"/>
    <w:rsid w:val="6EE84568"/>
    <w:rsid w:val="6F52A020"/>
    <w:rsid w:val="6F5D2521"/>
    <w:rsid w:val="6FFD9E7D"/>
    <w:rsid w:val="706518CD"/>
    <w:rsid w:val="709A50FD"/>
    <w:rsid w:val="70EC9363"/>
    <w:rsid w:val="711C51E9"/>
    <w:rsid w:val="71B77836"/>
    <w:rsid w:val="71BE621A"/>
    <w:rsid w:val="71C1611B"/>
    <w:rsid w:val="7225C7D5"/>
    <w:rsid w:val="72677EA1"/>
    <w:rsid w:val="72985692"/>
    <w:rsid w:val="73713FB7"/>
    <w:rsid w:val="7371A2A5"/>
    <w:rsid w:val="73AB72D6"/>
    <w:rsid w:val="73DAB649"/>
    <w:rsid w:val="7437ED7A"/>
    <w:rsid w:val="74918512"/>
    <w:rsid w:val="74BAE021"/>
    <w:rsid w:val="74D21DA0"/>
    <w:rsid w:val="75DC1E4F"/>
    <w:rsid w:val="75F540E2"/>
    <w:rsid w:val="75F54D4F"/>
    <w:rsid w:val="76A441C2"/>
    <w:rsid w:val="7703415D"/>
    <w:rsid w:val="772662AB"/>
    <w:rsid w:val="7729B828"/>
    <w:rsid w:val="77BDE129"/>
    <w:rsid w:val="77E10A76"/>
    <w:rsid w:val="77E4F723"/>
    <w:rsid w:val="780596D8"/>
    <w:rsid w:val="78CDEEAA"/>
    <w:rsid w:val="795B4E80"/>
    <w:rsid w:val="796EC561"/>
    <w:rsid w:val="79712255"/>
    <w:rsid w:val="7A205CC5"/>
    <w:rsid w:val="7A3A924A"/>
    <w:rsid w:val="7A42F9EF"/>
    <w:rsid w:val="7AA4006A"/>
    <w:rsid w:val="7B45C836"/>
    <w:rsid w:val="7B49893C"/>
    <w:rsid w:val="7B900653"/>
    <w:rsid w:val="7C51D62C"/>
    <w:rsid w:val="7D193011"/>
    <w:rsid w:val="7D3A0BD7"/>
    <w:rsid w:val="7DAFB2CF"/>
    <w:rsid w:val="7E0291A2"/>
    <w:rsid w:val="7E4DD142"/>
    <w:rsid w:val="7F0DE5AE"/>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3c,#039,#036,#25418e"/>
    </o:shapedefaults>
    <o:shapelayout v:ext="edit">
      <o:idmap v:ext="edit" data="2"/>
    </o:shapelayout>
  </w:shapeDefaults>
  <w:decimalSymbol w:val="."/>
  <w:listSeparator w:val=","/>
  <w14:docId w14:val="09046356"/>
  <w14:defaultImageDpi w14:val="32767"/>
  <w15:chartTrackingRefBased/>
  <w15:docId w15:val="{C36F0623-CABE-45F2-B94B-3D62DAAE66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6166"/>
    <w:pPr>
      <w:spacing w:after="0" w:line="360" w:lineRule="auto"/>
    </w:pPr>
    <w:rPr>
      <w:rFonts w:ascii="Segoe UI" w:hAnsi="Segoe UI"/>
      <w:color w:val="0C334E" w:themeColor="text2"/>
      <w:sz w:val="20"/>
    </w:rPr>
  </w:style>
  <w:style w:type="paragraph" w:styleId="Heading1">
    <w:name w:val="heading 1"/>
    <w:basedOn w:val="Normal"/>
    <w:next w:val="Normal"/>
    <w:link w:val="Heading1Char"/>
    <w:uiPriority w:val="9"/>
    <w:qFormat/>
    <w:rsid w:val="001B166D"/>
    <w:pPr>
      <w:keepNext/>
      <w:keepLines/>
      <w:spacing w:before="240"/>
      <w:outlineLvl w:val="0"/>
    </w:pPr>
    <w:rPr>
      <w:rFonts w:eastAsiaTheme="majorEastAsia" w:cstheme="majorBidi"/>
      <w:caps/>
      <w:color w:val="08678B" w:themeColor="accent1"/>
      <w:spacing w:val="10"/>
      <w:sz w:val="36"/>
      <w:szCs w:val="32"/>
    </w:rPr>
  </w:style>
  <w:style w:type="paragraph" w:styleId="Heading2">
    <w:name w:val="heading 2"/>
    <w:basedOn w:val="Normal"/>
    <w:next w:val="Normal"/>
    <w:link w:val="Heading2Char"/>
    <w:uiPriority w:val="9"/>
    <w:unhideWhenUsed/>
    <w:qFormat/>
    <w:rsid w:val="00AE3BFE"/>
    <w:pPr>
      <w:keepNext/>
      <w:keepLines/>
      <w:spacing w:before="40"/>
      <w:outlineLvl w:val="1"/>
    </w:pPr>
    <w:rPr>
      <w:rFonts w:eastAsiaTheme="majorEastAsia" w:cstheme="majorBidi"/>
      <w:b/>
      <w:caps/>
      <w:sz w:val="28"/>
      <w:szCs w:val="26"/>
    </w:rPr>
  </w:style>
  <w:style w:type="paragraph" w:styleId="Heading3">
    <w:name w:val="heading 3"/>
    <w:basedOn w:val="Heading2"/>
    <w:next w:val="Normal"/>
    <w:link w:val="Heading3Char"/>
    <w:uiPriority w:val="9"/>
    <w:unhideWhenUsed/>
    <w:qFormat/>
    <w:rsid w:val="00163F5D"/>
    <w:pPr>
      <w:outlineLvl w:val="2"/>
    </w:pPr>
    <w:rPr>
      <w:caps w:val="0"/>
      <w:color w:val="08678B" w:themeColor="accent1"/>
      <w:sz w:val="24"/>
    </w:rPr>
  </w:style>
  <w:style w:type="paragraph" w:styleId="Heading4">
    <w:name w:val="heading 4"/>
    <w:basedOn w:val="Normal"/>
    <w:next w:val="Normal"/>
    <w:link w:val="Heading4Char"/>
    <w:uiPriority w:val="9"/>
    <w:unhideWhenUsed/>
    <w:qFormat/>
    <w:rsid w:val="00520575"/>
    <w:pPr>
      <w:keepNext/>
      <w:keepLines/>
      <w:spacing w:before="40"/>
      <w:outlineLvl w:val="3"/>
    </w:pPr>
    <w:rPr>
      <w:rFonts w:asciiTheme="majorHAnsi" w:eastAsiaTheme="majorEastAsia" w:hAnsiTheme="majorHAnsi" w:cstheme="majorBidi"/>
      <w:i/>
      <w:iCs/>
      <w:color w:val="064C67" w:themeColor="accent1" w:themeShade="BF"/>
      <w:sz w:val="24"/>
    </w:rPr>
  </w:style>
  <w:style w:type="paragraph" w:styleId="Heading5">
    <w:name w:val="heading 5"/>
    <w:basedOn w:val="Normal"/>
    <w:next w:val="Normal"/>
    <w:link w:val="Heading5Char"/>
    <w:uiPriority w:val="9"/>
    <w:unhideWhenUsed/>
    <w:qFormat/>
    <w:rsid w:val="001C5840"/>
    <w:pPr>
      <w:keepNext/>
      <w:keepLines/>
      <w:spacing w:before="40"/>
      <w:outlineLvl w:val="4"/>
    </w:pPr>
    <w:rPr>
      <w:rFonts w:eastAsiaTheme="majorEastAsia" w:cstheme="majorBidi"/>
      <w:b/>
      <w:color w:val="auto"/>
    </w:rPr>
  </w:style>
  <w:style w:type="paragraph" w:styleId="Heading6">
    <w:name w:val="heading 6"/>
    <w:basedOn w:val="Normal"/>
    <w:next w:val="Normal"/>
    <w:link w:val="Heading6Char"/>
    <w:uiPriority w:val="9"/>
    <w:unhideWhenUsed/>
    <w:qFormat/>
    <w:rsid w:val="00DD7192"/>
    <w:pPr>
      <w:keepNext/>
      <w:keepLines/>
      <w:spacing w:before="40"/>
      <w:outlineLvl w:val="5"/>
    </w:pPr>
    <w:rPr>
      <w:rFonts w:eastAsiaTheme="majorEastAsia" w:cstheme="majorBidi"/>
      <w:b/>
      <w:color w:val="08678B"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44B2"/>
    <w:rPr>
      <w:rFonts w:ascii="Segoe UI" w:eastAsiaTheme="majorEastAsia" w:hAnsi="Segoe UI" w:cstheme="majorBidi"/>
      <w:caps/>
      <w:color w:val="08678B" w:themeColor="accent1"/>
      <w:spacing w:val="10"/>
      <w:sz w:val="36"/>
      <w:szCs w:val="32"/>
    </w:rPr>
  </w:style>
  <w:style w:type="character" w:customStyle="1" w:styleId="Heading2Char">
    <w:name w:val="Heading 2 Char"/>
    <w:basedOn w:val="DefaultParagraphFont"/>
    <w:link w:val="Heading2"/>
    <w:uiPriority w:val="9"/>
    <w:rsid w:val="00AE3BFE"/>
    <w:rPr>
      <w:rFonts w:ascii="Segoe UI" w:eastAsiaTheme="majorEastAsia" w:hAnsi="Segoe UI" w:cstheme="majorBidi"/>
      <w:b/>
      <w:caps/>
      <w:color w:val="0C334E" w:themeColor="text2"/>
      <w:sz w:val="28"/>
      <w:szCs w:val="26"/>
    </w:rPr>
  </w:style>
  <w:style w:type="character" w:customStyle="1" w:styleId="Heading3Char">
    <w:name w:val="Heading 3 Char"/>
    <w:basedOn w:val="DefaultParagraphFont"/>
    <w:link w:val="Heading3"/>
    <w:uiPriority w:val="9"/>
    <w:rsid w:val="00DD10AF"/>
    <w:rPr>
      <w:rFonts w:ascii="Segoe UI" w:eastAsiaTheme="majorEastAsia" w:hAnsi="Segoe UI" w:cstheme="majorBidi"/>
      <w:b/>
      <w:color w:val="08678B" w:themeColor="accent1"/>
      <w:sz w:val="24"/>
      <w:szCs w:val="26"/>
    </w:rPr>
  </w:style>
  <w:style w:type="paragraph" w:styleId="TOCHeading">
    <w:name w:val="TOC Heading"/>
    <w:basedOn w:val="Heading1"/>
    <w:next w:val="Normal"/>
    <w:uiPriority w:val="39"/>
    <w:unhideWhenUsed/>
    <w:qFormat/>
    <w:rsid w:val="00F432CA"/>
    <w:pPr>
      <w:jc w:val="center"/>
      <w:outlineLvl w:val="9"/>
    </w:pPr>
    <w:rPr>
      <w:b/>
      <w:color w:val="FFFFFF" w:themeColor="background1"/>
      <w:spacing w:val="0"/>
      <w:kern w:val="24"/>
      <w:sz w:val="32"/>
    </w:rPr>
  </w:style>
  <w:style w:type="paragraph" w:styleId="TOC1">
    <w:name w:val="toc 1"/>
    <w:basedOn w:val="TOCNormalWhite"/>
    <w:next w:val="TOCNormalWhite"/>
    <w:autoRedefine/>
    <w:uiPriority w:val="39"/>
    <w:unhideWhenUsed/>
    <w:rsid w:val="00DE6235"/>
    <w:pPr>
      <w:tabs>
        <w:tab w:val="right" w:leader="dot" w:pos="10790"/>
      </w:tabs>
      <w:spacing w:after="100"/>
    </w:pPr>
    <w:rPr>
      <w:b/>
      <w:noProof/>
      <w:sz w:val="22"/>
    </w:rPr>
  </w:style>
  <w:style w:type="paragraph" w:styleId="TOC2">
    <w:name w:val="toc 2"/>
    <w:basedOn w:val="Normal"/>
    <w:next w:val="Normal"/>
    <w:autoRedefine/>
    <w:uiPriority w:val="39"/>
    <w:unhideWhenUsed/>
    <w:rsid w:val="000A056A"/>
    <w:pPr>
      <w:spacing w:after="100"/>
      <w:ind w:left="220"/>
    </w:pPr>
    <w:rPr>
      <w:color w:val="FFFFFF" w:themeColor="background1"/>
      <w:sz w:val="22"/>
    </w:rPr>
  </w:style>
  <w:style w:type="paragraph" w:styleId="TOC3">
    <w:name w:val="toc 3"/>
    <w:basedOn w:val="Normal"/>
    <w:next w:val="Normal"/>
    <w:autoRedefine/>
    <w:uiPriority w:val="39"/>
    <w:unhideWhenUsed/>
    <w:rsid w:val="000A056A"/>
    <w:pPr>
      <w:spacing w:after="100"/>
      <w:ind w:left="440"/>
    </w:pPr>
    <w:rPr>
      <w:color w:val="FFFFFF" w:themeColor="background1"/>
      <w:sz w:val="22"/>
    </w:rPr>
  </w:style>
  <w:style w:type="character" w:styleId="Hyperlink">
    <w:name w:val="Hyperlink"/>
    <w:basedOn w:val="DefaultParagraphFont"/>
    <w:uiPriority w:val="99"/>
    <w:unhideWhenUsed/>
    <w:rsid w:val="00862D33"/>
    <w:rPr>
      <w:color w:val="0C334E" w:themeColor="text2"/>
      <w:u w:val="single"/>
    </w:rPr>
  </w:style>
  <w:style w:type="paragraph" w:styleId="BalloonText">
    <w:name w:val="Balloon Text"/>
    <w:basedOn w:val="Normal"/>
    <w:link w:val="BalloonTextChar"/>
    <w:uiPriority w:val="99"/>
    <w:semiHidden/>
    <w:unhideWhenUsed/>
    <w:rsid w:val="00637EE5"/>
    <w:pPr>
      <w:spacing w:line="240" w:lineRule="auto"/>
    </w:pPr>
    <w:rPr>
      <w:rFonts w:cs="Segoe UI"/>
      <w:sz w:val="18"/>
      <w:szCs w:val="18"/>
    </w:rPr>
  </w:style>
  <w:style w:type="character" w:customStyle="1" w:styleId="BalloonTextChar">
    <w:name w:val="Balloon Text Char"/>
    <w:basedOn w:val="DefaultParagraphFont"/>
    <w:link w:val="BalloonText"/>
    <w:uiPriority w:val="99"/>
    <w:semiHidden/>
    <w:rsid w:val="00637EE5"/>
    <w:rPr>
      <w:rFonts w:ascii="Segoe UI" w:hAnsi="Segoe UI" w:cs="Segoe UI"/>
      <w:sz w:val="18"/>
      <w:szCs w:val="18"/>
    </w:rPr>
  </w:style>
  <w:style w:type="paragraph" w:styleId="Title">
    <w:name w:val="Title"/>
    <w:basedOn w:val="Normal"/>
    <w:next w:val="Normal"/>
    <w:link w:val="TitleChar"/>
    <w:uiPriority w:val="10"/>
    <w:qFormat/>
    <w:rsid w:val="00F56147"/>
    <w:pPr>
      <w:widowControl w:val="0"/>
      <w:spacing w:after="240" w:line="240" w:lineRule="auto"/>
      <w:contextualSpacing/>
    </w:pPr>
    <w:rPr>
      <w:rFonts w:eastAsiaTheme="majorEastAsia" w:cstheme="majorBidi"/>
      <w:caps/>
      <w:color w:val="2698B7" w:themeColor="background2"/>
      <w:kern w:val="22"/>
      <w:sz w:val="56"/>
      <w:szCs w:val="96"/>
      <w:u w:color="2698B7" w:themeColor="background2"/>
    </w:rPr>
  </w:style>
  <w:style w:type="character" w:customStyle="1" w:styleId="TitleChar">
    <w:name w:val="Title Char"/>
    <w:basedOn w:val="DefaultParagraphFont"/>
    <w:link w:val="Title"/>
    <w:uiPriority w:val="10"/>
    <w:rsid w:val="00F56147"/>
    <w:rPr>
      <w:rFonts w:ascii="Segoe UI" w:eastAsiaTheme="majorEastAsia" w:hAnsi="Segoe UI" w:cstheme="majorBidi"/>
      <w:caps/>
      <w:color w:val="2698B7" w:themeColor="background2"/>
      <w:kern w:val="22"/>
      <w:sz w:val="56"/>
      <w:szCs w:val="96"/>
      <w:u w:color="2698B7" w:themeColor="background2"/>
    </w:rPr>
  </w:style>
  <w:style w:type="paragraph" w:styleId="Header">
    <w:name w:val="header"/>
    <w:basedOn w:val="Normal"/>
    <w:link w:val="HeaderChar"/>
    <w:uiPriority w:val="99"/>
    <w:unhideWhenUsed/>
    <w:rsid w:val="008C75B8"/>
    <w:pPr>
      <w:tabs>
        <w:tab w:val="center" w:pos="4680"/>
        <w:tab w:val="right" w:pos="9360"/>
      </w:tabs>
      <w:spacing w:line="240" w:lineRule="auto"/>
    </w:pPr>
  </w:style>
  <w:style w:type="character" w:customStyle="1" w:styleId="HeaderChar">
    <w:name w:val="Header Char"/>
    <w:basedOn w:val="DefaultParagraphFont"/>
    <w:link w:val="Header"/>
    <w:uiPriority w:val="99"/>
    <w:rsid w:val="008C75B8"/>
    <w:rPr>
      <w:rFonts w:ascii="Tahoma" w:hAnsi="Tahoma"/>
      <w:sz w:val="24"/>
    </w:rPr>
  </w:style>
  <w:style w:type="paragraph" w:styleId="Footer">
    <w:name w:val="footer"/>
    <w:basedOn w:val="Normal"/>
    <w:link w:val="FooterChar"/>
    <w:uiPriority w:val="99"/>
    <w:unhideWhenUsed/>
    <w:rsid w:val="008C75B8"/>
    <w:pPr>
      <w:tabs>
        <w:tab w:val="center" w:pos="4680"/>
        <w:tab w:val="right" w:pos="9360"/>
      </w:tabs>
      <w:spacing w:line="240" w:lineRule="auto"/>
    </w:pPr>
  </w:style>
  <w:style w:type="character" w:customStyle="1" w:styleId="FooterChar">
    <w:name w:val="Footer Char"/>
    <w:basedOn w:val="DefaultParagraphFont"/>
    <w:link w:val="Footer"/>
    <w:uiPriority w:val="99"/>
    <w:rsid w:val="008C75B8"/>
    <w:rPr>
      <w:rFonts w:ascii="Tahoma" w:hAnsi="Tahoma"/>
      <w:sz w:val="24"/>
    </w:rPr>
  </w:style>
  <w:style w:type="paragraph" w:customStyle="1" w:styleId="NormalTextSales">
    <w:name w:val="Normal Text (Sales)"/>
    <w:basedOn w:val="Normal"/>
    <w:link w:val="NormalTextSalesChar"/>
    <w:rsid w:val="00F1501D"/>
    <w:pPr>
      <w:spacing w:after="120" w:line="240" w:lineRule="exact"/>
    </w:pPr>
    <w:rPr>
      <w:rFonts w:cs="Tahoma"/>
      <w:szCs w:val="24"/>
    </w:rPr>
  </w:style>
  <w:style w:type="character" w:customStyle="1" w:styleId="NormalTextSalesChar">
    <w:name w:val="Normal Text (Sales) Char"/>
    <w:basedOn w:val="DefaultParagraphFont"/>
    <w:link w:val="NormalTextSales"/>
    <w:rsid w:val="00F1501D"/>
    <w:rPr>
      <w:rFonts w:ascii="Tahoma" w:hAnsi="Tahoma" w:cs="Tahoma"/>
      <w:sz w:val="24"/>
      <w:szCs w:val="24"/>
    </w:rPr>
  </w:style>
  <w:style w:type="paragraph" w:styleId="ListParagraph">
    <w:name w:val="List Paragraph"/>
    <w:basedOn w:val="Normal"/>
    <w:link w:val="ListParagraphChar"/>
    <w:uiPriority w:val="34"/>
    <w:qFormat/>
    <w:rsid w:val="00F1501D"/>
    <w:pPr>
      <w:ind w:left="720"/>
      <w:contextualSpacing/>
    </w:pPr>
  </w:style>
  <w:style w:type="paragraph" w:customStyle="1" w:styleId="NumberedListLevel1">
    <w:name w:val="Numbered List Level 1"/>
    <w:basedOn w:val="ListParagraph"/>
    <w:link w:val="NumberedListLevel1Char"/>
    <w:autoRedefine/>
    <w:qFormat/>
    <w:rsid w:val="00D81304"/>
    <w:pPr>
      <w:numPr>
        <w:numId w:val="1"/>
      </w:numPr>
      <w:spacing w:after="120" w:line="240" w:lineRule="exact"/>
    </w:pPr>
    <w:rPr>
      <w:rFonts w:eastAsia="Calibri" w:cs="Tahoma"/>
      <w:szCs w:val="24"/>
    </w:rPr>
  </w:style>
  <w:style w:type="paragraph" w:customStyle="1" w:styleId="NumberedListLevel2">
    <w:name w:val="Numbered List Level 2"/>
    <w:basedOn w:val="ListParagraph"/>
    <w:link w:val="NumberedListLevel2Char"/>
    <w:autoRedefine/>
    <w:qFormat/>
    <w:rsid w:val="00D81304"/>
    <w:pPr>
      <w:numPr>
        <w:numId w:val="2"/>
      </w:numPr>
      <w:spacing w:after="120" w:line="240" w:lineRule="exact"/>
    </w:pPr>
    <w:rPr>
      <w:rFonts w:eastAsia="Calibri" w:cs="Tahoma"/>
      <w:szCs w:val="24"/>
    </w:rPr>
  </w:style>
  <w:style w:type="character" w:customStyle="1" w:styleId="ListParagraphChar">
    <w:name w:val="List Paragraph Char"/>
    <w:basedOn w:val="DefaultParagraphFont"/>
    <w:link w:val="ListParagraph"/>
    <w:uiPriority w:val="34"/>
    <w:rsid w:val="001D6AC1"/>
    <w:rPr>
      <w:rFonts w:ascii="Tahoma" w:hAnsi="Tahoma"/>
      <w:sz w:val="24"/>
    </w:rPr>
  </w:style>
  <w:style w:type="character" w:customStyle="1" w:styleId="NumberedListLevel1Char">
    <w:name w:val="Numbered List Level 1 Char"/>
    <w:basedOn w:val="ListParagraphChar"/>
    <w:link w:val="NumberedListLevel1"/>
    <w:rsid w:val="00D81304"/>
    <w:rPr>
      <w:rFonts w:ascii="Segoe UI" w:eastAsia="Calibri" w:hAnsi="Segoe UI" w:cs="Tahoma"/>
      <w:color w:val="0C334E" w:themeColor="text2"/>
      <w:sz w:val="20"/>
      <w:szCs w:val="24"/>
    </w:rPr>
  </w:style>
  <w:style w:type="paragraph" w:customStyle="1" w:styleId="BulletListLevel1">
    <w:name w:val="Bullet List Level 1"/>
    <w:basedOn w:val="ListParagraph"/>
    <w:link w:val="BulletListLevel1Char"/>
    <w:autoRedefine/>
    <w:qFormat/>
    <w:rsid w:val="00084CE2"/>
    <w:pPr>
      <w:spacing w:before="120" w:after="120" w:line="240" w:lineRule="exact"/>
      <w:ind w:left="360"/>
      <w:contextualSpacing w:val="0"/>
    </w:pPr>
    <w:rPr>
      <w:rFonts w:eastAsia="Calibri" w:cs="Tahoma"/>
      <w:szCs w:val="24"/>
    </w:rPr>
  </w:style>
  <w:style w:type="character" w:customStyle="1" w:styleId="NumberedListLevel2Char">
    <w:name w:val="Numbered List Level 2 Char"/>
    <w:basedOn w:val="ListParagraphChar"/>
    <w:link w:val="NumberedListLevel2"/>
    <w:rsid w:val="00D81304"/>
    <w:rPr>
      <w:rFonts w:ascii="Segoe UI" w:eastAsia="Calibri" w:hAnsi="Segoe UI" w:cs="Tahoma"/>
      <w:color w:val="0C334E" w:themeColor="text2"/>
      <w:sz w:val="20"/>
      <w:szCs w:val="24"/>
    </w:rPr>
  </w:style>
  <w:style w:type="paragraph" w:customStyle="1" w:styleId="BulletListLevel2">
    <w:name w:val="Bullet List Level 2"/>
    <w:basedOn w:val="ListParagraph"/>
    <w:link w:val="BulletListLevel2Char"/>
    <w:qFormat/>
    <w:rsid w:val="008F0FB3"/>
    <w:pPr>
      <w:numPr>
        <w:numId w:val="3"/>
      </w:numPr>
      <w:spacing w:before="120" w:after="120" w:line="240" w:lineRule="exact"/>
      <w:contextualSpacing w:val="0"/>
    </w:pPr>
    <w:rPr>
      <w:rFonts w:eastAsia="Calibri" w:cs="Tahoma"/>
      <w:szCs w:val="24"/>
    </w:rPr>
  </w:style>
  <w:style w:type="character" w:customStyle="1" w:styleId="BulletListLevel1Char">
    <w:name w:val="Bullet List Level 1 Char"/>
    <w:basedOn w:val="ListParagraphChar"/>
    <w:link w:val="BulletListLevel1"/>
    <w:rsid w:val="00084CE2"/>
    <w:rPr>
      <w:rFonts w:ascii="Segoe UI" w:eastAsia="Calibri" w:hAnsi="Segoe UI" w:cs="Tahoma"/>
      <w:sz w:val="24"/>
      <w:szCs w:val="24"/>
    </w:rPr>
  </w:style>
  <w:style w:type="paragraph" w:customStyle="1" w:styleId="TableText">
    <w:name w:val="Table Text"/>
    <w:basedOn w:val="Normal"/>
    <w:link w:val="TableTextChar"/>
    <w:qFormat/>
    <w:rsid w:val="00C05596"/>
    <w:pPr>
      <w:spacing w:after="120" w:line="240" w:lineRule="auto"/>
    </w:pPr>
    <w:rPr>
      <w:rFonts w:eastAsia="Calibri" w:cs="Tahoma"/>
      <w:sz w:val="18"/>
      <w:szCs w:val="18"/>
    </w:rPr>
  </w:style>
  <w:style w:type="character" w:customStyle="1" w:styleId="BulletListLevel2Char">
    <w:name w:val="Bullet List Level 2 Char"/>
    <w:basedOn w:val="ListParagraphChar"/>
    <w:link w:val="BulletListLevel2"/>
    <w:rsid w:val="008F0FB3"/>
    <w:rPr>
      <w:rFonts w:ascii="Segoe UI" w:eastAsia="Calibri" w:hAnsi="Segoe UI" w:cs="Tahoma"/>
      <w:color w:val="0C334E" w:themeColor="text2"/>
      <w:sz w:val="20"/>
      <w:szCs w:val="24"/>
    </w:rPr>
  </w:style>
  <w:style w:type="paragraph" w:customStyle="1" w:styleId="TableBulletLevel1">
    <w:name w:val="Table Bullet Level 1"/>
    <w:basedOn w:val="ListParagraph"/>
    <w:link w:val="TableBulletLevel1Char"/>
    <w:qFormat/>
    <w:rsid w:val="00C05596"/>
    <w:pPr>
      <w:numPr>
        <w:numId w:val="4"/>
      </w:numPr>
      <w:spacing w:after="120" w:line="240" w:lineRule="auto"/>
    </w:pPr>
    <w:rPr>
      <w:rFonts w:eastAsia="Calibri" w:cs="Tahoma"/>
      <w:sz w:val="18"/>
      <w:szCs w:val="18"/>
    </w:rPr>
  </w:style>
  <w:style w:type="character" w:customStyle="1" w:styleId="TableTextChar">
    <w:name w:val="Table Text Char"/>
    <w:basedOn w:val="DefaultParagraphFont"/>
    <w:link w:val="TableText"/>
    <w:rsid w:val="00C05596"/>
    <w:rPr>
      <w:rFonts w:ascii="Tahoma" w:eastAsia="Calibri" w:hAnsi="Tahoma" w:cs="Tahoma"/>
      <w:sz w:val="18"/>
      <w:szCs w:val="18"/>
    </w:rPr>
  </w:style>
  <w:style w:type="paragraph" w:customStyle="1" w:styleId="TableBulletLevel2">
    <w:name w:val="Table Bullet Level 2"/>
    <w:basedOn w:val="ListParagraph"/>
    <w:link w:val="TableBulletLevel2Char"/>
    <w:qFormat/>
    <w:rsid w:val="00C05596"/>
    <w:pPr>
      <w:numPr>
        <w:numId w:val="5"/>
      </w:numPr>
      <w:spacing w:after="120" w:line="240" w:lineRule="auto"/>
    </w:pPr>
    <w:rPr>
      <w:rFonts w:eastAsia="Calibri" w:cs="Tahoma"/>
      <w:sz w:val="18"/>
      <w:szCs w:val="18"/>
    </w:rPr>
  </w:style>
  <w:style w:type="character" w:customStyle="1" w:styleId="TableBulletLevel1Char">
    <w:name w:val="Table Bullet Level 1 Char"/>
    <w:basedOn w:val="ListParagraphChar"/>
    <w:link w:val="TableBulletLevel1"/>
    <w:rsid w:val="00C05596"/>
    <w:rPr>
      <w:rFonts w:ascii="Segoe UI" w:eastAsia="Calibri" w:hAnsi="Segoe UI" w:cs="Tahoma"/>
      <w:color w:val="0C334E" w:themeColor="text2"/>
      <w:sz w:val="18"/>
      <w:szCs w:val="18"/>
    </w:rPr>
  </w:style>
  <w:style w:type="paragraph" w:customStyle="1" w:styleId="TableNumberedListLevel1">
    <w:name w:val="Table Numbered List Level 1"/>
    <w:basedOn w:val="ListParagraph"/>
    <w:link w:val="TableNumberedListLevel1Char"/>
    <w:qFormat/>
    <w:rsid w:val="0030606B"/>
    <w:pPr>
      <w:numPr>
        <w:numId w:val="6"/>
      </w:numPr>
      <w:spacing w:after="120" w:line="240" w:lineRule="auto"/>
      <w:contextualSpacing w:val="0"/>
    </w:pPr>
    <w:rPr>
      <w:rFonts w:eastAsia="Calibri" w:cs="Tahoma"/>
      <w:color w:val="000000"/>
      <w:szCs w:val="18"/>
    </w:rPr>
  </w:style>
  <w:style w:type="character" w:customStyle="1" w:styleId="TableBulletLevel2Char">
    <w:name w:val="Table Bullet Level 2 Char"/>
    <w:basedOn w:val="ListParagraphChar"/>
    <w:link w:val="TableBulletLevel2"/>
    <w:rsid w:val="00C05596"/>
    <w:rPr>
      <w:rFonts w:ascii="Segoe UI" w:eastAsia="Calibri" w:hAnsi="Segoe UI" w:cs="Tahoma"/>
      <w:color w:val="0C334E" w:themeColor="text2"/>
      <w:sz w:val="18"/>
      <w:szCs w:val="18"/>
    </w:rPr>
  </w:style>
  <w:style w:type="paragraph" w:customStyle="1" w:styleId="TableNumberedListLevel2">
    <w:name w:val="Table Numbered List Level 2"/>
    <w:basedOn w:val="ListParagraph"/>
    <w:link w:val="TableNumberedListLevel2Char"/>
    <w:qFormat/>
    <w:rsid w:val="00C05596"/>
    <w:pPr>
      <w:numPr>
        <w:numId w:val="7"/>
      </w:numPr>
      <w:spacing w:after="120" w:line="240" w:lineRule="auto"/>
    </w:pPr>
    <w:rPr>
      <w:rFonts w:eastAsia="Calibri" w:cs="Tahoma"/>
      <w:color w:val="000000"/>
      <w:sz w:val="18"/>
      <w:szCs w:val="18"/>
    </w:rPr>
  </w:style>
  <w:style w:type="character" w:customStyle="1" w:styleId="TableNumberedListLevel1Char">
    <w:name w:val="Table Numbered List Level 1 Char"/>
    <w:basedOn w:val="ListParagraphChar"/>
    <w:link w:val="TableNumberedListLevel1"/>
    <w:rsid w:val="0030606B"/>
    <w:rPr>
      <w:rFonts w:ascii="Segoe UI" w:eastAsia="Calibri" w:hAnsi="Segoe UI" w:cs="Tahoma"/>
      <w:color w:val="000000"/>
      <w:sz w:val="20"/>
      <w:szCs w:val="18"/>
    </w:rPr>
  </w:style>
  <w:style w:type="paragraph" w:customStyle="1" w:styleId="FooterText">
    <w:name w:val="Footer Text"/>
    <w:basedOn w:val="Normal"/>
    <w:link w:val="FooterTextChar"/>
    <w:qFormat/>
    <w:rsid w:val="00D81304"/>
    <w:pPr>
      <w:spacing w:after="120" w:line="240" w:lineRule="auto"/>
    </w:pPr>
    <w:rPr>
      <w:rFonts w:eastAsia="Calibri" w:cs="Tahoma"/>
      <w:color w:val="2698B7"/>
      <w:szCs w:val="20"/>
    </w:rPr>
  </w:style>
  <w:style w:type="character" w:customStyle="1" w:styleId="TableNumberedListLevel2Char">
    <w:name w:val="Table Numbered List Level 2 Char"/>
    <w:basedOn w:val="ListParagraphChar"/>
    <w:link w:val="TableNumberedListLevel2"/>
    <w:rsid w:val="00C05596"/>
    <w:rPr>
      <w:rFonts w:ascii="Segoe UI" w:eastAsia="Calibri" w:hAnsi="Segoe UI" w:cs="Tahoma"/>
      <w:color w:val="000000"/>
      <w:sz w:val="18"/>
      <w:szCs w:val="18"/>
    </w:rPr>
  </w:style>
  <w:style w:type="character" w:customStyle="1" w:styleId="FooterTextChar">
    <w:name w:val="Footer Text Char"/>
    <w:basedOn w:val="DefaultParagraphFont"/>
    <w:link w:val="FooterText"/>
    <w:rsid w:val="00D81304"/>
    <w:rPr>
      <w:rFonts w:ascii="Segoe UI" w:eastAsia="Calibri" w:hAnsi="Segoe UI" w:cs="Tahoma"/>
      <w:color w:val="2698B7"/>
      <w:sz w:val="20"/>
      <w:szCs w:val="20"/>
    </w:rPr>
  </w:style>
  <w:style w:type="paragraph" w:customStyle="1" w:styleId="FooterPageNumber">
    <w:name w:val="Footer Page Number"/>
    <w:basedOn w:val="Footer"/>
    <w:link w:val="FooterPageNumberChar"/>
    <w:qFormat/>
    <w:rsid w:val="00D81304"/>
    <w:pPr>
      <w:jc w:val="right"/>
    </w:pPr>
  </w:style>
  <w:style w:type="character" w:customStyle="1" w:styleId="FooterPageNumberChar">
    <w:name w:val="Footer Page Number Char"/>
    <w:basedOn w:val="FooterChar"/>
    <w:link w:val="FooterPageNumber"/>
    <w:rsid w:val="00D81304"/>
    <w:rPr>
      <w:rFonts w:ascii="Segoe UI" w:hAnsi="Segoe UI"/>
      <w:sz w:val="24"/>
    </w:rPr>
  </w:style>
  <w:style w:type="paragraph" w:customStyle="1" w:styleId="SectionTitle">
    <w:name w:val="Section Title"/>
    <w:basedOn w:val="Normal"/>
    <w:next w:val="Normal"/>
    <w:link w:val="SectionTitleChar"/>
    <w:qFormat/>
    <w:rsid w:val="00F56147"/>
    <w:rPr>
      <w:rFonts w:cs="Tahoma"/>
      <w:color w:val="2698B7"/>
      <w:kern w:val="18"/>
      <w:sz w:val="96"/>
      <w:szCs w:val="96"/>
    </w:rPr>
  </w:style>
  <w:style w:type="paragraph" w:styleId="TOC4">
    <w:name w:val="toc 4"/>
    <w:basedOn w:val="Normal"/>
    <w:next w:val="Normal"/>
    <w:autoRedefine/>
    <w:uiPriority w:val="39"/>
    <w:unhideWhenUsed/>
    <w:rsid w:val="00E72811"/>
    <w:pPr>
      <w:spacing w:after="100"/>
      <w:ind w:left="660"/>
    </w:pPr>
  </w:style>
  <w:style w:type="character" w:customStyle="1" w:styleId="SectionTitleChar">
    <w:name w:val="Section Title Char"/>
    <w:basedOn w:val="TitleChar"/>
    <w:link w:val="SectionTitle"/>
    <w:rsid w:val="00F56147"/>
    <w:rPr>
      <w:rFonts w:ascii="Segoe UI" w:eastAsiaTheme="majorEastAsia" w:hAnsi="Segoe UI" w:cs="Tahoma"/>
      <w:caps w:val="0"/>
      <w:color w:val="2698B7"/>
      <w:kern w:val="18"/>
      <w:sz w:val="96"/>
      <w:szCs w:val="96"/>
      <w:u w:color="2698B7" w:themeColor="background2"/>
    </w:rPr>
  </w:style>
  <w:style w:type="paragraph" w:styleId="TOC5">
    <w:name w:val="toc 5"/>
    <w:basedOn w:val="Normal"/>
    <w:next w:val="Normal"/>
    <w:autoRedefine/>
    <w:uiPriority w:val="39"/>
    <w:unhideWhenUsed/>
    <w:rsid w:val="00E72811"/>
    <w:pPr>
      <w:spacing w:after="100"/>
      <w:ind w:left="880"/>
    </w:pPr>
  </w:style>
  <w:style w:type="paragraph" w:customStyle="1" w:styleId="TOCNormalWhite">
    <w:name w:val="TOC Normal White"/>
    <w:basedOn w:val="Normal"/>
    <w:link w:val="TOCNormalWhiteChar"/>
    <w:qFormat/>
    <w:rsid w:val="009A43B6"/>
    <w:rPr>
      <w:caps/>
      <w:color w:val="FFFFFF" w:themeColor="background1"/>
      <w:sz w:val="32"/>
    </w:rPr>
  </w:style>
  <w:style w:type="character" w:customStyle="1" w:styleId="TOCNormalWhiteChar">
    <w:name w:val="TOC Normal White Char"/>
    <w:basedOn w:val="DefaultParagraphFont"/>
    <w:link w:val="TOCNormalWhite"/>
    <w:rsid w:val="009A43B6"/>
    <w:rPr>
      <w:rFonts w:ascii="Segoe UI" w:hAnsi="Segoe UI"/>
      <w:caps/>
      <w:color w:val="FFFFFF" w:themeColor="background1"/>
      <w:sz w:val="32"/>
    </w:rPr>
  </w:style>
  <w:style w:type="paragraph" w:styleId="NoSpacing">
    <w:name w:val="No Spacing"/>
    <w:uiPriority w:val="1"/>
    <w:qFormat/>
    <w:rsid w:val="007E2AED"/>
    <w:pPr>
      <w:spacing w:after="0" w:line="240" w:lineRule="auto"/>
    </w:pPr>
    <w:rPr>
      <w:rFonts w:eastAsiaTheme="minorEastAsia"/>
      <w:lang w:eastAsia="zh-CN"/>
    </w:rPr>
  </w:style>
  <w:style w:type="character" w:styleId="UnresolvedMention">
    <w:name w:val="Unresolved Mention"/>
    <w:basedOn w:val="DefaultParagraphFont"/>
    <w:uiPriority w:val="99"/>
    <w:semiHidden/>
    <w:unhideWhenUsed/>
    <w:rsid w:val="005008F3"/>
    <w:rPr>
      <w:color w:val="605E5C"/>
      <w:shd w:val="clear" w:color="auto" w:fill="E1DFDD"/>
    </w:rPr>
  </w:style>
  <w:style w:type="character" w:styleId="FollowedHyperlink">
    <w:name w:val="FollowedHyperlink"/>
    <w:basedOn w:val="DefaultParagraphFont"/>
    <w:uiPriority w:val="99"/>
    <w:semiHidden/>
    <w:unhideWhenUsed/>
    <w:rsid w:val="00862D33"/>
    <w:rPr>
      <w:color w:val="595959" w:themeColor="text1" w:themeTint="A6"/>
      <w:u w:val="single"/>
    </w:rPr>
  </w:style>
  <w:style w:type="character" w:styleId="PageNumber">
    <w:name w:val="page number"/>
    <w:basedOn w:val="DefaultParagraphFont"/>
    <w:uiPriority w:val="99"/>
    <w:semiHidden/>
    <w:unhideWhenUsed/>
    <w:rsid w:val="005008F3"/>
  </w:style>
  <w:style w:type="character" w:styleId="IntenseReference">
    <w:name w:val="Intense Reference"/>
    <w:basedOn w:val="DefaultParagraphFont"/>
    <w:uiPriority w:val="32"/>
    <w:rsid w:val="0030606B"/>
    <w:rPr>
      <w:b/>
      <w:bCs/>
      <w:smallCaps/>
      <w:color w:val="08678B" w:themeColor="accent1"/>
      <w:spacing w:val="5"/>
    </w:rPr>
  </w:style>
  <w:style w:type="character" w:styleId="BookTitle">
    <w:name w:val="Book Title"/>
    <w:basedOn w:val="DefaultParagraphFont"/>
    <w:uiPriority w:val="33"/>
    <w:rsid w:val="0030606B"/>
    <w:rPr>
      <w:b/>
      <w:bCs/>
      <w:i/>
      <w:iCs/>
      <w:spacing w:val="5"/>
    </w:rPr>
  </w:style>
  <w:style w:type="table" w:styleId="TableGrid">
    <w:name w:val="Table Grid"/>
    <w:basedOn w:val="TableNormal"/>
    <w:uiPriority w:val="39"/>
    <w:rsid w:val="003060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DC54F5"/>
    <w:pPr>
      <w:spacing w:after="0" w:line="240" w:lineRule="auto"/>
    </w:pPr>
    <w:tblPr/>
  </w:style>
  <w:style w:type="table" w:customStyle="1" w:styleId="Table">
    <w:name w:val="Table"/>
    <w:basedOn w:val="TableNormal"/>
    <w:uiPriority w:val="99"/>
    <w:rsid w:val="00DC54F5"/>
    <w:pPr>
      <w:spacing w:after="0" w:line="240" w:lineRule="auto"/>
    </w:pPr>
    <w:rPr>
      <w:rFonts w:ascii="Segoe UI" w:hAnsi="Segoe UI"/>
    </w:rPr>
    <w:tblPr/>
  </w:style>
  <w:style w:type="table" w:customStyle="1" w:styleId="BrandedTable">
    <w:name w:val="Branded Table"/>
    <w:basedOn w:val="TableProfessional"/>
    <w:uiPriority w:val="99"/>
    <w:rsid w:val="001115FF"/>
    <w:pPr>
      <w:spacing w:before="100" w:beforeAutospacing="1" w:after="100" w:afterAutospacing="1" w:line="240" w:lineRule="auto"/>
    </w:pPr>
    <w:rPr>
      <w:rFonts w:ascii="Segoe UI" w:hAnsi="Segoe UI"/>
      <w:sz w:val="20"/>
      <w:szCs w:val="20"/>
      <w:lang w:eastAsia="ja-JP"/>
    </w:rPr>
    <w:tblPr>
      <w:tblInd w:w="10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0" w:type="dxa"/>
        <w:right w:w="0" w:type="dxa"/>
      </w:tblCellMar>
    </w:tblPr>
    <w:tcPr>
      <w:shd w:val="clear" w:color="auto" w:fill="auto"/>
      <w:tcMar>
        <w:top w:w="58" w:type="dxa"/>
        <w:left w:w="86" w:type="dxa"/>
        <w:bottom w:w="58" w:type="dxa"/>
        <w:right w:w="86" w:type="dxa"/>
      </w:tcMar>
    </w:tcPr>
    <w:tblStylePr w:type="firstRow">
      <w:pPr>
        <w:wordWrap/>
        <w:spacing w:beforeLines="0" w:before="100" w:beforeAutospacing="1" w:afterLines="0" w:after="100" w:afterAutospacing="1" w:line="240" w:lineRule="auto"/>
        <w:ind w:leftChars="0" w:left="0" w:rightChars="0" w:right="0"/>
        <w:contextualSpacing/>
        <w:jc w:val="center"/>
      </w:pPr>
      <w:rPr>
        <w:b/>
        <w:bCs/>
        <w:color w:val="auto"/>
      </w:rPr>
      <w:tblPr/>
      <w:tcPr>
        <w:tcBorders>
          <w:tl2br w:val="none" w:sz="0" w:space="0" w:color="auto"/>
          <w:tr2bl w:val="none" w:sz="0" w:space="0" w:color="auto"/>
        </w:tcBorders>
        <w:shd w:val="solid" w:color="000000" w:fill="FFFFFF"/>
      </w:tcPr>
    </w:tblStylePr>
    <w:tblStylePr w:type="lastRow">
      <w:tblPr/>
      <w:tcPr>
        <w:shd w:val="clear" w:color="auto" w:fill="D9D9D9" w:themeFill="accent6" w:themeFillShade="D9"/>
      </w:tcPr>
    </w:tblStylePr>
    <w:tblStylePr w:type="firstCol">
      <w:pPr>
        <w:wordWrap/>
        <w:spacing w:line="240" w:lineRule="auto"/>
        <w:jc w:val="left"/>
      </w:pPr>
      <w:rPr>
        <w:rFonts w:ascii="Cambria" w:hAnsi="Cambria"/>
        <w:b/>
        <w:i w:val="0"/>
        <w:color w:val="08678B" w:themeColor="accent1"/>
        <w:sz w:val="20"/>
      </w:rPr>
    </w:tblStylePr>
    <w:tblStylePr w:type="band1Horz">
      <w:rPr>
        <w:rFonts w:ascii="Cambria" w:hAnsi="Cambria"/>
        <w:sz w:val="24"/>
      </w:rPr>
      <w:tblPr/>
      <w:tcPr>
        <w:shd w:val="clear" w:color="auto" w:fill="DFE0E1"/>
      </w:tcPr>
    </w:tblStylePr>
    <w:tblStylePr w:type="band2Horz">
      <w:pPr>
        <w:jc w:val="left"/>
      </w:pPr>
      <w:rPr>
        <w:rFonts w:ascii="Cambria" w:hAnsi="Cambria"/>
        <w:color w:val="0C334E" w:themeColor="text2"/>
        <w:sz w:val="20"/>
      </w:rPr>
      <w:tblPr/>
      <w:tcPr>
        <w:shd w:val="clear" w:color="auto" w:fill="F2F2F2" w:themeFill="accent6" w:themeFillShade="F2"/>
      </w:tcPr>
    </w:tblStylePr>
  </w:style>
  <w:style w:type="character" w:styleId="CommentReference">
    <w:name w:val="annotation reference"/>
    <w:basedOn w:val="DefaultParagraphFont"/>
    <w:uiPriority w:val="99"/>
    <w:semiHidden/>
    <w:unhideWhenUsed/>
    <w:rsid w:val="003252BD"/>
    <w:rPr>
      <w:sz w:val="16"/>
      <w:szCs w:val="16"/>
    </w:rPr>
  </w:style>
  <w:style w:type="paragraph" w:styleId="CommentText">
    <w:name w:val="annotation text"/>
    <w:basedOn w:val="Normal"/>
    <w:link w:val="CommentTextChar"/>
    <w:uiPriority w:val="99"/>
    <w:unhideWhenUsed/>
    <w:rsid w:val="003252BD"/>
    <w:pPr>
      <w:spacing w:line="240" w:lineRule="auto"/>
    </w:pPr>
    <w:rPr>
      <w:szCs w:val="20"/>
    </w:rPr>
  </w:style>
  <w:style w:type="character" w:customStyle="1" w:styleId="CommentTextChar">
    <w:name w:val="Comment Text Char"/>
    <w:basedOn w:val="DefaultParagraphFont"/>
    <w:link w:val="CommentText"/>
    <w:uiPriority w:val="99"/>
    <w:rsid w:val="003252BD"/>
    <w:rPr>
      <w:rFonts w:ascii="Segoe UI" w:hAnsi="Segoe UI"/>
      <w:sz w:val="20"/>
      <w:szCs w:val="20"/>
    </w:rPr>
  </w:style>
  <w:style w:type="paragraph" w:styleId="CommentSubject">
    <w:name w:val="annotation subject"/>
    <w:basedOn w:val="CommentText"/>
    <w:next w:val="CommentText"/>
    <w:link w:val="CommentSubjectChar"/>
    <w:uiPriority w:val="99"/>
    <w:semiHidden/>
    <w:unhideWhenUsed/>
    <w:rsid w:val="003252BD"/>
    <w:rPr>
      <w:b/>
      <w:bCs/>
    </w:rPr>
  </w:style>
  <w:style w:type="character" w:customStyle="1" w:styleId="CommentSubjectChar">
    <w:name w:val="Comment Subject Char"/>
    <w:basedOn w:val="CommentTextChar"/>
    <w:link w:val="CommentSubject"/>
    <w:uiPriority w:val="99"/>
    <w:semiHidden/>
    <w:rsid w:val="003252BD"/>
    <w:rPr>
      <w:rFonts w:ascii="Segoe UI" w:hAnsi="Segoe UI"/>
      <w:b/>
      <w:bCs/>
      <w:sz w:val="20"/>
      <w:szCs w:val="20"/>
    </w:rPr>
  </w:style>
  <w:style w:type="paragraph" w:customStyle="1" w:styleId="paragraph">
    <w:name w:val="paragraph"/>
    <w:basedOn w:val="Normal"/>
    <w:rsid w:val="008037C7"/>
    <w:pPr>
      <w:spacing w:before="100" w:beforeAutospacing="1" w:after="100" w:afterAutospacing="1" w:line="240" w:lineRule="auto"/>
    </w:pPr>
    <w:rPr>
      <w:rFonts w:ascii="Times New Roman" w:eastAsia="Times New Roman" w:hAnsi="Times New Roman" w:cs="Times New Roman"/>
      <w:sz w:val="24"/>
      <w:szCs w:val="24"/>
      <w:lang w:bidi="he-IL"/>
    </w:rPr>
  </w:style>
  <w:style w:type="character" w:customStyle="1" w:styleId="normaltextrun">
    <w:name w:val="normaltextrun"/>
    <w:basedOn w:val="DefaultParagraphFont"/>
    <w:rsid w:val="008037C7"/>
  </w:style>
  <w:style w:type="character" w:customStyle="1" w:styleId="eop">
    <w:name w:val="eop"/>
    <w:basedOn w:val="DefaultParagraphFont"/>
    <w:rsid w:val="008037C7"/>
  </w:style>
  <w:style w:type="paragraph" w:styleId="Caption">
    <w:name w:val="caption"/>
    <w:basedOn w:val="Normal"/>
    <w:next w:val="Normal"/>
    <w:uiPriority w:val="35"/>
    <w:unhideWhenUsed/>
    <w:qFormat/>
    <w:rsid w:val="00702C16"/>
    <w:pPr>
      <w:spacing w:after="200" w:line="240" w:lineRule="auto"/>
    </w:pPr>
    <w:rPr>
      <w:i/>
      <w:iCs/>
      <w:sz w:val="18"/>
      <w:szCs w:val="18"/>
    </w:rPr>
  </w:style>
  <w:style w:type="paragraph" w:customStyle="1" w:styleId="SubH1Header">
    <w:name w:val="Sub H1 Header"/>
    <w:basedOn w:val="Normal"/>
    <w:link w:val="SubH1HeaderChar"/>
    <w:qFormat/>
    <w:rsid w:val="00974CEB"/>
    <w:rPr>
      <w:i/>
      <w:iCs/>
      <w:color w:val="2698B7" w:themeColor="background2"/>
      <w:sz w:val="24"/>
      <w:szCs w:val="28"/>
    </w:rPr>
  </w:style>
  <w:style w:type="character" w:customStyle="1" w:styleId="SubH1HeaderChar">
    <w:name w:val="Sub H1 Header Char"/>
    <w:basedOn w:val="DefaultParagraphFont"/>
    <w:link w:val="SubH1Header"/>
    <w:rsid w:val="00974CEB"/>
    <w:rPr>
      <w:rFonts w:ascii="Segoe UI" w:hAnsi="Segoe UI"/>
      <w:i/>
      <w:iCs/>
      <w:color w:val="2698B7" w:themeColor="background2"/>
      <w:sz w:val="24"/>
      <w:szCs w:val="28"/>
    </w:rPr>
  </w:style>
  <w:style w:type="table" w:styleId="GridTable5Dark-Accent1">
    <w:name w:val="Grid Table 5 Dark Accent 1"/>
    <w:basedOn w:val="TableNormal"/>
    <w:uiPriority w:val="50"/>
    <w:rsid w:val="00514530"/>
    <w:pPr>
      <w:spacing w:after="0" w:line="240" w:lineRule="auto"/>
    </w:pPr>
    <w:rPr>
      <w:rFonts w:ascii="Segoe UI" w:hAnsi="Segoe U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AE9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8678B"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8678B"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8678B"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8678B" w:themeFill="accent1"/>
      </w:tcPr>
    </w:tblStylePr>
    <w:tblStylePr w:type="band1Vert">
      <w:tblPr/>
      <w:tcPr>
        <w:shd w:val="clear" w:color="auto" w:fill="75D3F7" w:themeFill="accent1" w:themeFillTint="66"/>
      </w:tcPr>
    </w:tblStylePr>
    <w:tblStylePr w:type="band1Horz">
      <w:tblPr/>
      <w:tcPr>
        <w:shd w:val="clear" w:color="auto" w:fill="75D3F7" w:themeFill="accent1" w:themeFillTint="66"/>
      </w:tcPr>
    </w:tblStylePr>
  </w:style>
  <w:style w:type="character" w:customStyle="1" w:styleId="ui-provider">
    <w:name w:val="ui-provider"/>
    <w:basedOn w:val="DefaultParagraphFont"/>
    <w:rsid w:val="00777F36"/>
  </w:style>
  <w:style w:type="paragraph" w:styleId="Revision">
    <w:name w:val="Revision"/>
    <w:hidden/>
    <w:uiPriority w:val="99"/>
    <w:semiHidden/>
    <w:rsid w:val="007B1392"/>
    <w:pPr>
      <w:spacing w:after="0" w:line="240" w:lineRule="auto"/>
    </w:pPr>
    <w:rPr>
      <w:rFonts w:ascii="Segoe UI" w:hAnsi="Segoe UI"/>
      <w:color w:val="0C334E" w:themeColor="text2"/>
      <w:sz w:val="20"/>
    </w:rPr>
  </w:style>
  <w:style w:type="paragraph" w:styleId="FootnoteText">
    <w:name w:val="footnote text"/>
    <w:basedOn w:val="Normal"/>
    <w:link w:val="FootnoteTextChar"/>
    <w:uiPriority w:val="99"/>
    <w:semiHidden/>
    <w:unhideWhenUsed/>
    <w:rsid w:val="00CE5C81"/>
    <w:pPr>
      <w:spacing w:line="240" w:lineRule="auto"/>
    </w:pPr>
    <w:rPr>
      <w:szCs w:val="20"/>
    </w:rPr>
  </w:style>
  <w:style w:type="character" w:customStyle="1" w:styleId="FootnoteTextChar">
    <w:name w:val="Footnote Text Char"/>
    <w:basedOn w:val="DefaultParagraphFont"/>
    <w:link w:val="FootnoteText"/>
    <w:uiPriority w:val="99"/>
    <w:semiHidden/>
    <w:rsid w:val="00CE5C81"/>
    <w:rPr>
      <w:rFonts w:ascii="Segoe UI" w:hAnsi="Segoe UI"/>
      <w:color w:val="0C334E" w:themeColor="text2"/>
      <w:sz w:val="20"/>
      <w:szCs w:val="20"/>
    </w:rPr>
  </w:style>
  <w:style w:type="character" w:styleId="FootnoteReference">
    <w:name w:val="footnote reference"/>
    <w:basedOn w:val="DefaultParagraphFont"/>
    <w:uiPriority w:val="99"/>
    <w:semiHidden/>
    <w:unhideWhenUsed/>
    <w:rsid w:val="00CE5C81"/>
    <w:rPr>
      <w:vertAlign w:val="superscript"/>
    </w:rPr>
  </w:style>
  <w:style w:type="character" w:customStyle="1" w:styleId="cf01">
    <w:name w:val="cf01"/>
    <w:basedOn w:val="DefaultParagraphFont"/>
    <w:rsid w:val="00DC3CE2"/>
    <w:rPr>
      <w:rFonts w:ascii="Segoe UI" w:hAnsi="Segoe UI" w:cs="Segoe UI" w:hint="default"/>
      <w:color w:val="0C334E"/>
      <w:sz w:val="18"/>
      <w:szCs w:val="18"/>
    </w:rPr>
  </w:style>
  <w:style w:type="character" w:styleId="Mention">
    <w:name w:val="Mention"/>
    <w:basedOn w:val="DefaultParagraphFont"/>
    <w:uiPriority w:val="99"/>
    <w:unhideWhenUsed/>
    <w:rsid w:val="00B056A1"/>
    <w:rPr>
      <w:color w:val="2B579A"/>
      <w:shd w:val="clear" w:color="auto" w:fill="E1DFDD"/>
    </w:rPr>
  </w:style>
  <w:style w:type="paragraph" w:styleId="NormalWeb">
    <w:name w:val="Normal (Web)"/>
    <w:basedOn w:val="Normal"/>
    <w:uiPriority w:val="99"/>
    <w:semiHidden/>
    <w:unhideWhenUsed/>
    <w:rsid w:val="00B616B4"/>
    <w:rPr>
      <w:rFonts w:ascii="Times New Roman" w:hAnsi="Times New Roman" w:cs="Times New Roman"/>
      <w:sz w:val="24"/>
      <w:szCs w:val="24"/>
    </w:rPr>
  </w:style>
  <w:style w:type="table" w:styleId="TableProfessional">
    <w:name w:val="Table Professional"/>
    <w:basedOn w:val="TableNormal"/>
    <w:uiPriority w:val="99"/>
    <w:semiHidden/>
    <w:unhideWhenUsed/>
    <w:rsid w:val="002C50F0"/>
    <w:pPr>
      <w:spacing w:after="0" w:line="36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Light">
    <w:name w:val="Grid Table Light"/>
    <w:basedOn w:val="TableNormal"/>
    <w:uiPriority w:val="40"/>
    <w:rsid w:val="002C50F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2C50F0"/>
    <w:pPr>
      <w:spacing w:after="0" w:line="240" w:lineRule="auto"/>
    </w:pPr>
    <w:tblPr>
      <w:tblStyleRowBandSize w:val="1"/>
      <w:tblStyleColBandSize w:val="1"/>
      <w:tblBorders>
        <w:top w:val="single" w:sz="4" w:space="0" w:color="75D3F7" w:themeColor="accent1" w:themeTint="66"/>
        <w:left w:val="single" w:sz="4" w:space="0" w:color="75D3F7" w:themeColor="accent1" w:themeTint="66"/>
        <w:bottom w:val="single" w:sz="4" w:space="0" w:color="75D3F7" w:themeColor="accent1" w:themeTint="66"/>
        <w:right w:val="single" w:sz="4" w:space="0" w:color="75D3F7" w:themeColor="accent1" w:themeTint="66"/>
        <w:insideH w:val="single" w:sz="4" w:space="0" w:color="75D3F7" w:themeColor="accent1" w:themeTint="66"/>
        <w:insideV w:val="single" w:sz="4" w:space="0" w:color="75D3F7" w:themeColor="accent1" w:themeTint="66"/>
      </w:tblBorders>
    </w:tblPr>
    <w:tblStylePr w:type="firstRow">
      <w:rPr>
        <w:b/>
        <w:bCs/>
      </w:rPr>
      <w:tblPr/>
      <w:tcPr>
        <w:tcBorders>
          <w:bottom w:val="single" w:sz="12" w:space="0" w:color="30BDF3" w:themeColor="accent1" w:themeTint="99"/>
        </w:tcBorders>
      </w:tcPr>
    </w:tblStylePr>
    <w:tblStylePr w:type="lastRow">
      <w:rPr>
        <w:b/>
        <w:bCs/>
      </w:rPr>
      <w:tblPr/>
      <w:tcPr>
        <w:tcBorders>
          <w:top w:val="double" w:sz="2" w:space="0" w:color="30BDF3" w:themeColor="accent1" w:themeTint="99"/>
        </w:tcBorders>
      </w:tcPr>
    </w:tblStylePr>
    <w:tblStylePr w:type="firstCol">
      <w:rPr>
        <w:b/>
        <w:bCs/>
      </w:rPr>
    </w:tblStylePr>
    <w:tblStylePr w:type="lastCol">
      <w:rPr>
        <w:b/>
        <w:bCs/>
      </w:rPr>
    </w:tblStylePr>
  </w:style>
  <w:style w:type="table" w:styleId="ListTable2">
    <w:name w:val="List Table 2"/>
    <w:basedOn w:val="TableNormal"/>
    <w:uiPriority w:val="47"/>
    <w:rsid w:val="002C50F0"/>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2C50F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Elegant">
    <w:name w:val="Table Elegant"/>
    <w:basedOn w:val="TableNormal"/>
    <w:uiPriority w:val="99"/>
    <w:semiHidden/>
    <w:unhideWhenUsed/>
    <w:rsid w:val="002C50F0"/>
    <w:pPr>
      <w:spacing w:after="0" w:line="36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ntemporary">
    <w:name w:val="Table Contemporary"/>
    <w:basedOn w:val="TableNormal"/>
    <w:uiPriority w:val="99"/>
    <w:semiHidden/>
    <w:unhideWhenUsed/>
    <w:rsid w:val="002C50F0"/>
    <w:pPr>
      <w:spacing w:after="0"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Web1">
    <w:name w:val="Table Web 1"/>
    <w:basedOn w:val="TableNormal"/>
    <w:uiPriority w:val="99"/>
    <w:semiHidden/>
    <w:unhideWhenUsed/>
    <w:rsid w:val="002C50F0"/>
    <w:pPr>
      <w:spacing w:after="0" w:line="36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8075CB"/>
    <w:pPr>
      <w:spacing w:after="0"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9F5DCE"/>
    <w:rPr>
      <w:rFonts w:asciiTheme="majorHAnsi" w:eastAsiaTheme="majorEastAsia" w:hAnsiTheme="majorHAnsi" w:cstheme="majorBidi"/>
      <w:i/>
      <w:iCs/>
      <w:color w:val="064C67" w:themeColor="accent1" w:themeShade="BF"/>
      <w:sz w:val="24"/>
    </w:rPr>
  </w:style>
  <w:style w:type="table" w:styleId="PlainTable1">
    <w:name w:val="Plain Table 1"/>
    <w:basedOn w:val="TableNormal"/>
    <w:uiPriority w:val="41"/>
    <w:rsid w:val="00AF0E1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5Char">
    <w:name w:val="Heading 5 Char"/>
    <w:basedOn w:val="DefaultParagraphFont"/>
    <w:link w:val="Heading5"/>
    <w:uiPriority w:val="9"/>
    <w:rsid w:val="00FA60EE"/>
    <w:rPr>
      <w:rFonts w:ascii="Segoe UI" w:eastAsiaTheme="majorEastAsia" w:hAnsi="Segoe UI" w:cstheme="majorBidi"/>
      <w:b/>
      <w:sz w:val="20"/>
    </w:rPr>
  </w:style>
  <w:style w:type="character" w:customStyle="1" w:styleId="Heading6Char">
    <w:name w:val="Heading 6 Char"/>
    <w:basedOn w:val="DefaultParagraphFont"/>
    <w:link w:val="Heading6"/>
    <w:uiPriority w:val="9"/>
    <w:rsid w:val="00DD7192"/>
    <w:rPr>
      <w:rFonts w:ascii="Segoe UI" w:eastAsiaTheme="majorEastAsia" w:hAnsi="Segoe UI" w:cstheme="majorBidi"/>
      <w:b/>
      <w:color w:val="08678B" w:themeColor="accent1"/>
      <w:sz w:val="20"/>
    </w:rPr>
  </w:style>
  <w:style w:type="paragraph" w:styleId="TableofFigures">
    <w:name w:val="table of figures"/>
    <w:basedOn w:val="Normal"/>
    <w:next w:val="Normal"/>
    <w:uiPriority w:val="99"/>
    <w:unhideWhenUsed/>
    <w:rsid w:val="004904AF"/>
  </w:style>
  <w:style w:type="table" w:customStyle="1" w:styleId="Template">
    <w:name w:val="Template"/>
    <w:basedOn w:val="TableProfessional"/>
    <w:uiPriority w:val="99"/>
    <w:rsid w:val="007C364F"/>
    <w:pPr>
      <w:spacing w:line="240" w:lineRule="auto"/>
    </w:pPr>
    <w:rPr>
      <w:rFonts w:ascii="Segoe UI" w:hAnsi="Segoe UI"/>
      <w:sz w:val="24"/>
    </w:rPr>
    <w:tblPr>
      <w:tblStyleRowBandSize w:val="1"/>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86" w:type="dxa"/>
        <w:right w:w="86" w:type="dxa"/>
      </w:tblCellMar>
    </w:tblPr>
    <w:trPr>
      <w:jc w:val="center"/>
    </w:trPr>
    <w:tcPr>
      <w:shd w:val="clear" w:color="auto" w:fill="auto"/>
      <w:tcMar>
        <w:top w:w="58" w:type="dxa"/>
        <w:bottom w:w="58" w:type="dxa"/>
      </w:tcMar>
    </w:tcPr>
    <w:tblStylePr w:type="firstRow">
      <w:pPr>
        <w:wordWrap/>
        <w:spacing w:beforeLines="0" w:before="0" w:beforeAutospacing="0" w:afterLines="0" w:after="0" w:afterAutospacing="0" w:line="240" w:lineRule="auto"/>
        <w:ind w:leftChars="0" w:left="0" w:rightChars="0" w:right="0"/>
        <w:contextualSpacing/>
        <w:jc w:val="center"/>
      </w:pPr>
      <w:rPr>
        <w:b/>
        <w:bCs/>
        <w:color w:val="auto"/>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one" w:sz="0" w:space="0" w:color="auto"/>
          <w:tr2bl w:val="none" w:sz="0" w:space="0" w:color="auto"/>
        </w:tcBorders>
        <w:shd w:val="clear" w:color="auto" w:fill="08678B" w:themeFill="accent1"/>
      </w:tcPr>
    </w:tblStylePr>
    <w:tblStylePr w:type="band1Horz">
      <w:pPr>
        <w:wordWrap/>
        <w:spacing w:beforeLines="0" w:before="0" w:beforeAutospacing="0" w:afterLines="0" w:after="0" w:afterAutospacing="0" w:line="240" w:lineRule="auto"/>
        <w:contextualSpacing/>
        <w:jc w:val="left"/>
      </w:pPr>
      <w:rPr>
        <w:rFonts w:ascii="Cambria" w:hAnsi="Cambria"/>
        <w:color w:val="0C334E" w:themeColor="text2"/>
        <w:sz w:val="24"/>
      </w:rPr>
      <w:tblPr/>
      <w:tcPr>
        <w:shd w:val="clear" w:color="auto" w:fill="DFE0E1"/>
        <w:vAlign w:val="center"/>
      </w:tcPr>
    </w:tblStylePr>
    <w:tblStylePr w:type="band2Horz">
      <w:pPr>
        <w:wordWrap/>
        <w:spacing w:beforeLines="0" w:before="0" w:beforeAutospacing="0" w:afterLines="0" w:after="0" w:afterAutospacing="0" w:line="240" w:lineRule="auto"/>
        <w:contextualSpacing/>
      </w:pPr>
      <w:rPr>
        <w:rFonts w:ascii="Cambria" w:hAnsi="Cambria"/>
        <w:sz w:val="20"/>
      </w:rPr>
      <w:tblPr/>
      <w:tcPr>
        <w:shd w:val="clear" w:color="auto" w:fill="F2F2F2" w:themeFill="accent6"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93550">
      <w:bodyDiv w:val="1"/>
      <w:marLeft w:val="0"/>
      <w:marRight w:val="0"/>
      <w:marTop w:val="0"/>
      <w:marBottom w:val="0"/>
      <w:divBdr>
        <w:top w:val="none" w:sz="0" w:space="0" w:color="auto"/>
        <w:left w:val="none" w:sz="0" w:space="0" w:color="auto"/>
        <w:bottom w:val="none" w:sz="0" w:space="0" w:color="auto"/>
        <w:right w:val="none" w:sz="0" w:space="0" w:color="auto"/>
      </w:divBdr>
    </w:div>
    <w:div w:id="73600051">
      <w:bodyDiv w:val="1"/>
      <w:marLeft w:val="0"/>
      <w:marRight w:val="0"/>
      <w:marTop w:val="0"/>
      <w:marBottom w:val="0"/>
      <w:divBdr>
        <w:top w:val="none" w:sz="0" w:space="0" w:color="auto"/>
        <w:left w:val="none" w:sz="0" w:space="0" w:color="auto"/>
        <w:bottom w:val="none" w:sz="0" w:space="0" w:color="auto"/>
        <w:right w:val="none" w:sz="0" w:space="0" w:color="auto"/>
      </w:divBdr>
    </w:div>
    <w:div w:id="101342017">
      <w:bodyDiv w:val="1"/>
      <w:marLeft w:val="0"/>
      <w:marRight w:val="0"/>
      <w:marTop w:val="0"/>
      <w:marBottom w:val="0"/>
      <w:divBdr>
        <w:top w:val="none" w:sz="0" w:space="0" w:color="auto"/>
        <w:left w:val="none" w:sz="0" w:space="0" w:color="auto"/>
        <w:bottom w:val="none" w:sz="0" w:space="0" w:color="auto"/>
        <w:right w:val="none" w:sz="0" w:space="0" w:color="auto"/>
      </w:divBdr>
      <w:divsChild>
        <w:div w:id="1406757315">
          <w:marLeft w:val="0"/>
          <w:marRight w:val="0"/>
          <w:marTop w:val="0"/>
          <w:marBottom w:val="0"/>
          <w:divBdr>
            <w:top w:val="none" w:sz="0" w:space="0" w:color="auto"/>
            <w:left w:val="none" w:sz="0" w:space="0" w:color="auto"/>
            <w:bottom w:val="none" w:sz="0" w:space="0" w:color="auto"/>
            <w:right w:val="none" w:sz="0" w:space="0" w:color="auto"/>
          </w:divBdr>
        </w:div>
      </w:divsChild>
    </w:div>
    <w:div w:id="107705962">
      <w:bodyDiv w:val="1"/>
      <w:marLeft w:val="0"/>
      <w:marRight w:val="0"/>
      <w:marTop w:val="0"/>
      <w:marBottom w:val="0"/>
      <w:divBdr>
        <w:top w:val="none" w:sz="0" w:space="0" w:color="auto"/>
        <w:left w:val="none" w:sz="0" w:space="0" w:color="auto"/>
        <w:bottom w:val="none" w:sz="0" w:space="0" w:color="auto"/>
        <w:right w:val="none" w:sz="0" w:space="0" w:color="auto"/>
      </w:divBdr>
    </w:div>
    <w:div w:id="148982893">
      <w:bodyDiv w:val="1"/>
      <w:marLeft w:val="0"/>
      <w:marRight w:val="0"/>
      <w:marTop w:val="0"/>
      <w:marBottom w:val="0"/>
      <w:divBdr>
        <w:top w:val="none" w:sz="0" w:space="0" w:color="auto"/>
        <w:left w:val="none" w:sz="0" w:space="0" w:color="auto"/>
        <w:bottom w:val="none" w:sz="0" w:space="0" w:color="auto"/>
        <w:right w:val="none" w:sz="0" w:space="0" w:color="auto"/>
      </w:divBdr>
      <w:divsChild>
        <w:div w:id="196359892">
          <w:marLeft w:val="446"/>
          <w:marRight w:val="0"/>
          <w:marTop w:val="0"/>
          <w:marBottom w:val="0"/>
          <w:divBdr>
            <w:top w:val="none" w:sz="0" w:space="0" w:color="auto"/>
            <w:left w:val="none" w:sz="0" w:space="0" w:color="auto"/>
            <w:bottom w:val="none" w:sz="0" w:space="0" w:color="auto"/>
            <w:right w:val="none" w:sz="0" w:space="0" w:color="auto"/>
          </w:divBdr>
        </w:div>
        <w:div w:id="300501770">
          <w:marLeft w:val="446"/>
          <w:marRight w:val="0"/>
          <w:marTop w:val="0"/>
          <w:marBottom w:val="0"/>
          <w:divBdr>
            <w:top w:val="none" w:sz="0" w:space="0" w:color="auto"/>
            <w:left w:val="none" w:sz="0" w:space="0" w:color="auto"/>
            <w:bottom w:val="none" w:sz="0" w:space="0" w:color="auto"/>
            <w:right w:val="none" w:sz="0" w:space="0" w:color="auto"/>
          </w:divBdr>
        </w:div>
        <w:div w:id="1192453337">
          <w:marLeft w:val="446"/>
          <w:marRight w:val="0"/>
          <w:marTop w:val="0"/>
          <w:marBottom w:val="0"/>
          <w:divBdr>
            <w:top w:val="none" w:sz="0" w:space="0" w:color="auto"/>
            <w:left w:val="none" w:sz="0" w:space="0" w:color="auto"/>
            <w:bottom w:val="none" w:sz="0" w:space="0" w:color="auto"/>
            <w:right w:val="none" w:sz="0" w:space="0" w:color="auto"/>
          </w:divBdr>
        </w:div>
      </w:divsChild>
    </w:div>
    <w:div w:id="167251615">
      <w:bodyDiv w:val="1"/>
      <w:marLeft w:val="0"/>
      <w:marRight w:val="0"/>
      <w:marTop w:val="0"/>
      <w:marBottom w:val="0"/>
      <w:divBdr>
        <w:top w:val="none" w:sz="0" w:space="0" w:color="auto"/>
        <w:left w:val="none" w:sz="0" w:space="0" w:color="auto"/>
        <w:bottom w:val="none" w:sz="0" w:space="0" w:color="auto"/>
        <w:right w:val="none" w:sz="0" w:space="0" w:color="auto"/>
      </w:divBdr>
    </w:div>
    <w:div w:id="172500646">
      <w:bodyDiv w:val="1"/>
      <w:marLeft w:val="0"/>
      <w:marRight w:val="0"/>
      <w:marTop w:val="0"/>
      <w:marBottom w:val="0"/>
      <w:divBdr>
        <w:top w:val="none" w:sz="0" w:space="0" w:color="auto"/>
        <w:left w:val="none" w:sz="0" w:space="0" w:color="auto"/>
        <w:bottom w:val="none" w:sz="0" w:space="0" w:color="auto"/>
        <w:right w:val="none" w:sz="0" w:space="0" w:color="auto"/>
      </w:divBdr>
      <w:divsChild>
        <w:div w:id="160044859">
          <w:marLeft w:val="0"/>
          <w:marRight w:val="0"/>
          <w:marTop w:val="0"/>
          <w:marBottom w:val="0"/>
          <w:divBdr>
            <w:top w:val="none" w:sz="0" w:space="0" w:color="auto"/>
            <w:left w:val="none" w:sz="0" w:space="0" w:color="auto"/>
            <w:bottom w:val="none" w:sz="0" w:space="0" w:color="auto"/>
            <w:right w:val="none" w:sz="0" w:space="0" w:color="auto"/>
          </w:divBdr>
        </w:div>
        <w:div w:id="582683921">
          <w:marLeft w:val="0"/>
          <w:marRight w:val="0"/>
          <w:marTop w:val="0"/>
          <w:marBottom w:val="0"/>
          <w:divBdr>
            <w:top w:val="none" w:sz="0" w:space="0" w:color="auto"/>
            <w:left w:val="none" w:sz="0" w:space="0" w:color="auto"/>
            <w:bottom w:val="none" w:sz="0" w:space="0" w:color="auto"/>
            <w:right w:val="none" w:sz="0" w:space="0" w:color="auto"/>
          </w:divBdr>
        </w:div>
        <w:div w:id="763844325">
          <w:marLeft w:val="0"/>
          <w:marRight w:val="0"/>
          <w:marTop w:val="0"/>
          <w:marBottom w:val="0"/>
          <w:divBdr>
            <w:top w:val="none" w:sz="0" w:space="0" w:color="auto"/>
            <w:left w:val="none" w:sz="0" w:space="0" w:color="auto"/>
            <w:bottom w:val="none" w:sz="0" w:space="0" w:color="auto"/>
            <w:right w:val="none" w:sz="0" w:space="0" w:color="auto"/>
          </w:divBdr>
        </w:div>
        <w:div w:id="1026521769">
          <w:marLeft w:val="0"/>
          <w:marRight w:val="0"/>
          <w:marTop w:val="0"/>
          <w:marBottom w:val="0"/>
          <w:divBdr>
            <w:top w:val="none" w:sz="0" w:space="0" w:color="auto"/>
            <w:left w:val="none" w:sz="0" w:space="0" w:color="auto"/>
            <w:bottom w:val="none" w:sz="0" w:space="0" w:color="auto"/>
            <w:right w:val="none" w:sz="0" w:space="0" w:color="auto"/>
          </w:divBdr>
        </w:div>
        <w:div w:id="1170679617">
          <w:marLeft w:val="0"/>
          <w:marRight w:val="0"/>
          <w:marTop w:val="0"/>
          <w:marBottom w:val="0"/>
          <w:divBdr>
            <w:top w:val="none" w:sz="0" w:space="0" w:color="auto"/>
            <w:left w:val="none" w:sz="0" w:space="0" w:color="auto"/>
            <w:bottom w:val="none" w:sz="0" w:space="0" w:color="auto"/>
            <w:right w:val="none" w:sz="0" w:space="0" w:color="auto"/>
          </w:divBdr>
        </w:div>
        <w:div w:id="1611739562">
          <w:marLeft w:val="0"/>
          <w:marRight w:val="0"/>
          <w:marTop w:val="0"/>
          <w:marBottom w:val="0"/>
          <w:divBdr>
            <w:top w:val="none" w:sz="0" w:space="0" w:color="auto"/>
            <w:left w:val="none" w:sz="0" w:space="0" w:color="auto"/>
            <w:bottom w:val="none" w:sz="0" w:space="0" w:color="auto"/>
            <w:right w:val="none" w:sz="0" w:space="0" w:color="auto"/>
          </w:divBdr>
        </w:div>
        <w:div w:id="1780832836">
          <w:marLeft w:val="0"/>
          <w:marRight w:val="0"/>
          <w:marTop w:val="0"/>
          <w:marBottom w:val="0"/>
          <w:divBdr>
            <w:top w:val="none" w:sz="0" w:space="0" w:color="auto"/>
            <w:left w:val="none" w:sz="0" w:space="0" w:color="auto"/>
            <w:bottom w:val="none" w:sz="0" w:space="0" w:color="auto"/>
            <w:right w:val="none" w:sz="0" w:space="0" w:color="auto"/>
          </w:divBdr>
        </w:div>
      </w:divsChild>
    </w:div>
    <w:div w:id="193928985">
      <w:bodyDiv w:val="1"/>
      <w:marLeft w:val="0"/>
      <w:marRight w:val="0"/>
      <w:marTop w:val="0"/>
      <w:marBottom w:val="0"/>
      <w:divBdr>
        <w:top w:val="none" w:sz="0" w:space="0" w:color="auto"/>
        <w:left w:val="none" w:sz="0" w:space="0" w:color="auto"/>
        <w:bottom w:val="none" w:sz="0" w:space="0" w:color="auto"/>
        <w:right w:val="none" w:sz="0" w:space="0" w:color="auto"/>
      </w:divBdr>
    </w:div>
    <w:div w:id="210533327">
      <w:bodyDiv w:val="1"/>
      <w:marLeft w:val="0"/>
      <w:marRight w:val="0"/>
      <w:marTop w:val="0"/>
      <w:marBottom w:val="0"/>
      <w:divBdr>
        <w:top w:val="none" w:sz="0" w:space="0" w:color="auto"/>
        <w:left w:val="none" w:sz="0" w:space="0" w:color="auto"/>
        <w:bottom w:val="none" w:sz="0" w:space="0" w:color="auto"/>
        <w:right w:val="none" w:sz="0" w:space="0" w:color="auto"/>
      </w:divBdr>
    </w:div>
    <w:div w:id="236482935">
      <w:bodyDiv w:val="1"/>
      <w:marLeft w:val="0"/>
      <w:marRight w:val="0"/>
      <w:marTop w:val="0"/>
      <w:marBottom w:val="0"/>
      <w:divBdr>
        <w:top w:val="none" w:sz="0" w:space="0" w:color="auto"/>
        <w:left w:val="none" w:sz="0" w:space="0" w:color="auto"/>
        <w:bottom w:val="none" w:sz="0" w:space="0" w:color="auto"/>
        <w:right w:val="none" w:sz="0" w:space="0" w:color="auto"/>
      </w:divBdr>
    </w:div>
    <w:div w:id="261187372">
      <w:bodyDiv w:val="1"/>
      <w:marLeft w:val="0"/>
      <w:marRight w:val="0"/>
      <w:marTop w:val="0"/>
      <w:marBottom w:val="0"/>
      <w:divBdr>
        <w:top w:val="none" w:sz="0" w:space="0" w:color="auto"/>
        <w:left w:val="none" w:sz="0" w:space="0" w:color="auto"/>
        <w:bottom w:val="none" w:sz="0" w:space="0" w:color="auto"/>
        <w:right w:val="none" w:sz="0" w:space="0" w:color="auto"/>
      </w:divBdr>
      <w:divsChild>
        <w:div w:id="920522617">
          <w:marLeft w:val="0"/>
          <w:marRight w:val="0"/>
          <w:marTop w:val="0"/>
          <w:marBottom w:val="0"/>
          <w:divBdr>
            <w:top w:val="none" w:sz="0" w:space="0" w:color="auto"/>
            <w:left w:val="none" w:sz="0" w:space="0" w:color="auto"/>
            <w:bottom w:val="none" w:sz="0" w:space="0" w:color="auto"/>
            <w:right w:val="none" w:sz="0" w:space="0" w:color="auto"/>
          </w:divBdr>
        </w:div>
        <w:div w:id="1139111439">
          <w:marLeft w:val="0"/>
          <w:marRight w:val="0"/>
          <w:marTop w:val="0"/>
          <w:marBottom w:val="0"/>
          <w:divBdr>
            <w:top w:val="none" w:sz="0" w:space="0" w:color="auto"/>
            <w:left w:val="none" w:sz="0" w:space="0" w:color="auto"/>
            <w:bottom w:val="none" w:sz="0" w:space="0" w:color="auto"/>
            <w:right w:val="none" w:sz="0" w:space="0" w:color="auto"/>
          </w:divBdr>
        </w:div>
      </w:divsChild>
    </w:div>
    <w:div w:id="272254016">
      <w:bodyDiv w:val="1"/>
      <w:marLeft w:val="0"/>
      <w:marRight w:val="0"/>
      <w:marTop w:val="0"/>
      <w:marBottom w:val="0"/>
      <w:divBdr>
        <w:top w:val="none" w:sz="0" w:space="0" w:color="auto"/>
        <w:left w:val="none" w:sz="0" w:space="0" w:color="auto"/>
        <w:bottom w:val="none" w:sz="0" w:space="0" w:color="auto"/>
        <w:right w:val="none" w:sz="0" w:space="0" w:color="auto"/>
      </w:divBdr>
    </w:div>
    <w:div w:id="286399537">
      <w:bodyDiv w:val="1"/>
      <w:marLeft w:val="0"/>
      <w:marRight w:val="0"/>
      <w:marTop w:val="0"/>
      <w:marBottom w:val="0"/>
      <w:divBdr>
        <w:top w:val="none" w:sz="0" w:space="0" w:color="auto"/>
        <w:left w:val="none" w:sz="0" w:space="0" w:color="auto"/>
        <w:bottom w:val="none" w:sz="0" w:space="0" w:color="auto"/>
        <w:right w:val="none" w:sz="0" w:space="0" w:color="auto"/>
      </w:divBdr>
    </w:div>
    <w:div w:id="297272184">
      <w:bodyDiv w:val="1"/>
      <w:marLeft w:val="0"/>
      <w:marRight w:val="0"/>
      <w:marTop w:val="0"/>
      <w:marBottom w:val="0"/>
      <w:divBdr>
        <w:top w:val="none" w:sz="0" w:space="0" w:color="auto"/>
        <w:left w:val="none" w:sz="0" w:space="0" w:color="auto"/>
        <w:bottom w:val="none" w:sz="0" w:space="0" w:color="auto"/>
        <w:right w:val="none" w:sz="0" w:space="0" w:color="auto"/>
      </w:divBdr>
    </w:div>
    <w:div w:id="329606104">
      <w:bodyDiv w:val="1"/>
      <w:marLeft w:val="0"/>
      <w:marRight w:val="0"/>
      <w:marTop w:val="0"/>
      <w:marBottom w:val="0"/>
      <w:divBdr>
        <w:top w:val="none" w:sz="0" w:space="0" w:color="auto"/>
        <w:left w:val="none" w:sz="0" w:space="0" w:color="auto"/>
        <w:bottom w:val="none" w:sz="0" w:space="0" w:color="auto"/>
        <w:right w:val="none" w:sz="0" w:space="0" w:color="auto"/>
      </w:divBdr>
    </w:div>
    <w:div w:id="353776593">
      <w:bodyDiv w:val="1"/>
      <w:marLeft w:val="0"/>
      <w:marRight w:val="0"/>
      <w:marTop w:val="0"/>
      <w:marBottom w:val="0"/>
      <w:divBdr>
        <w:top w:val="none" w:sz="0" w:space="0" w:color="auto"/>
        <w:left w:val="none" w:sz="0" w:space="0" w:color="auto"/>
        <w:bottom w:val="none" w:sz="0" w:space="0" w:color="auto"/>
        <w:right w:val="none" w:sz="0" w:space="0" w:color="auto"/>
      </w:divBdr>
    </w:div>
    <w:div w:id="381562934">
      <w:bodyDiv w:val="1"/>
      <w:marLeft w:val="0"/>
      <w:marRight w:val="0"/>
      <w:marTop w:val="0"/>
      <w:marBottom w:val="0"/>
      <w:divBdr>
        <w:top w:val="none" w:sz="0" w:space="0" w:color="auto"/>
        <w:left w:val="none" w:sz="0" w:space="0" w:color="auto"/>
        <w:bottom w:val="none" w:sz="0" w:space="0" w:color="auto"/>
        <w:right w:val="none" w:sz="0" w:space="0" w:color="auto"/>
      </w:divBdr>
    </w:div>
    <w:div w:id="408305856">
      <w:bodyDiv w:val="1"/>
      <w:marLeft w:val="0"/>
      <w:marRight w:val="0"/>
      <w:marTop w:val="0"/>
      <w:marBottom w:val="0"/>
      <w:divBdr>
        <w:top w:val="none" w:sz="0" w:space="0" w:color="auto"/>
        <w:left w:val="none" w:sz="0" w:space="0" w:color="auto"/>
        <w:bottom w:val="none" w:sz="0" w:space="0" w:color="auto"/>
        <w:right w:val="none" w:sz="0" w:space="0" w:color="auto"/>
      </w:divBdr>
      <w:divsChild>
        <w:div w:id="33431797">
          <w:marLeft w:val="0"/>
          <w:marRight w:val="0"/>
          <w:marTop w:val="0"/>
          <w:marBottom w:val="0"/>
          <w:divBdr>
            <w:top w:val="none" w:sz="0" w:space="0" w:color="auto"/>
            <w:left w:val="none" w:sz="0" w:space="0" w:color="auto"/>
            <w:bottom w:val="none" w:sz="0" w:space="0" w:color="auto"/>
            <w:right w:val="none" w:sz="0" w:space="0" w:color="auto"/>
          </w:divBdr>
        </w:div>
        <w:div w:id="1651784495">
          <w:marLeft w:val="0"/>
          <w:marRight w:val="0"/>
          <w:marTop w:val="0"/>
          <w:marBottom w:val="0"/>
          <w:divBdr>
            <w:top w:val="none" w:sz="0" w:space="0" w:color="auto"/>
            <w:left w:val="none" w:sz="0" w:space="0" w:color="auto"/>
            <w:bottom w:val="none" w:sz="0" w:space="0" w:color="auto"/>
            <w:right w:val="none" w:sz="0" w:space="0" w:color="auto"/>
          </w:divBdr>
        </w:div>
      </w:divsChild>
    </w:div>
    <w:div w:id="459542229">
      <w:bodyDiv w:val="1"/>
      <w:marLeft w:val="0"/>
      <w:marRight w:val="0"/>
      <w:marTop w:val="0"/>
      <w:marBottom w:val="0"/>
      <w:divBdr>
        <w:top w:val="none" w:sz="0" w:space="0" w:color="auto"/>
        <w:left w:val="none" w:sz="0" w:space="0" w:color="auto"/>
        <w:bottom w:val="none" w:sz="0" w:space="0" w:color="auto"/>
        <w:right w:val="none" w:sz="0" w:space="0" w:color="auto"/>
      </w:divBdr>
      <w:divsChild>
        <w:div w:id="1172835263">
          <w:marLeft w:val="0"/>
          <w:marRight w:val="0"/>
          <w:marTop w:val="0"/>
          <w:marBottom w:val="0"/>
          <w:divBdr>
            <w:top w:val="none" w:sz="0" w:space="0" w:color="auto"/>
            <w:left w:val="none" w:sz="0" w:space="0" w:color="auto"/>
            <w:bottom w:val="none" w:sz="0" w:space="0" w:color="auto"/>
            <w:right w:val="none" w:sz="0" w:space="0" w:color="auto"/>
          </w:divBdr>
        </w:div>
      </w:divsChild>
    </w:div>
    <w:div w:id="466046653">
      <w:bodyDiv w:val="1"/>
      <w:marLeft w:val="0"/>
      <w:marRight w:val="0"/>
      <w:marTop w:val="0"/>
      <w:marBottom w:val="0"/>
      <w:divBdr>
        <w:top w:val="none" w:sz="0" w:space="0" w:color="auto"/>
        <w:left w:val="none" w:sz="0" w:space="0" w:color="auto"/>
        <w:bottom w:val="none" w:sz="0" w:space="0" w:color="auto"/>
        <w:right w:val="none" w:sz="0" w:space="0" w:color="auto"/>
      </w:divBdr>
    </w:div>
    <w:div w:id="470253282">
      <w:bodyDiv w:val="1"/>
      <w:marLeft w:val="0"/>
      <w:marRight w:val="0"/>
      <w:marTop w:val="0"/>
      <w:marBottom w:val="0"/>
      <w:divBdr>
        <w:top w:val="none" w:sz="0" w:space="0" w:color="auto"/>
        <w:left w:val="none" w:sz="0" w:space="0" w:color="auto"/>
        <w:bottom w:val="none" w:sz="0" w:space="0" w:color="auto"/>
        <w:right w:val="none" w:sz="0" w:space="0" w:color="auto"/>
      </w:divBdr>
    </w:div>
    <w:div w:id="484710847">
      <w:bodyDiv w:val="1"/>
      <w:marLeft w:val="0"/>
      <w:marRight w:val="0"/>
      <w:marTop w:val="0"/>
      <w:marBottom w:val="0"/>
      <w:divBdr>
        <w:top w:val="none" w:sz="0" w:space="0" w:color="auto"/>
        <w:left w:val="none" w:sz="0" w:space="0" w:color="auto"/>
        <w:bottom w:val="none" w:sz="0" w:space="0" w:color="auto"/>
        <w:right w:val="none" w:sz="0" w:space="0" w:color="auto"/>
      </w:divBdr>
    </w:div>
    <w:div w:id="492529039">
      <w:bodyDiv w:val="1"/>
      <w:marLeft w:val="0"/>
      <w:marRight w:val="0"/>
      <w:marTop w:val="0"/>
      <w:marBottom w:val="0"/>
      <w:divBdr>
        <w:top w:val="none" w:sz="0" w:space="0" w:color="auto"/>
        <w:left w:val="none" w:sz="0" w:space="0" w:color="auto"/>
        <w:bottom w:val="none" w:sz="0" w:space="0" w:color="auto"/>
        <w:right w:val="none" w:sz="0" w:space="0" w:color="auto"/>
      </w:divBdr>
    </w:div>
    <w:div w:id="508175788">
      <w:bodyDiv w:val="1"/>
      <w:marLeft w:val="0"/>
      <w:marRight w:val="0"/>
      <w:marTop w:val="0"/>
      <w:marBottom w:val="0"/>
      <w:divBdr>
        <w:top w:val="none" w:sz="0" w:space="0" w:color="auto"/>
        <w:left w:val="none" w:sz="0" w:space="0" w:color="auto"/>
        <w:bottom w:val="none" w:sz="0" w:space="0" w:color="auto"/>
        <w:right w:val="none" w:sz="0" w:space="0" w:color="auto"/>
      </w:divBdr>
    </w:div>
    <w:div w:id="536238994">
      <w:bodyDiv w:val="1"/>
      <w:marLeft w:val="0"/>
      <w:marRight w:val="0"/>
      <w:marTop w:val="0"/>
      <w:marBottom w:val="0"/>
      <w:divBdr>
        <w:top w:val="none" w:sz="0" w:space="0" w:color="auto"/>
        <w:left w:val="none" w:sz="0" w:space="0" w:color="auto"/>
        <w:bottom w:val="none" w:sz="0" w:space="0" w:color="auto"/>
        <w:right w:val="none" w:sz="0" w:space="0" w:color="auto"/>
      </w:divBdr>
    </w:div>
    <w:div w:id="553389636">
      <w:bodyDiv w:val="1"/>
      <w:marLeft w:val="0"/>
      <w:marRight w:val="0"/>
      <w:marTop w:val="0"/>
      <w:marBottom w:val="0"/>
      <w:divBdr>
        <w:top w:val="none" w:sz="0" w:space="0" w:color="auto"/>
        <w:left w:val="none" w:sz="0" w:space="0" w:color="auto"/>
        <w:bottom w:val="none" w:sz="0" w:space="0" w:color="auto"/>
        <w:right w:val="none" w:sz="0" w:space="0" w:color="auto"/>
      </w:divBdr>
    </w:div>
    <w:div w:id="576866148">
      <w:bodyDiv w:val="1"/>
      <w:marLeft w:val="0"/>
      <w:marRight w:val="0"/>
      <w:marTop w:val="0"/>
      <w:marBottom w:val="0"/>
      <w:divBdr>
        <w:top w:val="none" w:sz="0" w:space="0" w:color="auto"/>
        <w:left w:val="none" w:sz="0" w:space="0" w:color="auto"/>
        <w:bottom w:val="none" w:sz="0" w:space="0" w:color="auto"/>
        <w:right w:val="none" w:sz="0" w:space="0" w:color="auto"/>
      </w:divBdr>
    </w:div>
    <w:div w:id="636422141">
      <w:bodyDiv w:val="1"/>
      <w:marLeft w:val="0"/>
      <w:marRight w:val="0"/>
      <w:marTop w:val="0"/>
      <w:marBottom w:val="0"/>
      <w:divBdr>
        <w:top w:val="none" w:sz="0" w:space="0" w:color="auto"/>
        <w:left w:val="none" w:sz="0" w:space="0" w:color="auto"/>
        <w:bottom w:val="none" w:sz="0" w:space="0" w:color="auto"/>
        <w:right w:val="none" w:sz="0" w:space="0" w:color="auto"/>
      </w:divBdr>
      <w:divsChild>
        <w:div w:id="403315">
          <w:marLeft w:val="446"/>
          <w:marRight w:val="0"/>
          <w:marTop w:val="0"/>
          <w:marBottom w:val="0"/>
          <w:divBdr>
            <w:top w:val="none" w:sz="0" w:space="0" w:color="auto"/>
            <w:left w:val="none" w:sz="0" w:space="0" w:color="auto"/>
            <w:bottom w:val="none" w:sz="0" w:space="0" w:color="auto"/>
            <w:right w:val="none" w:sz="0" w:space="0" w:color="auto"/>
          </w:divBdr>
        </w:div>
        <w:div w:id="234701993">
          <w:marLeft w:val="446"/>
          <w:marRight w:val="0"/>
          <w:marTop w:val="0"/>
          <w:marBottom w:val="0"/>
          <w:divBdr>
            <w:top w:val="none" w:sz="0" w:space="0" w:color="auto"/>
            <w:left w:val="none" w:sz="0" w:space="0" w:color="auto"/>
            <w:bottom w:val="none" w:sz="0" w:space="0" w:color="auto"/>
            <w:right w:val="none" w:sz="0" w:space="0" w:color="auto"/>
          </w:divBdr>
        </w:div>
        <w:div w:id="378748376">
          <w:marLeft w:val="446"/>
          <w:marRight w:val="0"/>
          <w:marTop w:val="0"/>
          <w:marBottom w:val="0"/>
          <w:divBdr>
            <w:top w:val="none" w:sz="0" w:space="0" w:color="auto"/>
            <w:left w:val="none" w:sz="0" w:space="0" w:color="auto"/>
            <w:bottom w:val="none" w:sz="0" w:space="0" w:color="auto"/>
            <w:right w:val="none" w:sz="0" w:space="0" w:color="auto"/>
          </w:divBdr>
        </w:div>
        <w:div w:id="592980911">
          <w:marLeft w:val="446"/>
          <w:marRight w:val="0"/>
          <w:marTop w:val="0"/>
          <w:marBottom w:val="0"/>
          <w:divBdr>
            <w:top w:val="none" w:sz="0" w:space="0" w:color="auto"/>
            <w:left w:val="none" w:sz="0" w:space="0" w:color="auto"/>
            <w:bottom w:val="none" w:sz="0" w:space="0" w:color="auto"/>
            <w:right w:val="none" w:sz="0" w:space="0" w:color="auto"/>
          </w:divBdr>
        </w:div>
      </w:divsChild>
    </w:div>
    <w:div w:id="674651590">
      <w:bodyDiv w:val="1"/>
      <w:marLeft w:val="0"/>
      <w:marRight w:val="0"/>
      <w:marTop w:val="0"/>
      <w:marBottom w:val="0"/>
      <w:divBdr>
        <w:top w:val="none" w:sz="0" w:space="0" w:color="auto"/>
        <w:left w:val="none" w:sz="0" w:space="0" w:color="auto"/>
        <w:bottom w:val="none" w:sz="0" w:space="0" w:color="auto"/>
        <w:right w:val="none" w:sz="0" w:space="0" w:color="auto"/>
      </w:divBdr>
    </w:div>
    <w:div w:id="704251661">
      <w:bodyDiv w:val="1"/>
      <w:marLeft w:val="0"/>
      <w:marRight w:val="0"/>
      <w:marTop w:val="0"/>
      <w:marBottom w:val="0"/>
      <w:divBdr>
        <w:top w:val="none" w:sz="0" w:space="0" w:color="auto"/>
        <w:left w:val="none" w:sz="0" w:space="0" w:color="auto"/>
        <w:bottom w:val="none" w:sz="0" w:space="0" w:color="auto"/>
        <w:right w:val="none" w:sz="0" w:space="0" w:color="auto"/>
      </w:divBdr>
    </w:div>
    <w:div w:id="704674084">
      <w:bodyDiv w:val="1"/>
      <w:marLeft w:val="0"/>
      <w:marRight w:val="0"/>
      <w:marTop w:val="0"/>
      <w:marBottom w:val="0"/>
      <w:divBdr>
        <w:top w:val="none" w:sz="0" w:space="0" w:color="auto"/>
        <w:left w:val="none" w:sz="0" w:space="0" w:color="auto"/>
        <w:bottom w:val="none" w:sz="0" w:space="0" w:color="auto"/>
        <w:right w:val="none" w:sz="0" w:space="0" w:color="auto"/>
      </w:divBdr>
    </w:div>
    <w:div w:id="711003627">
      <w:bodyDiv w:val="1"/>
      <w:marLeft w:val="0"/>
      <w:marRight w:val="0"/>
      <w:marTop w:val="0"/>
      <w:marBottom w:val="0"/>
      <w:divBdr>
        <w:top w:val="none" w:sz="0" w:space="0" w:color="auto"/>
        <w:left w:val="none" w:sz="0" w:space="0" w:color="auto"/>
        <w:bottom w:val="none" w:sz="0" w:space="0" w:color="auto"/>
        <w:right w:val="none" w:sz="0" w:space="0" w:color="auto"/>
      </w:divBdr>
    </w:div>
    <w:div w:id="760106269">
      <w:bodyDiv w:val="1"/>
      <w:marLeft w:val="0"/>
      <w:marRight w:val="0"/>
      <w:marTop w:val="0"/>
      <w:marBottom w:val="0"/>
      <w:divBdr>
        <w:top w:val="none" w:sz="0" w:space="0" w:color="auto"/>
        <w:left w:val="none" w:sz="0" w:space="0" w:color="auto"/>
        <w:bottom w:val="none" w:sz="0" w:space="0" w:color="auto"/>
        <w:right w:val="none" w:sz="0" w:space="0" w:color="auto"/>
      </w:divBdr>
    </w:div>
    <w:div w:id="763961098">
      <w:bodyDiv w:val="1"/>
      <w:marLeft w:val="0"/>
      <w:marRight w:val="0"/>
      <w:marTop w:val="0"/>
      <w:marBottom w:val="0"/>
      <w:divBdr>
        <w:top w:val="none" w:sz="0" w:space="0" w:color="auto"/>
        <w:left w:val="none" w:sz="0" w:space="0" w:color="auto"/>
        <w:bottom w:val="none" w:sz="0" w:space="0" w:color="auto"/>
        <w:right w:val="none" w:sz="0" w:space="0" w:color="auto"/>
      </w:divBdr>
    </w:div>
    <w:div w:id="766465957">
      <w:bodyDiv w:val="1"/>
      <w:marLeft w:val="0"/>
      <w:marRight w:val="0"/>
      <w:marTop w:val="0"/>
      <w:marBottom w:val="0"/>
      <w:divBdr>
        <w:top w:val="none" w:sz="0" w:space="0" w:color="auto"/>
        <w:left w:val="none" w:sz="0" w:space="0" w:color="auto"/>
        <w:bottom w:val="none" w:sz="0" w:space="0" w:color="auto"/>
        <w:right w:val="none" w:sz="0" w:space="0" w:color="auto"/>
      </w:divBdr>
    </w:div>
    <w:div w:id="774636317">
      <w:bodyDiv w:val="1"/>
      <w:marLeft w:val="0"/>
      <w:marRight w:val="0"/>
      <w:marTop w:val="0"/>
      <w:marBottom w:val="0"/>
      <w:divBdr>
        <w:top w:val="none" w:sz="0" w:space="0" w:color="auto"/>
        <w:left w:val="none" w:sz="0" w:space="0" w:color="auto"/>
        <w:bottom w:val="none" w:sz="0" w:space="0" w:color="auto"/>
        <w:right w:val="none" w:sz="0" w:space="0" w:color="auto"/>
      </w:divBdr>
    </w:div>
    <w:div w:id="792552237">
      <w:bodyDiv w:val="1"/>
      <w:marLeft w:val="0"/>
      <w:marRight w:val="0"/>
      <w:marTop w:val="0"/>
      <w:marBottom w:val="0"/>
      <w:divBdr>
        <w:top w:val="none" w:sz="0" w:space="0" w:color="auto"/>
        <w:left w:val="none" w:sz="0" w:space="0" w:color="auto"/>
        <w:bottom w:val="none" w:sz="0" w:space="0" w:color="auto"/>
        <w:right w:val="none" w:sz="0" w:space="0" w:color="auto"/>
      </w:divBdr>
    </w:div>
    <w:div w:id="838276569">
      <w:bodyDiv w:val="1"/>
      <w:marLeft w:val="0"/>
      <w:marRight w:val="0"/>
      <w:marTop w:val="0"/>
      <w:marBottom w:val="0"/>
      <w:divBdr>
        <w:top w:val="none" w:sz="0" w:space="0" w:color="auto"/>
        <w:left w:val="none" w:sz="0" w:space="0" w:color="auto"/>
        <w:bottom w:val="none" w:sz="0" w:space="0" w:color="auto"/>
        <w:right w:val="none" w:sz="0" w:space="0" w:color="auto"/>
      </w:divBdr>
      <w:divsChild>
        <w:div w:id="954822468">
          <w:marLeft w:val="0"/>
          <w:marRight w:val="0"/>
          <w:marTop w:val="0"/>
          <w:marBottom w:val="0"/>
          <w:divBdr>
            <w:top w:val="none" w:sz="0" w:space="0" w:color="auto"/>
            <w:left w:val="none" w:sz="0" w:space="0" w:color="auto"/>
            <w:bottom w:val="none" w:sz="0" w:space="0" w:color="auto"/>
            <w:right w:val="none" w:sz="0" w:space="0" w:color="auto"/>
          </w:divBdr>
        </w:div>
      </w:divsChild>
    </w:div>
    <w:div w:id="924416796">
      <w:bodyDiv w:val="1"/>
      <w:marLeft w:val="0"/>
      <w:marRight w:val="0"/>
      <w:marTop w:val="0"/>
      <w:marBottom w:val="0"/>
      <w:divBdr>
        <w:top w:val="none" w:sz="0" w:space="0" w:color="auto"/>
        <w:left w:val="none" w:sz="0" w:space="0" w:color="auto"/>
        <w:bottom w:val="none" w:sz="0" w:space="0" w:color="auto"/>
        <w:right w:val="none" w:sz="0" w:space="0" w:color="auto"/>
      </w:divBdr>
    </w:div>
    <w:div w:id="945423448">
      <w:bodyDiv w:val="1"/>
      <w:marLeft w:val="0"/>
      <w:marRight w:val="0"/>
      <w:marTop w:val="0"/>
      <w:marBottom w:val="0"/>
      <w:divBdr>
        <w:top w:val="none" w:sz="0" w:space="0" w:color="auto"/>
        <w:left w:val="none" w:sz="0" w:space="0" w:color="auto"/>
        <w:bottom w:val="none" w:sz="0" w:space="0" w:color="auto"/>
        <w:right w:val="none" w:sz="0" w:space="0" w:color="auto"/>
      </w:divBdr>
    </w:div>
    <w:div w:id="952442261">
      <w:bodyDiv w:val="1"/>
      <w:marLeft w:val="0"/>
      <w:marRight w:val="0"/>
      <w:marTop w:val="0"/>
      <w:marBottom w:val="0"/>
      <w:divBdr>
        <w:top w:val="none" w:sz="0" w:space="0" w:color="auto"/>
        <w:left w:val="none" w:sz="0" w:space="0" w:color="auto"/>
        <w:bottom w:val="none" w:sz="0" w:space="0" w:color="auto"/>
        <w:right w:val="none" w:sz="0" w:space="0" w:color="auto"/>
      </w:divBdr>
    </w:div>
    <w:div w:id="1028262701">
      <w:bodyDiv w:val="1"/>
      <w:marLeft w:val="0"/>
      <w:marRight w:val="0"/>
      <w:marTop w:val="0"/>
      <w:marBottom w:val="0"/>
      <w:divBdr>
        <w:top w:val="none" w:sz="0" w:space="0" w:color="auto"/>
        <w:left w:val="none" w:sz="0" w:space="0" w:color="auto"/>
        <w:bottom w:val="none" w:sz="0" w:space="0" w:color="auto"/>
        <w:right w:val="none" w:sz="0" w:space="0" w:color="auto"/>
      </w:divBdr>
      <w:divsChild>
        <w:div w:id="227032426">
          <w:marLeft w:val="446"/>
          <w:marRight w:val="0"/>
          <w:marTop w:val="0"/>
          <w:marBottom w:val="0"/>
          <w:divBdr>
            <w:top w:val="none" w:sz="0" w:space="0" w:color="auto"/>
            <w:left w:val="none" w:sz="0" w:space="0" w:color="auto"/>
            <w:bottom w:val="none" w:sz="0" w:space="0" w:color="auto"/>
            <w:right w:val="none" w:sz="0" w:space="0" w:color="auto"/>
          </w:divBdr>
        </w:div>
        <w:div w:id="1165898150">
          <w:marLeft w:val="446"/>
          <w:marRight w:val="0"/>
          <w:marTop w:val="0"/>
          <w:marBottom w:val="0"/>
          <w:divBdr>
            <w:top w:val="none" w:sz="0" w:space="0" w:color="auto"/>
            <w:left w:val="none" w:sz="0" w:space="0" w:color="auto"/>
            <w:bottom w:val="none" w:sz="0" w:space="0" w:color="auto"/>
            <w:right w:val="none" w:sz="0" w:space="0" w:color="auto"/>
          </w:divBdr>
        </w:div>
      </w:divsChild>
    </w:div>
    <w:div w:id="1039738731">
      <w:bodyDiv w:val="1"/>
      <w:marLeft w:val="0"/>
      <w:marRight w:val="0"/>
      <w:marTop w:val="0"/>
      <w:marBottom w:val="0"/>
      <w:divBdr>
        <w:top w:val="none" w:sz="0" w:space="0" w:color="auto"/>
        <w:left w:val="none" w:sz="0" w:space="0" w:color="auto"/>
        <w:bottom w:val="none" w:sz="0" w:space="0" w:color="auto"/>
        <w:right w:val="none" w:sz="0" w:space="0" w:color="auto"/>
      </w:divBdr>
      <w:divsChild>
        <w:div w:id="1052846958">
          <w:marLeft w:val="302"/>
          <w:marRight w:val="0"/>
          <w:marTop w:val="0"/>
          <w:marBottom w:val="0"/>
          <w:divBdr>
            <w:top w:val="none" w:sz="0" w:space="0" w:color="auto"/>
            <w:left w:val="none" w:sz="0" w:space="0" w:color="auto"/>
            <w:bottom w:val="none" w:sz="0" w:space="0" w:color="auto"/>
            <w:right w:val="none" w:sz="0" w:space="0" w:color="auto"/>
          </w:divBdr>
        </w:div>
      </w:divsChild>
    </w:div>
    <w:div w:id="1047334852">
      <w:bodyDiv w:val="1"/>
      <w:marLeft w:val="0"/>
      <w:marRight w:val="0"/>
      <w:marTop w:val="0"/>
      <w:marBottom w:val="0"/>
      <w:divBdr>
        <w:top w:val="none" w:sz="0" w:space="0" w:color="auto"/>
        <w:left w:val="none" w:sz="0" w:space="0" w:color="auto"/>
        <w:bottom w:val="none" w:sz="0" w:space="0" w:color="auto"/>
        <w:right w:val="none" w:sz="0" w:space="0" w:color="auto"/>
      </w:divBdr>
    </w:div>
    <w:div w:id="1076516407">
      <w:bodyDiv w:val="1"/>
      <w:marLeft w:val="0"/>
      <w:marRight w:val="0"/>
      <w:marTop w:val="0"/>
      <w:marBottom w:val="0"/>
      <w:divBdr>
        <w:top w:val="none" w:sz="0" w:space="0" w:color="auto"/>
        <w:left w:val="none" w:sz="0" w:space="0" w:color="auto"/>
        <w:bottom w:val="none" w:sz="0" w:space="0" w:color="auto"/>
        <w:right w:val="none" w:sz="0" w:space="0" w:color="auto"/>
      </w:divBdr>
    </w:div>
    <w:div w:id="1091896032">
      <w:bodyDiv w:val="1"/>
      <w:marLeft w:val="0"/>
      <w:marRight w:val="0"/>
      <w:marTop w:val="0"/>
      <w:marBottom w:val="0"/>
      <w:divBdr>
        <w:top w:val="none" w:sz="0" w:space="0" w:color="auto"/>
        <w:left w:val="none" w:sz="0" w:space="0" w:color="auto"/>
        <w:bottom w:val="none" w:sz="0" w:space="0" w:color="auto"/>
        <w:right w:val="none" w:sz="0" w:space="0" w:color="auto"/>
      </w:divBdr>
      <w:divsChild>
        <w:div w:id="1956788176">
          <w:marLeft w:val="302"/>
          <w:marRight w:val="0"/>
          <w:marTop w:val="0"/>
          <w:marBottom w:val="0"/>
          <w:divBdr>
            <w:top w:val="none" w:sz="0" w:space="0" w:color="auto"/>
            <w:left w:val="none" w:sz="0" w:space="0" w:color="auto"/>
            <w:bottom w:val="none" w:sz="0" w:space="0" w:color="auto"/>
            <w:right w:val="none" w:sz="0" w:space="0" w:color="auto"/>
          </w:divBdr>
        </w:div>
      </w:divsChild>
    </w:div>
    <w:div w:id="1117135908">
      <w:bodyDiv w:val="1"/>
      <w:marLeft w:val="0"/>
      <w:marRight w:val="0"/>
      <w:marTop w:val="0"/>
      <w:marBottom w:val="0"/>
      <w:divBdr>
        <w:top w:val="none" w:sz="0" w:space="0" w:color="auto"/>
        <w:left w:val="none" w:sz="0" w:space="0" w:color="auto"/>
        <w:bottom w:val="none" w:sz="0" w:space="0" w:color="auto"/>
        <w:right w:val="none" w:sz="0" w:space="0" w:color="auto"/>
      </w:divBdr>
    </w:div>
    <w:div w:id="1118447372">
      <w:bodyDiv w:val="1"/>
      <w:marLeft w:val="0"/>
      <w:marRight w:val="0"/>
      <w:marTop w:val="0"/>
      <w:marBottom w:val="0"/>
      <w:divBdr>
        <w:top w:val="none" w:sz="0" w:space="0" w:color="auto"/>
        <w:left w:val="none" w:sz="0" w:space="0" w:color="auto"/>
        <w:bottom w:val="none" w:sz="0" w:space="0" w:color="auto"/>
        <w:right w:val="none" w:sz="0" w:space="0" w:color="auto"/>
      </w:divBdr>
    </w:div>
    <w:div w:id="1128356708">
      <w:bodyDiv w:val="1"/>
      <w:marLeft w:val="0"/>
      <w:marRight w:val="0"/>
      <w:marTop w:val="0"/>
      <w:marBottom w:val="0"/>
      <w:divBdr>
        <w:top w:val="none" w:sz="0" w:space="0" w:color="auto"/>
        <w:left w:val="none" w:sz="0" w:space="0" w:color="auto"/>
        <w:bottom w:val="none" w:sz="0" w:space="0" w:color="auto"/>
        <w:right w:val="none" w:sz="0" w:space="0" w:color="auto"/>
      </w:divBdr>
      <w:divsChild>
        <w:div w:id="493759689">
          <w:marLeft w:val="446"/>
          <w:marRight w:val="0"/>
          <w:marTop w:val="0"/>
          <w:marBottom w:val="0"/>
          <w:divBdr>
            <w:top w:val="none" w:sz="0" w:space="0" w:color="auto"/>
            <w:left w:val="none" w:sz="0" w:space="0" w:color="auto"/>
            <w:bottom w:val="none" w:sz="0" w:space="0" w:color="auto"/>
            <w:right w:val="none" w:sz="0" w:space="0" w:color="auto"/>
          </w:divBdr>
        </w:div>
        <w:div w:id="1094857531">
          <w:marLeft w:val="446"/>
          <w:marRight w:val="0"/>
          <w:marTop w:val="0"/>
          <w:marBottom w:val="0"/>
          <w:divBdr>
            <w:top w:val="none" w:sz="0" w:space="0" w:color="auto"/>
            <w:left w:val="none" w:sz="0" w:space="0" w:color="auto"/>
            <w:bottom w:val="none" w:sz="0" w:space="0" w:color="auto"/>
            <w:right w:val="none" w:sz="0" w:space="0" w:color="auto"/>
          </w:divBdr>
        </w:div>
        <w:div w:id="1950232400">
          <w:marLeft w:val="446"/>
          <w:marRight w:val="0"/>
          <w:marTop w:val="0"/>
          <w:marBottom w:val="0"/>
          <w:divBdr>
            <w:top w:val="none" w:sz="0" w:space="0" w:color="auto"/>
            <w:left w:val="none" w:sz="0" w:space="0" w:color="auto"/>
            <w:bottom w:val="none" w:sz="0" w:space="0" w:color="auto"/>
            <w:right w:val="none" w:sz="0" w:space="0" w:color="auto"/>
          </w:divBdr>
        </w:div>
        <w:div w:id="1961301512">
          <w:marLeft w:val="446"/>
          <w:marRight w:val="0"/>
          <w:marTop w:val="0"/>
          <w:marBottom w:val="0"/>
          <w:divBdr>
            <w:top w:val="none" w:sz="0" w:space="0" w:color="auto"/>
            <w:left w:val="none" w:sz="0" w:space="0" w:color="auto"/>
            <w:bottom w:val="none" w:sz="0" w:space="0" w:color="auto"/>
            <w:right w:val="none" w:sz="0" w:space="0" w:color="auto"/>
          </w:divBdr>
        </w:div>
      </w:divsChild>
    </w:div>
    <w:div w:id="1131828883">
      <w:bodyDiv w:val="1"/>
      <w:marLeft w:val="0"/>
      <w:marRight w:val="0"/>
      <w:marTop w:val="0"/>
      <w:marBottom w:val="0"/>
      <w:divBdr>
        <w:top w:val="none" w:sz="0" w:space="0" w:color="auto"/>
        <w:left w:val="none" w:sz="0" w:space="0" w:color="auto"/>
        <w:bottom w:val="none" w:sz="0" w:space="0" w:color="auto"/>
        <w:right w:val="none" w:sz="0" w:space="0" w:color="auto"/>
      </w:divBdr>
    </w:div>
    <w:div w:id="1154374558">
      <w:bodyDiv w:val="1"/>
      <w:marLeft w:val="0"/>
      <w:marRight w:val="0"/>
      <w:marTop w:val="0"/>
      <w:marBottom w:val="0"/>
      <w:divBdr>
        <w:top w:val="none" w:sz="0" w:space="0" w:color="auto"/>
        <w:left w:val="none" w:sz="0" w:space="0" w:color="auto"/>
        <w:bottom w:val="none" w:sz="0" w:space="0" w:color="auto"/>
        <w:right w:val="none" w:sz="0" w:space="0" w:color="auto"/>
      </w:divBdr>
    </w:div>
    <w:div w:id="1156528745">
      <w:bodyDiv w:val="1"/>
      <w:marLeft w:val="0"/>
      <w:marRight w:val="0"/>
      <w:marTop w:val="0"/>
      <w:marBottom w:val="0"/>
      <w:divBdr>
        <w:top w:val="none" w:sz="0" w:space="0" w:color="auto"/>
        <w:left w:val="none" w:sz="0" w:space="0" w:color="auto"/>
        <w:bottom w:val="none" w:sz="0" w:space="0" w:color="auto"/>
        <w:right w:val="none" w:sz="0" w:space="0" w:color="auto"/>
      </w:divBdr>
    </w:div>
    <w:div w:id="1164004255">
      <w:bodyDiv w:val="1"/>
      <w:marLeft w:val="0"/>
      <w:marRight w:val="0"/>
      <w:marTop w:val="0"/>
      <w:marBottom w:val="0"/>
      <w:divBdr>
        <w:top w:val="none" w:sz="0" w:space="0" w:color="auto"/>
        <w:left w:val="none" w:sz="0" w:space="0" w:color="auto"/>
        <w:bottom w:val="none" w:sz="0" w:space="0" w:color="auto"/>
        <w:right w:val="none" w:sz="0" w:space="0" w:color="auto"/>
      </w:divBdr>
    </w:div>
    <w:div w:id="1177231325">
      <w:bodyDiv w:val="1"/>
      <w:marLeft w:val="0"/>
      <w:marRight w:val="0"/>
      <w:marTop w:val="0"/>
      <w:marBottom w:val="0"/>
      <w:divBdr>
        <w:top w:val="none" w:sz="0" w:space="0" w:color="auto"/>
        <w:left w:val="none" w:sz="0" w:space="0" w:color="auto"/>
        <w:bottom w:val="none" w:sz="0" w:space="0" w:color="auto"/>
        <w:right w:val="none" w:sz="0" w:space="0" w:color="auto"/>
      </w:divBdr>
      <w:divsChild>
        <w:div w:id="486241547">
          <w:marLeft w:val="0"/>
          <w:marRight w:val="0"/>
          <w:marTop w:val="0"/>
          <w:marBottom w:val="0"/>
          <w:divBdr>
            <w:top w:val="none" w:sz="0" w:space="0" w:color="auto"/>
            <w:left w:val="none" w:sz="0" w:space="0" w:color="auto"/>
            <w:bottom w:val="none" w:sz="0" w:space="0" w:color="auto"/>
            <w:right w:val="none" w:sz="0" w:space="0" w:color="auto"/>
          </w:divBdr>
        </w:div>
      </w:divsChild>
    </w:div>
    <w:div w:id="1212494242">
      <w:bodyDiv w:val="1"/>
      <w:marLeft w:val="0"/>
      <w:marRight w:val="0"/>
      <w:marTop w:val="0"/>
      <w:marBottom w:val="0"/>
      <w:divBdr>
        <w:top w:val="none" w:sz="0" w:space="0" w:color="auto"/>
        <w:left w:val="none" w:sz="0" w:space="0" w:color="auto"/>
        <w:bottom w:val="none" w:sz="0" w:space="0" w:color="auto"/>
        <w:right w:val="none" w:sz="0" w:space="0" w:color="auto"/>
      </w:divBdr>
    </w:div>
    <w:div w:id="1215123163">
      <w:bodyDiv w:val="1"/>
      <w:marLeft w:val="0"/>
      <w:marRight w:val="0"/>
      <w:marTop w:val="0"/>
      <w:marBottom w:val="0"/>
      <w:divBdr>
        <w:top w:val="none" w:sz="0" w:space="0" w:color="auto"/>
        <w:left w:val="none" w:sz="0" w:space="0" w:color="auto"/>
        <w:bottom w:val="none" w:sz="0" w:space="0" w:color="auto"/>
        <w:right w:val="none" w:sz="0" w:space="0" w:color="auto"/>
      </w:divBdr>
    </w:div>
    <w:div w:id="1287275495">
      <w:bodyDiv w:val="1"/>
      <w:marLeft w:val="0"/>
      <w:marRight w:val="0"/>
      <w:marTop w:val="0"/>
      <w:marBottom w:val="0"/>
      <w:divBdr>
        <w:top w:val="none" w:sz="0" w:space="0" w:color="auto"/>
        <w:left w:val="none" w:sz="0" w:space="0" w:color="auto"/>
        <w:bottom w:val="none" w:sz="0" w:space="0" w:color="auto"/>
        <w:right w:val="none" w:sz="0" w:space="0" w:color="auto"/>
      </w:divBdr>
    </w:div>
    <w:div w:id="1291133269">
      <w:bodyDiv w:val="1"/>
      <w:marLeft w:val="0"/>
      <w:marRight w:val="0"/>
      <w:marTop w:val="0"/>
      <w:marBottom w:val="0"/>
      <w:divBdr>
        <w:top w:val="none" w:sz="0" w:space="0" w:color="auto"/>
        <w:left w:val="none" w:sz="0" w:space="0" w:color="auto"/>
        <w:bottom w:val="none" w:sz="0" w:space="0" w:color="auto"/>
        <w:right w:val="none" w:sz="0" w:space="0" w:color="auto"/>
      </w:divBdr>
    </w:div>
    <w:div w:id="1296333164">
      <w:bodyDiv w:val="1"/>
      <w:marLeft w:val="0"/>
      <w:marRight w:val="0"/>
      <w:marTop w:val="0"/>
      <w:marBottom w:val="0"/>
      <w:divBdr>
        <w:top w:val="none" w:sz="0" w:space="0" w:color="auto"/>
        <w:left w:val="none" w:sz="0" w:space="0" w:color="auto"/>
        <w:bottom w:val="none" w:sz="0" w:space="0" w:color="auto"/>
        <w:right w:val="none" w:sz="0" w:space="0" w:color="auto"/>
      </w:divBdr>
    </w:div>
    <w:div w:id="1312296994">
      <w:bodyDiv w:val="1"/>
      <w:marLeft w:val="0"/>
      <w:marRight w:val="0"/>
      <w:marTop w:val="0"/>
      <w:marBottom w:val="0"/>
      <w:divBdr>
        <w:top w:val="none" w:sz="0" w:space="0" w:color="auto"/>
        <w:left w:val="none" w:sz="0" w:space="0" w:color="auto"/>
        <w:bottom w:val="none" w:sz="0" w:space="0" w:color="auto"/>
        <w:right w:val="none" w:sz="0" w:space="0" w:color="auto"/>
      </w:divBdr>
      <w:divsChild>
        <w:div w:id="1528523892">
          <w:marLeft w:val="302"/>
          <w:marRight w:val="0"/>
          <w:marTop w:val="0"/>
          <w:marBottom w:val="0"/>
          <w:divBdr>
            <w:top w:val="none" w:sz="0" w:space="0" w:color="auto"/>
            <w:left w:val="none" w:sz="0" w:space="0" w:color="auto"/>
            <w:bottom w:val="none" w:sz="0" w:space="0" w:color="auto"/>
            <w:right w:val="none" w:sz="0" w:space="0" w:color="auto"/>
          </w:divBdr>
        </w:div>
      </w:divsChild>
    </w:div>
    <w:div w:id="1374773697">
      <w:bodyDiv w:val="1"/>
      <w:marLeft w:val="0"/>
      <w:marRight w:val="0"/>
      <w:marTop w:val="0"/>
      <w:marBottom w:val="0"/>
      <w:divBdr>
        <w:top w:val="none" w:sz="0" w:space="0" w:color="auto"/>
        <w:left w:val="none" w:sz="0" w:space="0" w:color="auto"/>
        <w:bottom w:val="none" w:sz="0" w:space="0" w:color="auto"/>
        <w:right w:val="none" w:sz="0" w:space="0" w:color="auto"/>
      </w:divBdr>
    </w:div>
    <w:div w:id="1376930486">
      <w:bodyDiv w:val="1"/>
      <w:marLeft w:val="0"/>
      <w:marRight w:val="0"/>
      <w:marTop w:val="0"/>
      <w:marBottom w:val="0"/>
      <w:divBdr>
        <w:top w:val="none" w:sz="0" w:space="0" w:color="auto"/>
        <w:left w:val="none" w:sz="0" w:space="0" w:color="auto"/>
        <w:bottom w:val="none" w:sz="0" w:space="0" w:color="auto"/>
        <w:right w:val="none" w:sz="0" w:space="0" w:color="auto"/>
      </w:divBdr>
    </w:div>
    <w:div w:id="1376930986">
      <w:bodyDiv w:val="1"/>
      <w:marLeft w:val="0"/>
      <w:marRight w:val="0"/>
      <w:marTop w:val="0"/>
      <w:marBottom w:val="0"/>
      <w:divBdr>
        <w:top w:val="none" w:sz="0" w:space="0" w:color="auto"/>
        <w:left w:val="none" w:sz="0" w:space="0" w:color="auto"/>
        <w:bottom w:val="none" w:sz="0" w:space="0" w:color="auto"/>
        <w:right w:val="none" w:sz="0" w:space="0" w:color="auto"/>
      </w:divBdr>
    </w:div>
    <w:div w:id="1381828040">
      <w:bodyDiv w:val="1"/>
      <w:marLeft w:val="0"/>
      <w:marRight w:val="0"/>
      <w:marTop w:val="0"/>
      <w:marBottom w:val="0"/>
      <w:divBdr>
        <w:top w:val="none" w:sz="0" w:space="0" w:color="auto"/>
        <w:left w:val="none" w:sz="0" w:space="0" w:color="auto"/>
        <w:bottom w:val="none" w:sz="0" w:space="0" w:color="auto"/>
        <w:right w:val="none" w:sz="0" w:space="0" w:color="auto"/>
      </w:divBdr>
      <w:divsChild>
        <w:div w:id="1728723420">
          <w:marLeft w:val="302"/>
          <w:marRight w:val="0"/>
          <w:marTop w:val="0"/>
          <w:marBottom w:val="0"/>
          <w:divBdr>
            <w:top w:val="none" w:sz="0" w:space="0" w:color="auto"/>
            <w:left w:val="none" w:sz="0" w:space="0" w:color="auto"/>
            <w:bottom w:val="none" w:sz="0" w:space="0" w:color="auto"/>
            <w:right w:val="none" w:sz="0" w:space="0" w:color="auto"/>
          </w:divBdr>
        </w:div>
      </w:divsChild>
    </w:div>
    <w:div w:id="1386105925">
      <w:bodyDiv w:val="1"/>
      <w:marLeft w:val="0"/>
      <w:marRight w:val="0"/>
      <w:marTop w:val="0"/>
      <w:marBottom w:val="0"/>
      <w:divBdr>
        <w:top w:val="none" w:sz="0" w:space="0" w:color="auto"/>
        <w:left w:val="none" w:sz="0" w:space="0" w:color="auto"/>
        <w:bottom w:val="none" w:sz="0" w:space="0" w:color="auto"/>
        <w:right w:val="none" w:sz="0" w:space="0" w:color="auto"/>
      </w:divBdr>
    </w:div>
    <w:div w:id="1390150266">
      <w:bodyDiv w:val="1"/>
      <w:marLeft w:val="0"/>
      <w:marRight w:val="0"/>
      <w:marTop w:val="0"/>
      <w:marBottom w:val="0"/>
      <w:divBdr>
        <w:top w:val="none" w:sz="0" w:space="0" w:color="auto"/>
        <w:left w:val="none" w:sz="0" w:space="0" w:color="auto"/>
        <w:bottom w:val="none" w:sz="0" w:space="0" w:color="auto"/>
        <w:right w:val="none" w:sz="0" w:space="0" w:color="auto"/>
      </w:divBdr>
      <w:divsChild>
        <w:div w:id="1204832026">
          <w:marLeft w:val="0"/>
          <w:marRight w:val="0"/>
          <w:marTop w:val="0"/>
          <w:marBottom w:val="0"/>
          <w:divBdr>
            <w:top w:val="none" w:sz="0" w:space="0" w:color="auto"/>
            <w:left w:val="none" w:sz="0" w:space="0" w:color="auto"/>
            <w:bottom w:val="none" w:sz="0" w:space="0" w:color="auto"/>
            <w:right w:val="none" w:sz="0" w:space="0" w:color="auto"/>
          </w:divBdr>
        </w:div>
      </w:divsChild>
    </w:div>
    <w:div w:id="1394307356">
      <w:bodyDiv w:val="1"/>
      <w:marLeft w:val="0"/>
      <w:marRight w:val="0"/>
      <w:marTop w:val="0"/>
      <w:marBottom w:val="0"/>
      <w:divBdr>
        <w:top w:val="none" w:sz="0" w:space="0" w:color="auto"/>
        <w:left w:val="none" w:sz="0" w:space="0" w:color="auto"/>
        <w:bottom w:val="none" w:sz="0" w:space="0" w:color="auto"/>
        <w:right w:val="none" w:sz="0" w:space="0" w:color="auto"/>
      </w:divBdr>
      <w:divsChild>
        <w:div w:id="917373336">
          <w:marLeft w:val="446"/>
          <w:marRight w:val="0"/>
          <w:marTop w:val="0"/>
          <w:marBottom w:val="0"/>
          <w:divBdr>
            <w:top w:val="none" w:sz="0" w:space="0" w:color="auto"/>
            <w:left w:val="none" w:sz="0" w:space="0" w:color="auto"/>
            <w:bottom w:val="none" w:sz="0" w:space="0" w:color="auto"/>
            <w:right w:val="none" w:sz="0" w:space="0" w:color="auto"/>
          </w:divBdr>
        </w:div>
        <w:div w:id="1304775414">
          <w:marLeft w:val="446"/>
          <w:marRight w:val="0"/>
          <w:marTop w:val="0"/>
          <w:marBottom w:val="0"/>
          <w:divBdr>
            <w:top w:val="none" w:sz="0" w:space="0" w:color="auto"/>
            <w:left w:val="none" w:sz="0" w:space="0" w:color="auto"/>
            <w:bottom w:val="none" w:sz="0" w:space="0" w:color="auto"/>
            <w:right w:val="none" w:sz="0" w:space="0" w:color="auto"/>
          </w:divBdr>
        </w:div>
        <w:div w:id="1359501044">
          <w:marLeft w:val="446"/>
          <w:marRight w:val="0"/>
          <w:marTop w:val="0"/>
          <w:marBottom w:val="0"/>
          <w:divBdr>
            <w:top w:val="none" w:sz="0" w:space="0" w:color="auto"/>
            <w:left w:val="none" w:sz="0" w:space="0" w:color="auto"/>
            <w:bottom w:val="none" w:sz="0" w:space="0" w:color="auto"/>
            <w:right w:val="none" w:sz="0" w:space="0" w:color="auto"/>
          </w:divBdr>
        </w:div>
        <w:div w:id="1822841556">
          <w:marLeft w:val="446"/>
          <w:marRight w:val="0"/>
          <w:marTop w:val="0"/>
          <w:marBottom w:val="0"/>
          <w:divBdr>
            <w:top w:val="none" w:sz="0" w:space="0" w:color="auto"/>
            <w:left w:val="none" w:sz="0" w:space="0" w:color="auto"/>
            <w:bottom w:val="none" w:sz="0" w:space="0" w:color="auto"/>
            <w:right w:val="none" w:sz="0" w:space="0" w:color="auto"/>
          </w:divBdr>
        </w:div>
      </w:divsChild>
    </w:div>
    <w:div w:id="1411999820">
      <w:bodyDiv w:val="1"/>
      <w:marLeft w:val="0"/>
      <w:marRight w:val="0"/>
      <w:marTop w:val="0"/>
      <w:marBottom w:val="0"/>
      <w:divBdr>
        <w:top w:val="none" w:sz="0" w:space="0" w:color="auto"/>
        <w:left w:val="none" w:sz="0" w:space="0" w:color="auto"/>
        <w:bottom w:val="none" w:sz="0" w:space="0" w:color="auto"/>
        <w:right w:val="none" w:sz="0" w:space="0" w:color="auto"/>
      </w:divBdr>
      <w:divsChild>
        <w:div w:id="79103869">
          <w:marLeft w:val="0"/>
          <w:marRight w:val="0"/>
          <w:marTop w:val="0"/>
          <w:marBottom w:val="0"/>
          <w:divBdr>
            <w:top w:val="none" w:sz="0" w:space="0" w:color="auto"/>
            <w:left w:val="none" w:sz="0" w:space="0" w:color="auto"/>
            <w:bottom w:val="none" w:sz="0" w:space="0" w:color="auto"/>
            <w:right w:val="none" w:sz="0" w:space="0" w:color="auto"/>
          </w:divBdr>
        </w:div>
        <w:div w:id="499463248">
          <w:marLeft w:val="0"/>
          <w:marRight w:val="0"/>
          <w:marTop w:val="0"/>
          <w:marBottom w:val="0"/>
          <w:divBdr>
            <w:top w:val="none" w:sz="0" w:space="0" w:color="auto"/>
            <w:left w:val="none" w:sz="0" w:space="0" w:color="auto"/>
            <w:bottom w:val="none" w:sz="0" w:space="0" w:color="auto"/>
            <w:right w:val="none" w:sz="0" w:space="0" w:color="auto"/>
          </w:divBdr>
        </w:div>
        <w:div w:id="1161775925">
          <w:marLeft w:val="0"/>
          <w:marRight w:val="0"/>
          <w:marTop w:val="0"/>
          <w:marBottom w:val="0"/>
          <w:divBdr>
            <w:top w:val="none" w:sz="0" w:space="0" w:color="auto"/>
            <w:left w:val="none" w:sz="0" w:space="0" w:color="auto"/>
            <w:bottom w:val="none" w:sz="0" w:space="0" w:color="auto"/>
            <w:right w:val="none" w:sz="0" w:space="0" w:color="auto"/>
          </w:divBdr>
        </w:div>
        <w:div w:id="1571690437">
          <w:marLeft w:val="0"/>
          <w:marRight w:val="0"/>
          <w:marTop w:val="0"/>
          <w:marBottom w:val="0"/>
          <w:divBdr>
            <w:top w:val="none" w:sz="0" w:space="0" w:color="auto"/>
            <w:left w:val="none" w:sz="0" w:space="0" w:color="auto"/>
            <w:bottom w:val="none" w:sz="0" w:space="0" w:color="auto"/>
            <w:right w:val="none" w:sz="0" w:space="0" w:color="auto"/>
          </w:divBdr>
        </w:div>
        <w:div w:id="1614941011">
          <w:marLeft w:val="0"/>
          <w:marRight w:val="0"/>
          <w:marTop w:val="0"/>
          <w:marBottom w:val="0"/>
          <w:divBdr>
            <w:top w:val="none" w:sz="0" w:space="0" w:color="auto"/>
            <w:left w:val="none" w:sz="0" w:space="0" w:color="auto"/>
            <w:bottom w:val="none" w:sz="0" w:space="0" w:color="auto"/>
            <w:right w:val="none" w:sz="0" w:space="0" w:color="auto"/>
          </w:divBdr>
        </w:div>
        <w:div w:id="2006275896">
          <w:marLeft w:val="0"/>
          <w:marRight w:val="0"/>
          <w:marTop w:val="0"/>
          <w:marBottom w:val="0"/>
          <w:divBdr>
            <w:top w:val="none" w:sz="0" w:space="0" w:color="auto"/>
            <w:left w:val="none" w:sz="0" w:space="0" w:color="auto"/>
            <w:bottom w:val="none" w:sz="0" w:space="0" w:color="auto"/>
            <w:right w:val="none" w:sz="0" w:space="0" w:color="auto"/>
          </w:divBdr>
        </w:div>
      </w:divsChild>
    </w:div>
    <w:div w:id="1450934212">
      <w:bodyDiv w:val="1"/>
      <w:marLeft w:val="0"/>
      <w:marRight w:val="0"/>
      <w:marTop w:val="0"/>
      <w:marBottom w:val="0"/>
      <w:divBdr>
        <w:top w:val="none" w:sz="0" w:space="0" w:color="auto"/>
        <w:left w:val="none" w:sz="0" w:space="0" w:color="auto"/>
        <w:bottom w:val="none" w:sz="0" w:space="0" w:color="auto"/>
        <w:right w:val="none" w:sz="0" w:space="0" w:color="auto"/>
      </w:divBdr>
    </w:div>
    <w:div w:id="1478645339">
      <w:bodyDiv w:val="1"/>
      <w:marLeft w:val="0"/>
      <w:marRight w:val="0"/>
      <w:marTop w:val="0"/>
      <w:marBottom w:val="0"/>
      <w:divBdr>
        <w:top w:val="none" w:sz="0" w:space="0" w:color="auto"/>
        <w:left w:val="none" w:sz="0" w:space="0" w:color="auto"/>
        <w:bottom w:val="none" w:sz="0" w:space="0" w:color="auto"/>
        <w:right w:val="none" w:sz="0" w:space="0" w:color="auto"/>
      </w:divBdr>
      <w:divsChild>
        <w:div w:id="371805231">
          <w:marLeft w:val="0"/>
          <w:marRight w:val="0"/>
          <w:marTop w:val="0"/>
          <w:marBottom w:val="0"/>
          <w:divBdr>
            <w:top w:val="none" w:sz="0" w:space="0" w:color="auto"/>
            <w:left w:val="none" w:sz="0" w:space="0" w:color="auto"/>
            <w:bottom w:val="none" w:sz="0" w:space="0" w:color="auto"/>
            <w:right w:val="none" w:sz="0" w:space="0" w:color="auto"/>
          </w:divBdr>
          <w:divsChild>
            <w:div w:id="1316954645">
              <w:marLeft w:val="0"/>
              <w:marRight w:val="0"/>
              <w:marTop w:val="0"/>
              <w:marBottom w:val="0"/>
              <w:divBdr>
                <w:top w:val="none" w:sz="0" w:space="0" w:color="auto"/>
                <w:left w:val="none" w:sz="0" w:space="0" w:color="auto"/>
                <w:bottom w:val="none" w:sz="0" w:space="0" w:color="auto"/>
                <w:right w:val="none" w:sz="0" w:space="0" w:color="auto"/>
              </w:divBdr>
              <w:divsChild>
                <w:div w:id="87060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1160466">
      <w:bodyDiv w:val="1"/>
      <w:marLeft w:val="0"/>
      <w:marRight w:val="0"/>
      <w:marTop w:val="0"/>
      <w:marBottom w:val="0"/>
      <w:divBdr>
        <w:top w:val="none" w:sz="0" w:space="0" w:color="auto"/>
        <w:left w:val="none" w:sz="0" w:space="0" w:color="auto"/>
        <w:bottom w:val="none" w:sz="0" w:space="0" w:color="auto"/>
        <w:right w:val="none" w:sz="0" w:space="0" w:color="auto"/>
      </w:divBdr>
    </w:div>
    <w:div w:id="1545436856">
      <w:bodyDiv w:val="1"/>
      <w:marLeft w:val="0"/>
      <w:marRight w:val="0"/>
      <w:marTop w:val="0"/>
      <w:marBottom w:val="0"/>
      <w:divBdr>
        <w:top w:val="none" w:sz="0" w:space="0" w:color="auto"/>
        <w:left w:val="none" w:sz="0" w:space="0" w:color="auto"/>
        <w:bottom w:val="none" w:sz="0" w:space="0" w:color="auto"/>
        <w:right w:val="none" w:sz="0" w:space="0" w:color="auto"/>
      </w:divBdr>
    </w:div>
    <w:div w:id="1552040607">
      <w:bodyDiv w:val="1"/>
      <w:marLeft w:val="0"/>
      <w:marRight w:val="0"/>
      <w:marTop w:val="0"/>
      <w:marBottom w:val="0"/>
      <w:divBdr>
        <w:top w:val="none" w:sz="0" w:space="0" w:color="auto"/>
        <w:left w:val="none" w:sz="0" w:space="0" w:color="auto"/>
        <w:bottom w:val="none" w:sz="0" w:space="0" w:color="auto"/>
        <w:right w:val="none" w:sz="0" w:space="0" w:color="auto"/>
      </w:divBdr>
      <w:divsChild>
        <w:div w:id="1146434930">
          <w:marLeft w:val="302"/>
          <w:marRight w:val="0"/>
          <w:marTop w:val="0"/>
          <w:marBottom w:val="0"/>
          <w:divBdr>
            <w:top w:val="none" w:sz="0" w:space="0" w:color="auto"/>
            <w:left w:val="none" w:sz="0" w:space="0" w:color="auto"/>
            <w:bottom w:val="none" w:sz="0" w:space="0" w:color="auto"/>
            <w:right w:val="none" w:sz="0" w:space="0" w:color="auto"/>
          </w:divBdr>
        </w:div>
      </w:divsChild>
    </w:div>
    <w:div w:id="1568414155">
      <w:bodyDiv w:val="1"/>
      <w:marLeft w:val="0"/>
      <w:marRight w:val="0"/>
      <w:marTop w:val="0"/>
      <w:marBottom w:val="0"/>
      <w:divBdr>
        <w:top w:val="none" w:sz="0" w:space="0" w:color="auto"/>
        <w:left w:val="none" w:sz="0" w:space="0" w:color="auto"/>
        <w:bottom w:val="none" w:sz="0" w:space="0" w:color="auto"/>
        <w:right w:val="none" w:sz="0" w:space="0" w:color="auto"/>
      </w:divBdr>
    </w:div>
    <w:div w:id="1579553766">
      <w:bodyDiv w:val="1"/>
      <w:marLeft w:val="0"/>
      <w:marRight w:val="0"/>
      <w:marTop w:val="0"/>
      <w:marBottom w:val="0"/>
      <w:divBdr>
        <w:top w:val="none" w:sz="0" w:space="0" w:color="auto"/>
        <w:left w:val="none" w:sz="0" w:space="0" w:color="auto"/>
        <w:bottom w:val="none" w:sz="0" w:space="0" w:color="auto"/>
        <w:right w:val="none" w:sz="0" w:space="0" w:color="auto"/>
      </w:divBdr>
    </w:div>
    <w:div w:id="1586067867">
      <w:bodyDiv w:val="1"/>
      <w:marLeft w:val="0"/>
      <w:marRight w:val="0"/>
      <w:marTop w:val="0"/>
      <w:marBottom w:val="0"/>
      <w:divBdr>
        <w:top w:val="none" w:sz="0" w:space="0" w:color="auto"/>
        <w:left w:val="none" w:sz="0" w:space="0" w:color="auto"/>
        <w:bottom w:val="none" w:sz="0" w:space="0" w:color="auto"/>
        <w:right w:val="none" w:sz="0" w:space="0" w:color="auto"/>
      </w:divBdr>
      <w:divsChild>
        <w:div w:id="1779906927">
          <w:marLeft w:val="0"/>
          <w:marRight w:val="0"/>
          <w:marTop w:val="180"/>
          <w:marBottom w:val="0"/>
          <w:divBdr>
            <w:top w:val="none" w:sz="0" w:space="0" w:color="auto"/>
            <w:left w:val="none" w:sz="0" w:space="0" w:color="auto"/>
            <w:bottom w:val="none" w:sz="0" w:space="0" w:color="auto"/>
            <w:right w:val="none" w:sz="0" w:space="0" w:color="auto"/>
          </w:divBdr>
          <w:divsChild>
            <w:div w:id="1432168844">
              <w:marLeft w:val="0"/>
              <w:marRight w:val="0"/>
              <w:marTop w:val="0"/>
              <w:marBottom w:val="0"/>
              <w:divBdr>
                <w:top w:val="none" w:sz="0" w:space="0" w:color="auto"/>
                <w:left w:val="none" w:sz="0" w:space="0" w:color="auto"/>
                <w:bottom w:val="none" w:sz="0" w:space="0" w:color="auto"/>
                <w:right w:val="none" w:sz="0" w:space="0" w:color="auto"/>
              </w:divBdr>
            </w:div>
          </w:divsChild>
        </w:div>
        <w:div w:id="1782720130">
          <w:marLeft w:val="0"/>
          <w:marRight w:val="0"/>
          <w:marTop w:val="0"/>
          <w:marBottom w:val="0"/>
          <w:divBdr>
            <w:top w:val="none" w:sz="0" w:space="0" w:color="auto"/>
            <w:left w:val="none" w:sz="0" w:space="0" w:color="auto"/>
            <w:bottom w:val="none" w:sz="0" w:space="0" w:color="auto"/>
            <w:right w:val="none" w:sz="0" w:space="0" w:color="auto"/>
          </w:divBdr>
          <w:divsChild>
            <w:div w:id="828518393">
              <w:marLeft w:val="0"/>
              <w:marRight w:val="0"/>
              <w:marTop w:val="0"/>
              <w:marBottom w:val="0"/>
              <w:divBdr>
                <w:top w:val="none" w:sz="0" w:space="0" w:color="auto"/>
                <w:left w:val="none" w:sz="0" w:space="0" w:color="auto"/>
                <w:bottom w:val="none" w:sz="0" w:space="0" w:color="auto"/>
                <w:right w:val="none" w:sz="0" w:space="0" w:color="auto"/>
              </w:divBdr>
              <w:divsChild>
                <w:div w:id="273178155">
                  <w:marLeft w:val="0"/>
                  <w:marRight w:val="0"/>
                  <w:marTop w:val="0"/>
                  <w:marBottom w:val="0"/>
                  <w:divBdr>
                    <w:top w:val="none" w:sz="0" w:space="0" w:color="auto"/>
                    <w:left w:val="none" w:sz="0" w:space="0" w:color="auto"/>
                    <w:bottom w:val="none" w:sz="0" w:space="0" w:color="auto"/>
                    <w:right w:val="none" w:sz="0" w:space="0" w:color="auto"/>
                  </w:divBdr>
                  <w:divsChild>
                    <w:div w:id="1514564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4433734">
      <w:bodyDiv w:val="1"/>
      <w:marLeft w:val="0"/>
      <w:marRight w:val="0"/>
      <w:marTop w:val="0"/>
      <w:marBottom w:val="0"/>
      <w:divBdr>
        <w:top w:val="none" w:sz="0" w:space="0" w:color="auto"/>
        <w:left w:val="none" w:sz="0" w:space="0" w:color="auto"/>
        <w:bottom w:val="none" w:sz="0" w:space="0" w:color="auto"/>
        <w:right w:val="none" w:sz="0" w:space="0" w:color="auto"/>
      </w:divBdr>
      <w:divsChild>
        <w:div w:id="45688566">
          <w:marLeft w:val="0"/>
          <w:marRight w:val="0"/>
          <w:marTop w:val="0"/>
          <w:marBottom w:val="0"/>
          <w:divBdr>
            <w:top w:val="none" w:sz="0" w:space="0" w:color="auto"/>
            <w:left w:val="none" w:sz="0" w:space="0" w:color="auto"/>
            <w:bottom w:val="none" w:sz="0" w:space="0" w:color="auto"/>
            <w:right w:val="none" w:sz="0" w:space="0" w:color="auto"/>
          </w:divBdr>
          <w:divsChild>
            <w:div w:id="6635071">
              <w:marLeft w:val="0"/>
              <w:marRight w:val="0"/>
              <w:marTop w:val="0"/>
              <w:marBottom w:val="0"/>
              <w:divBdr>
                <w:top w:val="none" w:sz="0" w:space="0" w:color="auto"/>
                <w:left w:val="none" w:sz="0" w:space="0" w:color="auto"/>
                <w:bottom w:val="none" w:sz="0" w:space="0" w:color="auto"/>
                <w:right w:val="none" w:sz="0" w:space="0" w:color="auto"/>
              </w:divBdr>
            </w:div>
            <w:div w:id="394162561">
              <w:marLeft w:val="0"/>
              <w:marRight w:val="0"/>
              <w:marTop w:val="0"/>
              <w:marBottom w:val="0"/>
              <w:divBdr>
                <w:top w:val="none" w:sz="0" w:space="0" w:color="auto"/>
                <w:left w:val="none" w:sz="0" w:space="0" w:color="auto"/>
                <w:bottom w:val="none" w:sz="0" w:space="0" w:color="auto"/>
                <w:right w:val="none" w:sz="0" w:space="0" w:color="auto"/>
              </w:divBdr>
            </w:div>
          </w:divsChild>
        </w:div>
        <w:div w:id="224268850">
          <w:marLeft w:val="0"/>
          <w:marRight w:val="0"/>
          <w:marTop w:val="0"/>
          <w:marBottom w:val="0"/>
          <w:divBdr>
            <w:top w:val="none" w:sz="0" w:space="0" w:color="auto"/>
            <w:left w:val="none" w:sz="0" w:space="0" w:color="auto"/>
            <w:bottom w:val="none" w:sz="0" w:space="0" w:color="auto"/>
            <w:right w:val="none" w:sz="0" w:space="0" w:color="auto"/>
          </w:divBdr>
          <w:divsChild>
            <w:div w:id="1792898337">
              <w:marLeft w:val="0"/>
              <w:marRight w:val="0"/>
              <w:marTop w:val="0"/>
              <w:marBottom w:val="0"/>
              <w:divBdr>
                <w:top w:val="none" w:sz="0" w:space="0" w:color="auto"/>
                <w:left w:val="none" w:sz="0" w:space="0" w:color="auto"/>
                <w:bottom w:val="none" w:sz="0" w:space="0" w:color="auto"/>
                <w:right w:val="none" w:sz="0" w:space="0" w:color="auto"/>
              </w:divBdr>
            </w:div>
          </w:divsChild>
        </w:div>
        <w:div w:id="323163342">
          <w:marLeft w:val="0"/>
          <w:marRight w:val="0"/>
          <w:marTop w:val="0"/>
          <w:marBottom w:val="0"/>
          <w:divBdr>
            <w:top w:val="none" w:sz="0" w:space="0" w:color="auto"/>
            <w:left w:val="none" w:sz="0" w:space="0" w:color="auto"/>
            <w:bottom w:val="none" w:sz="0" w:space="0" w:color="auto"/>
            <w:right w:val="none" w:sz="0" w:space="0" w:color="auto"/>
          </w:divBdr>
          <w:divsChild>
            <w:div w:id="273750548">
              <w:marLeft w:val="0"/>
              <w:marRight w:val="0"/>
              <w:marTop w:val="0"/>
              <w:marBottom w:val="0"/>
              <w:divBdr>
                <w:top w:val="none" w:sz="0" w:space="0" w:color="auto"/>
                <w:left w:val="none" w:sz="0" w:space="0" w:color="auto"/>
                <w:bottom w:val="none" w:sz="0" w:space="0" w:color="auto"/>
                <w:right w:val="none" w:sz="0" w:space="0" w:color="auto"/>
              </w:divBdr>
            </w:div>
          </w:divsChild>
        </w:div>
        <w:div w:id="325473853">
          <w:marLeft w:val="0"/>
          <w:marRight w:val="0"/>
          <w:marTop w:val="0"/>
          <w:marBottom w:val="0"/>
          <w:divBdr>
            <w:top w:val="none" w:sz="0" w:space="0" w:color="auto"/>
            <w:left w:val="none" w:sz="0" w:space="0" w:color="auto"/>
            <w:bottom w:val="none" w:sz="0" w:space="0" w:color="auto"/>
            <w:right w:val="none" w:sz="0" w:space="0" w:color="auto"/>
          </w:divBdr>
          <w:divsChild>
            <w:div w:id="822433969">
              <w:marLeft w:val="0"/>
              <w:marRight w:val="0"/>
              <w:marTop w:val="0"/>
              <w:marBottom w:val="0"/>
              <w:divBdr>
                <w:top w:val="none" w:sz="0" w:space="0" w:color="auto"/>
                <w:left w:val="none" w:sz="0" w:space="0" w:color="auto"/>
                <w:bottom w:val="none" w:sz="0" w:space="0" w:color="auto"/>
                <w:right w:val="none" w:sz="0" w:space="0" w:color="auto"/>
              </w:divBdr>
            </w:div>
          </w:divsChild>
        </w:div>
        <w:div w:id="389814975">
          <w:marLeft w:val="0"/>
          <w:marRight w:val="0"/>
          <w:marTop w:val="0"/>
          <w:marBottom w:val="0"/>
          <w:divBdr>
            <w:top w:val="none" w:sz="0" w:space="0" w:color="auto"/>
            <w:left w:val="none" w:sz="0" w:space="0" w:color="auto"/>
            <w:bottom w:val="none" w:sz="0" w:space="0" w:color="auto"/>
            <w:right w:val="none" w:sz="0" w:space="0" w:color="auto"/>
          </w:divBdr>
          <w:divsChild>
            <w:div w:id="150799147">
              <w:marLeft w:val="0"/>
              <w:marRight w:val="0"/>
              <w:marTop w:val="0"/>
              <w:marBottom w:val="0"/>
              <w:divBdr>
                <w:top w:val="none" w:sz="0" w:space="0" w:color="auto"/>
                <w:left w:val="none" w:sz="0" w:space="0" w:color="auto"/>
                <w:bottom w:val="none" w:sz="0" w:space="0" w:color="auto"/>
                <w:right w:val="none" w:sz="0" w:space="0" w:color="auto"/>
              </w:divBdr>
            </w:div>
          </w:divsChild>
        </w:div>
        <w:div w:id="626738119">
          <w:marLeft w:val="0"/>
          <w:marRight w:val="0"/>
          <w:marTop w:val="0"/>
          <w:marBottom w:val="0"/>
          <w:divBdr>
            <w:top w:val="none" w:sz="0" w:space="0" w:color="auto"/>
            <w:left w:val="none" w:sz="0" w:space="0" w:color="auto"/>
            <w:bottom w:val="none" w:sz="0" w:space="0" w:color="auto"/>
            <w:right w:val="none" w:sz="0" w:space="0" w:color="auto"/>
          </w:divBdr>
          <w:divsChild>
            <w:div w:id="540824159">
              <w:marLeft w:val="0"/>
              <w:marRight w:val="0"/>
              <w:marTop w:val="0"/>
              <w:marBottom w:val="0"/>
              <w:divBdr>
                <w:top w:val="none" w:sz="0" w:space="0" w:color="auto"/>
                <w:left w:val="none" w:sz="0" w:space="0" w:color="auto"/>
                <w:bottom w:val="none" w:sz="0" w:space="0" w:color="auto"/>
                <w:right w:val="none" w:sz="0" w:space="0" w:color="auto"/>
              </w:divBdr>
            </w:div>
          </w:divsChild>
        </w:div>
        <w:div w:id="660429911">
          <w:marLeft w:val="0"/>
          <w:marRight w:val="0"/>
          <w:marTop w:val="0"/>
          <w:marBottom w:val="0"/>
          <w:divBdr>
            <w:top w:val="none" w:sz="0" w:space="0" w:color="auto"/>
            <w:left w:val="none" w:sz="0" w:space="0" w:color="auto"/>
            <w:bottom w:val="none" w:sz="0" w:space="0" w:color="auto"/>
            <w:right w:val="none" w:sz="0" w:space="0" w:color="auto"/>
          </w:divBdr>
          <w:divsChild>
            <w:div w:id="1730112661">
              <w:marLeft w:val="0"/>
              <w:marRight w:val="0"/>
              <w:marTop w:val="0"/>
              <w:marBottom w:val="0"/>
              <w:divBdr>
                <w:top w:val="none" w:sz="0" w:space="0" w:color="auto"/>
                <w:left w:val="none" w:sz="0" w:space="0" w:color="auto"/>
                <w:bottom w:val="none" w:sz="0" w:space="0" w:color="auto"/>
                <w:right w:val="none" w:sz="0" w:space="0" w:color="auto"/>
              </w:divBdr>
            </w:div>
          </w:divsChild>
        </w:div>
        <w:div w:id="701521526">
          <w:marLeft w:val="0"/>
          <w:marRight w:val="0"/>
          <w:marTop w:val="0"/>
          <w:marBottom w:val="0"/>
          <w:divBdr>
            <w:top w:val="none" w:sz="0" w:space="0" w:color="auto"/>
            <w:left w:val="none" w:sz="0" w:space="0" w:color="auto"/>
            <w:bottom w:val="none" w:sz="0" w:space="0" w:color="auto"/>
            <w:right w:val="none" w:sz="0" w:space="0" w:color="auto"/>
          </w:divBdr>
          <w:divsChild>
            <w:div w:id="474957703">
              <w:marLeft w:val="0"/>
              <w:marRight w:val="0"/>
              <w:marTop w:val="0"/>
              <w:marBottom w:val="0"/>
              <w:divBdr>
                <w:top w:val="none" w:sz="0" w:space="0" w:color="auto"/>
                <w:left w:val="none" w:sz="0" w:space="0" w:color="auto"/>
                <w:bottom w:val="none" w:sz="0" w:space="0" w:color="auto"/>
                <w:right w:val="none" w:sz="0" w:space="0" w:color="auto"/>
              </w:divBdr>
            </w:div>
          </w:divsChild>
        </w:div>
        <w:div w:id="1041251533">
          <w:marLeft w:val="0"/>
          <w:marRight w:val="0"/>
          <w:marTop w:val="0"/>
          <w:marBottom w:val="0"/>
          <w:divBdr>
            <w:top w:val="none" w:sz="0" w:space="0" w:color="auto"/>
            <w:left w:val="none" w:sz="0" w:space="0" w:color="auto"/>
            <w:bottom w:val="none" w:sz="0" w:space="0" w:color="auto"/>
            <w:right w:val="none" w:sz="0" w:space="0" w:color="auto"/>
          </w:divBdr>
          <w:divsChild>
            <w:div w:id="1139153606">
              <w:marLeft w:val="0"/>
              <w:marRight w:val="0"/>
              <w:marTop w:val="0"/>
              <w:marBottom w:val="0"/>
              <w:divBdr>
                <w:top w:val="none" w:sz="0" w:space="0" w:color="auto"/>
                <w:left w:val="none" w:sz="0" w:space="0" w:color="auto"/>
                <w:bottom w:val="none" w:sz="0" w:space="0" w:color="auto"/>
                <w:right w:val="none" w:sz="0" w:space="0" w:color="auto"/>
              </w:divBdr>
            </w:div>
          </w:divsChild>
        </w:div>
        <w:div w:id="1211529697">
          <w:marLeft w:val="0"/>
          <w:marRight w:val="0"/>
          <w:marTop w:val="0"/>
          <w:marBottom w:val="0"/>
          <w:divBdr>
            <w:top w:val="none" w:sz="0" w:space="0" w:color="auto"/>
            <w:left w:val="none" w:sz="0" w:space="0" w:color="auto"/>
            <w:bottom w:val="none" w:sz="0" w:space="0" w:color="auto"/>
            <w:right w:val="none" w:sz="0" w:space="0" w:color="auto"/>
          </w:divBdr>
          <w:divsChild>
            <w:div w:id="1416900636">
              <w:marLeft w:val="0"/>
              <w:marRight w:val="0"/>
              <w:marTop w:val="0"/>
              <w:marBottom w:val="0"/>
              <w:divBdr>
                <w:top w:val="none" w:sz="0" w:space="0" w:color="auto"/>
                <w:left w:val="none" w:sz="0" w:space="0" w:color="auto"/>
                <w:bottom w:val="none" w:sz="0" w:space="0" w:color="auto"/>
                <w:right w:val="none" w:sz="0" w:space="0" w:color="auto"/>
              </w:divBdr>
            </w:div>
          </w:divsChild>
        </w:div>
        <w:div w:id="1324091615">
          <w:marLeft w:val="0"/>
          <w:marRight w:val="0"/>
          <w:marTop w:val="0"/>
          <w:marBottom w:val="0"/>
          <w:divBdr>
            <w:top w:val="none" w:sz="0" w:space="0" w:color="auto"/>
            <w:left w:val="none" w:sz="0" w:space="0" w:color="auto"/>
            <w:bottom w:val="none" w:sz="0" w:space="0" w:color="auto"/>
            <w:right w:val="none" w:sz="0" w:space="0" w:color="auto"/>
          </w:divBdr>
          <w:divsChild>
            <w:div w:id="126052865">
              <w:marLeft w:val="0"/>
              <w:marRight w:val="0"/>
              <w:marTop w:val="0"/>
              <w:marBottom w:val="0"/>
              <w:divBdr>
                <w:top w:val="none" w:sz="0" w:space="0" w:color="auto"/>
                <w:left w:val="none" w:sz="0" w:space="0" w:color="auto"/>
                <w:bottom w:val="none" w:sz="0" w:space="0" w:color="auto"/>
                <w:right w:val="none" w:sz="0" w:space="0" w:color="auto"/>
              </w:divBdr>
            </w:div>
          </w:divsChild>
        </w:div>
        <w:div w:id="1389691863">
          <w:marLeft w:val="0"/>
          <w:marRight w:val="0"/>
          <w:marTop w:val="0"/>
          <w:marBottom w:val="0"/>
          <w:divBdr>
            <w:top w:val="none" w:sz="0" w:space="0" w:color="auto"/>
            <w:left w:val="none" w:sz="0" w:space="0" w:color="auto"/>
            <w:bottom w:val="none" w:sz="0" w:space="0" w:color="auto"/>
            <w:right w:val="none" w:sz="0" w:space="0" w:color="auto"/>
          </w:divBdr>
          <w:divsChild>
            <w:div w:id="1676610039">
              <w:marLeft w:val="0"/>
              <w:marRight w:val="0"/>
              <w:marTop w:val="0"/>
              <w:marBottom w:val="0"/>
              <w:divBdr>
                <w:top w:val="none" w:sz="0" w:space="0" w:color="auto"/>
                <w:left w:val="none" w:sz="0" w:space="0" w:color="auto"/>
                <w:bottom w:val="none" w:sz="0" w:space="0" w:color="auto"/>
                <w:right w:val="none" w:sz="0" w:space="0" w:color="auto"/>
              </w:divBdr>
            </w:div>
          </w:divsChild>
        </w:div>
        <w:div w:id="1424183429">
          <w:marLeft w:val="0"/>
          <w:marRight w:val="0"/>
          <w:marTop w:val="0"/>
          <w:marBottom w:val="0"/>
          <w:divBdr>
            <w:top w:val="none" w:sz="0" w:space="0" w:color="auto"/>
            <w:left w:val="none" w:sz="0" w:space="0" w:color="auto"/>
            <w:bottom w:val="none" w:sz="0" w:space="0" w:color="auto"/>
            <w:right w:val="none" w:sz="0" w:space="0" w:color="auto"/>
          </w:divBdr>
          <w:divsChild>
            <w:div w:id="1314212821">
              <w:marLeft w:val="0"/>
              <w:marRight w:val="0"/>
              <w:marTop w:val="0"/>
              <w:marBottom w:val="0"/>
              <w:divBdr>
                <w:top w:val="none" w:sz="0" w:space="0" w:color="auto"/>
                <w:left w:val="none" w:sz="0" w:space="0" w:color="auto"/>
                <w:bottom w:val="none" w:sz="0" w:space="0" w:color="auto"/>
                <w:right w:val="none" w:sz="0" w:space="0" w:color="auto"/>
              </w:divBdr>
            </w:div>
          </w:divsChild>
        </w:div>
        <w:div w:id="1558128814">
          <w:marLeft w:val="0"/>
          <w:marRight w:val="0"/>
          <w:marTop w:val="0"/>
          <w:marBottom w:val="0"/>
          <w:divBdr>
            <w:top w:val="none" w:sz="0" w:space="0" w:color="auto"/>
            <w:left w:val="none" w:sz="0" w:space="0" w:color="auto"/>
            <w:bottom w:val="none" w:sz="0" w:space="0" w:color="auto"/>
            <w:right w:val="none" w:sz="0" w:space="0" w:color="auto"/>
          </w:divBdr>
          <w:divsChild>
            <w:div w:id="388067161">
              <w:marLeft w:val="0"/>
              <w:marRight w:val="0"/>
              <w:marTop w:val="0"/>
              <w:marBottom w:val="0"/>
              <w:divBdr>
                <w:top w:val="none" w:sz="0" w:space="0" w:color="auto"/>
                <w:left w:val="none" w:sz="0" w:space="0" w:color="auto"/>
                <w:bottom w:val="none" w:sz="0" w:space="0" w:color="auto"/>
                <w:right w:val="none" w:sz="0" w:space="0" w:color="auto"/>
              </w:divBdr>
            </w:div>
          </w:divsChild>
        </w:div>
        <w:div w:id="1712026736">
          <w:marLeft w:val="0"/>
          <w:marRight w:val="0"/>
          <w:marTop w:val="0"/>
          <w:marBottom w:val="0"/>
          <w:divBdr>
            <w:top w:val="none" w:sz="0" w:space="0" w:color="auto"/>
            <w:left w:val="none" w:sz="0" w:space="0" w:color="auto"/>
            <w:bottom w:val="none" w:sz="0" w:space="0" w:color="auto"/>
            <w:right w:val="none" w:sz="0" w:space="0" w:color="auto"/>
          </w:divBdr>
          <w:divsChild>
            <w:div w:id="759720533">
              <w:marLeft w:val="0"/>
              <w:marRight w:val="0"/>
              <w:marTop w:val="0"/>
              <w:marBottom w:val="0"/>
              <w:divBdr>
                <w:top w:val="none" w:sz="0" w:space="0" w:color="auto"/>
                <w:left w:val="none" w:sz="0" w:space="0" w:color="auto"/>
                <w:bottom w:val="none" w:sz="0" w:space="0" w:color="auto"/>
                <w:right w:val="none" w:sz="0" w:space="0" w:color="auto"/>
              </w:divBdr>
            </w:div>
          </w:divsChild>
        </w:div>
        <w:div w:id="1743136829">
          <w:marLeft w:val="0"/>
          <w:marRight w:val="0"/>
          <w:marTop w:val="0"/>
          <w:marBottom w:val="0"/>
          <w:divBdr>
            <w:top w:val="none" w:sz="0" w:space="0" w:color="auto"/>
            <w:left w:val="none" w:sz="0" w:space="0" w:color="auto"/>
            <w:bottom w:val="none" w:sz="0" w:space="0" w:color="auto"/>
            <w:right w:val="none" w:sz="0" w:space="0" w:color="auto"/>
          </w:divBdr>
          <w:divsChild>
            <w:div w:id="1221593174">
              <w:marLeft w:val="0"/>
              <w:marRight w:val="0"/>
              <w:marTop w:val="0"/>
              <w:marBottom w:val="0"/>
              <w:divBdr>
                <w:top w:val="none" w:sz="0" w:space="0" w:color="auto"/>
                <w:left w:val="none" w:sz="0" w:space="0" w:color="auto"/>
                <w:bottom w:val="none" w:sz="0" w:space="0" w:color="auto"/>
                <w:right w:val="none" w:sz="0" w:space="0" w:color="auto"/>
              </w:divBdr>
            </w:div>
          </w:divsChild>
        </w:div>
        <w:div w:id="1939561634">
          <w:marLeft w:val="0"/>
          <w:marRight w:val="0"/>
          <w:marTop w:val="0"/>
          <w:marBottom w:val="0"/>
          <w:divBdr>
            <w:top w:val="none" w:sz="0" w:space="0" w:color="auto"/>
            <w:left w:val="none" w:sz="0" w:space="0" w:color="auto"/>
            <w:bottom w:val="none" w:sz="0" w:space="0" w:color="auto"/>
            <w:right w:val="none" w:sz="0" w:space="0" w:color="auto"/>
          </w:divBdr>
          <w:divsChild>
            <w:div w:id="132676209">
              <w:marLeft w:val="0"/>
              <w:marRight w:val="0"/>
              <w:marTop w:val="0"/>
              <w:marBottom w:val="0"/>
              <w:divBdr>
                <w:top w:val="none" w:sz="0" w:space="0" w:color="auto"/>
                <w:left w:val="none" w:sz="0" w:space="0" w:color="auto"/>
                <w:bottom w:val="none" w:sz="0" w:space="0" w:color="auto"/>
                <w:right w:val="none" w:sz="0" w:space="0" w:color="auto"/>
              </w:divBdr>
            </w:div>
          </w:divsChild>
        </w:div>
        <w:div w:id="1941520894">
          <w:marLeft w:val="0"/>
          <w:marRight w:val="0"/>
          <w:marTop w:val="0"/>
          <w:marBottom w:val="0"/>
          <w:divBdr>
            <w:top w:val="none" w:sz="0" w:space="0" w:color="auto"/>
            <w:left w:val="none" w:sz="0" w:space="0" w:color="auto"/>
            <w:bottom w:val="none" w:sz="0" w:space="0" w:color="auto"/>
            <w:right w:val="none" w:sz="0" w:space="0" w:color="auto"/>
          </w:divBdr>
          <w:divsChild>
            <w:div w:id="2027947862">
              <w:marLeft w:val="0"/>
              <w:marRight w:val="0"/>
              <w:marTop w:val="0"/>
              <w:marBottom w:val="0"/>
              <w:divBdr>
                <w:top w:val="none" w:sz="0" w:space="0" w:color="auto"/>
                <w:left w:val="none" w:sz="0" w:space="0" w:color="auto"/>
                <w:bottom w:val="none" w:sz="0" w:space="0" w:color="auto"/>
                <w:right w:val="none" w:sz="0" w:space="0" w:color="auto"/>
              </w:divBdr>
            </w:div>
          </w:divsChild>
        </w:div>
        <w:div w:id="2006932974">
          <w:marLeft w:val="0"/>
          <w:marRight w:val="0"/>
          <w:marTop w:val="0"/>
          <w:marBottom w:val="0"/>
          <w:divBdr>
            <w:top w:val="none" w:sz="0" w:space="0" w:color="auto"/>
            <w:left w:val="none" w:sz="0" w:space="0" w:color="auto"/>
            <w:bottom w:val="none" w:sz="0" w:space="0" w:color="auto"/>
            <w:right w:val="none" w:sz="0" w:space="0" w:color="auto"/>
          </w:divBdr>
          <w:divsChild>
            <w:div w:id="174505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057236">
      <w:bodyDiv w:val="1"/>
      <w:marLeft w:val="0"/>
      <w:marRight w:val="0"/>
      <w:marTop w:val="0"/>
      <w:marBottom w:val="0"/>
      <w:divBdr>
        <w:top w:val="none" w:sz="0" w:space="0" w:color="auto"/>
        <w:left w:val="none" w:sz="0" w:space="0" w:color="auto"/>
        <w:bottom w:val="none" w:sz="0" w:space="0" w:color="auto"/>
        <w:right w:val="none" w:sz="0" w:space="0" w:color="auto"/>
      </w:divBdr>
    </w:div>
    <w:div w:id="1624993672">
      <w:bodyDiv w:val="1"/>
      <w:marLeft w:val="0"/>
      <w:marRight w:val="0"/>
      <w:marTop w:val="0"/>
      <w:marBottom w:val="0"/>
      <w:divBdr>
        <w:top w:val="none" w:sz="0" w:space="0" w:color="auto"/>
        <w:left w:val="none" w:sz="0" w:space="0" w:color="auto"/>
        <w:bottom w:val="none" w:sz="0" w:space="0" w:color="auto"/>
        <w:right w:val="none" w:sz="0" w:space="0" w:color="auto"/>
      </w:divBdr>
      <w:divsChild>
        <w:div w:id="1433091619">
          <w:marLeft w:val="0"/>
          <w:marRight w:val="0"/>
          <w:marTop w:val="0"/>
          <w:marBottom w:val="0"/>
          <w:divBdr>
            <w:top w:val="none" w:sz="0" w:space="0" w:color="auto"/>
            <w:left w:val="none" w:sz="0" w:space="0" w:color="auto"/>
            <w:bottom w:val="none" w:sz="0" w:space="0" w:color="auto"/>
            <w:right w:val="none" w:sz="0" w:space="0" w:color="auto"/>
          </w:divBdr>
        </w:div>
      </w:divsChild>
    </w:div>
    <w:div w:id="1627849616">
      <w:bodyDiv w:val="1"/>
      <w:marLeft w:val="0"/>
      <w:marRight w:val="0"/>
      <w:marTop w:val="0"/>
      <w:marBottom w:val="0"/>
      <w:divBdr>
        <w:top w:val="none" w:sz="0" w:space="0" w:color="auto"/>
        <w:left w:val="none" w:sz="0" w:space="0" w:color="auto"/>
        <w:bottom w:val="none" w:sz="0" w:space="0" w:color="auto"/>
        <w:right w:val="none" w:sz="0" w:space="0" w:color="auto"/>
      </w:divBdr>
      <w:divsChild>
        <w:div w:id="85733212">
          <w:marLeft w:val="720"/>
          <w:marRight w:val="0"/>
          <w:marTop w:val="0"/>
          <w:marBottom w:val="0"/>
          <w:divBdr>
            <w:top w:val="none" w:sz="0" w:space="0" w:color="auto"/>
            <w:left w:val="none" w:sz="0" w:space="0" w:color="auto"/>
            <w:bottom w:val="none" w:sz="0" w:space="0" w:color="auto"/>
            <w:right w:val="none" w:sz="0" w:space="0" w:color="auto"/>
          </w:divBdr>
        </w:div>
        <w:div w:id="456333733">
          <w:marLeft w:val="720"/>
          <w:marRight w:val="0"/>
          <w:marTop w:val="0"/>
          <w:marBottom w:val="0"/>
          <w:divBdr>
            <w:top w:val="none" w:sz="0" w:space="0" w:color="auto"/>
            <w:left w:val="none" w:sz="0" w:space="0" w:color="auto"/>
            <w:bottom w:val="none" w:sz="0" w:space="0" w:color="auto"/>
            <w:right w:val="none" w:sz="0" w:space="0" w:color="auto"/>
          </w:divBdr>
        </w:div>
        <w:div w:id="494959877">
          <w:marLeft w:val="720"/>
          <w:marRight w:val="0"/>
          <w:marTop w:val="0"/>
          <w:marBottom w:val="0"/>
          <w:divBdr>
            <w:top w:val="none" w:sz="0" w:space="0" w:color="auto"/>
            <w:left w:val="none" w:sz="0" w:space="0" w:color="auto"/>
            <w:bottom w:val="none" w:sz="0" w:space="0" w:color="auto"/>
            <w:right w:val="none" w:sz="0" w:space="0" w:color="auto"/>
          </w:divBdr>
        </w:div>
        <w:div w:id="734279927">
          <w:marLeft w:val="720"/>
          <w:marRight w:val="0"/>
          <w:marTop w:val="0"/>
          <w:marBottom w:val="0"/>
          <w:divBdr>
            <w:top w:val="none" w:sz="0" w:space="0" w:color="auto"/>
            <w:left w:val="none" w:sz="0" w:space="0" w:color="auto"/>
            <w:bottom w:val="none" w:sz="0" w:space="0" w:color="auto"/>
            <w:right w:val="none" w:sz="0" w:space="0" w:color="auto"/>
          </w:divBdr>
        </w:div>
        <w:div w:id="799150416">
          <w:marLeft w:val="720"/>
          <w:marRight w:val="0"/>
          <w:marTop w:val="0"/>
          <w:marBottom w:val="0"/>
          <w:divBdr>
            <w:top w:val="none" w:sz="0" w:space="0" w:color="auto"/>
            <w:left w:val="none" w:sz="0" w:space="0" w:color="auto"/>
            <w:bottom w:val="none" w:sz="0" w:space="0" w:color="auto"/>
            <w:right w:val="none" w:sz="0" w:space="0" w:color="auto"/>
          </w:divBdr>
        </w:div>
        <w:div w:id="1623658195">
          <w:marLeft w:val="720"/>
          <w:marRight w:val="0"/>
          <w:marTop w:val="0"/>
          <w:marBottom w:val="0"/>
          <w:divBdr>
            <w:top w:val="none" w:sz="0" w:space="0" w:color="auto"/>
            <w:left w:val="none" w:sz="0" w:space="0" w:color="auto"/>
            <w:bottom w:val="none" w:sz="0" w:space="0" w:color="auto"/>
            <w:right w:val="none" w:sz="0" w:space="0" w:color="auto"/>
          </w:divBdr>
        </w:div>
        <w:div w:id="1702630640">
          <w:marLeft w:val="720"/>
          <w:marRight w:val="0"/>
          <w:marTop w:val="0"/>
          <w:marBottom w:val="0"/>
          <w:divBdr>
            <w:top w:val="none" w:sz="0" w:space="0" w:color="auto"/>
            <w:left w:val="none" w:sz="0" w:space="0" w:color="auto"/>
            <w:bottom w:val="none" w:sz="0" w:space="0" w:color="auto"/>
            <w:right w:val="none" w:sz="0" w:space="0" w:color="auto"/>
          </w:divBdr>
        </w:div>
        <w:div w:id="1855533459">
          <w:marLeft w:val="720"/>
          <w:marRight w:val="0"/>
          <w:marTop w:val="0"/>
          <w:marBottom w:val="0"/>
          <w:divBdr>
            <w:top w:val="none" w:sz="0" w:space="0" w:color="auto"/>
            <w:left w:val="none" w:sz="0" w:space="0" w:color="auto"/>
            <w:bottom w:val="none" w:sz="0" w:space="0" w:color="auto"/>
            <w:right w:val="none" w:sz="0" w:space="0" w:color="auto"/>
          </w:divBdr>
        </w:div>
        <w:div w:id="2137527671">
          <w:marLeft w:val="720"/>
          <w:marRight w:val="0"/>
          <w:marTop w:val="0"/>
          <w:marBottom w:val="0"/>
          <w:divBdr>
            <w:top w:val="none" w:sz="0" w:space="0" w:color="auto"/>
            <w:left w:val="none" w:sz="0" w:space="0" w:color="auto"/>
            <w:bottom w:val="none" w:sz="0" w:space="0" w:color="auto"/>
            <w:right w:val="none" w:sz="0" w:space="0" w:color="auto"/>
          </w:divBdr>
        </w:div>
      </w:divsChild>
    </w:div>
    <w:div w:id="1681732285">
      <w:bodyDiv w:val="1"/>
      <w:marLeft w:val="0"/>
      <w:marRight w:val="0"/>
      <w:marTop w:val="0"/>
      <w:marBottom w:val="0"/>
      <w:divBdr>
        <w:top w:val="none" w:sz="0" w:space="0" w:color="auto"/>
        <w:left w:val="none" w:sz="0" w:space="0" w:color="auto"/>
        <w:bottom w:val="none" w:sz="0" w:space="0" w:color="auto"/>
        <w:right w:val="none" w:sz="0" w:space="0" w:color="auto"/>
      </w:divBdr>
    </w:div>
    <w:div w:id="1691681179">
      <w:bodyDiv w:val="1"/>
      <w:marLeft w:val="0"/>
      <w:marRight w:val="0"/>
      <w:marTop w:val="0"/>
      <w:marBottom w:val="0"/>
      <w:divBdr>
        <w:top w:val="none" w:sz="0" w:space="0" w:color="auto"/>
        <w:left w:val="none" w:sz="0" w:space="0" w:color="auto"/>
        <w:bottom w:val="none" w:sz="0" w:space="0" w:color="auto"/>
        <w:right w:val="none" w:sz="0" w:space="0" w:color="auto"/>
      </w:divBdr>
      <w:divsChild>
        <w:div w:id="2123187301">
          <w:marLeft w:val="302"/>
          <w:marRight w:val="0"/>
          <w:marTop w:val="0"/>
          <w:marBottom w:val="0"/>
          <w:divBdr>
            <w:top w:val="none" w:sz="0" w:space="0" w:color="auto"/>
            <w:left w:val="none" w:sz="0" w:space="0" w:color="auto"/>
            <w:bottom w:val="none" w:sz="0" w:space="0" w:color="auto"/>
            <w:right w:val="none" w:sz="0" w:space="0" w:color="auto"/>
          </w:divBdr>
        </w:div>
      </w:divsChild>
    </w:div>
    <w:div w:id="1734617319">
      <w:bodyDiv w:val="1"/>
      <w:marLeft w:val="0"/>
      <w:marRight w:val="0"/>
      <w:marTop w:val="0"/>
      <w:marBottom w:val="0"/>
      <w:divBdr>
        <w:top w:val="none" w:sz="0" w:space="0" w:color="auto"/>
        <w:left w:val="none" w:sz="0" w:space="0" w:color="auto"/>
        <w:bottom w:val="none" w:sz="0" w:space="0" w:color="auto"/>
        <w:right w:val="none" w:sz="0" w:space="0" w:color="auto"/>
      </w:divBdr>
    </w:div>
    <w:div w:id="1735153324">
      <w:bodyDiv w:val="1"/>
      <w:marLeft w:val="0"/>
      <w:marRight w:val="0"/>
      <w:marTop w:val="0"/>
      <w:marBottom w:val="0"/>
      <w:divBdr>
        <w:top w:val="none" w:sz="0" w:space="0" w:color="auto"/>
        <w:left w:val="none" w:sz="0" w:space="0" w:color="auto"/>
        <w:bottom w:val="none" w:sz="0" w:space="0" w:color="auto"/>
        <w:right w:val="none" w:sz="0" w:space="0" w:color="auto"/>
      </w:divBdr>
    </w:div>
    <w:div w:id="1768428572">
      <w:bodyDiv w:val="1"/>
      <w:marLeft w:val="0"/>
      <w:marRight w:val="0"/>
      <w:marTop w:val="0"/>
      <w:marBottom w:val="0"/>
      <w:divBdr>
        <w:top w:val="none" w:sz="0" w:space="0" w:color="auto"/>
        <w:left w:val="none" w:sz="0" w:space="0" w:color="auto"/>
        <w:bottom w:val="none" w:sz="0" w:space="0" w:color="auto"/>
        <w:right w:val="none" w:sz="0" w:space="0" w:color="auto"/>
      </w:divBdr>
    </w:div>
    <w:div w:id="1787311531">
      <w:bodyDiv w:val="1"/>
      <w:marLeft w:val="0"/>
      <w:marRight w:val="0"/>
      <w:marTop w:val="0"/>
      <w:marBottom w:val="0"/>
      <w:divBdr>
        <w:top w:val="none" w:sz="0" w:space="0" w:color="auto"/>
        <w:left w:val="none" w:sz="0" w:space="0" w:color="auto"/>
        <w:bottom w:val="none" w:sz="0" w:space="0" w:color="auto"/>
        <w:right w:val="none" w:sz="0" w:space="0" w:color="auto"/>
      </w:divBdr>
      <w:divsChild>
        <w:div w:id="291525941">
          <w:marLeft w:val="0"/>
          <w:marRight w:val="0"/>
          <w:marTop w:val="0"/>
          <w:marBottom w:val="0"/>
          <w:divBdr>
            <w:top w:val="none" w:sz="0" w:space="0" w:color="auto"/>
            <w:left w:val="none" w:sz="0" w:space="0" w:color="auto"/>
            <w:bottom w:val="none" w:sz="0" w:space="0" w:color="auto"/>
            <w:right w:val="none" w:sz="0" w:space="0" w:color="auto"/>
          </w:divBdr>
        </w:div>
      </w:divsChild>
    </w:div>
    <w:div w:id="1790665749">
      <w:bodyDiv w:val="1"/>
      <w:marLeft w:val="0"/>
      <w:marRight w:val="0"/>
      <w:marTop w:val="0"/>
      <w:marBottom w:val="0"/>
      <w:divBdr>
        <w:top w:val="none" w:sz="0" w:space="0" w:color="auto"/>
        <w:left w:val="none" w:sz="0" w:space="0" w:color="auto"/>
        <w:bottom w:val="none" w:sz="0" w:space="0" w:color="auto"/>
        <w:right w:val="none" w:sz="0" w:space="0" w:color="auto"/>
      </w:divBdr>
      <w:divsChild>
        <w:div w:id="507987137">
          <w:marLeft w:val="0"/>
          <w:marRight w:val="0"/>
          <w:marTop w:val="0"/>
          <w:marBottom w:val="0"/>
          <w:divBdr>
            <w:top w:val="none" w:sz="0" w:space="0" w:color="auto"/>
            <w:left w:val="none" w:sz="0" w:space="0" w:color="auto"/>
            <w:bottom w:val="none" w:sz="0" w:space="0" w:color="auto"/>
            <w:right w:val="none" w:sz="0" w:space="0" w:color="auto"/>
          </w:divBdr>
        </w:div>
        <w:div w:id="726297263">
          <w:marLeft w:val="0"/>
          <w:marRight w:val="0"/>
          <w:marTop w:val="0"/>
          <w:marBottom w:val="0"/>
          <w:divBdr>
            <w:top w:val="none" w:sz="0" w:space="0" w:color="auto"/>
            <w:left w:val="none" w:sz="0" w:space="0" w:color="auto"/>
            <w:bottom w:val="none" w:sz="0" w:space="0" w:color="auto"/>
            <w:right w:val="none" w:sz="0" w:space="0" w:color="auto"/>
          </w:divBdr>
        </w:div>
      </w:divsChild>
    </w:div>
    <w:div w:id="1835023071">
      <w:bodyDiv w:val="1"/>
      <w:marLeft w:val="0"/>
      <w:marRight w:val="0"/>
      <w:marTop w:val="0"/>
      <w:marBottom w:val="0"/>
      <w:divBdr>
        <w:top w:val="none" w:sz="0" w:space="0" w:color="auto"/>
        <w:left w:val="none" w:sz="0" w:space="0" w:color="auto"/>
        <w:bottom w:val="none" w:sz="0" w:space="0" w:color="auto"/>
        <w:right w:val="none" w:sz="0" w:space="0" w:color="auto"/>
      </w:divBdr>
    </w:div>
    <w:div w:id="1915317658">
      <w:bodyDiv w:val="1"/>
      <w:marLeft w:val="0"/>
      <w:marRight w:val="0"/>
      <w:marTop w:val="0"/>
      <w:marBottom w:val="0"/>
      <w:divBdr>
        <w:top w:val="none" w:sz="0" w:space="0" w:color="auto"/>
        <w:left w:val="none" w:sz="0" w:space="0" w:color="auto"/>
        <w:bottom w:val="none" w:sz="0" w:space="0" w:color="auto"/>
        <w:right w:val="none" w:sz="0" w:space="0" w:color="auto"/>
      </w:divBdr>
      <w:divsChild>
        <w:div w:id="33386015">
          <w:marLeft w:val="446"/>
          <w:marRight w:val="0"/>
          <w:marTop w:val="0"/>
          <w:marBottom w:val="0"/>
          <w:divBdr>
            <w:top w:val="none" w:sz="0" w:space="0" w:color="auto"/>
            <w:left w:val="none" w:sz="0" w:space="0" w:color="auto"/>
            <w:bottom w:val="none" w:sz="0" w:space="0" w:color="auto"/>
            <w:right w:val="none" w:sz="0" w:space="0" w:color="auto"/>
          </w:divBdr>
        </w:div>
        <w:div w:id="336619859">
          <w:marLeft w:val="446"/>
          <w:marRight w:val="0"/>
          <w:marTop w:val="0"/>
          <w:marBottom w:val="0"/>
          <w:divBdr>
            <w:top w:val="none" w:sz="0" w:space="0" w:color="auto"/>
            <w:left w:val="none" w:sz="0" w:space="0" w:color="auto"/>
            <w:bottom w:val="none" w:sz="0" w:space="0" w:color="auto"/>
            <w:right w:val="none" w:sz="0" w:space="0" w:color="auto"/>
          </w:divBdr>
        </w:div>
        <w:div w:id="363486740">
          <w:marLeft w:val="446"/>
          <w:marRight w:val="0"/>
          <w:marTop w:val="0"/>
          <w:marBottom w:val="0"/>
          <w:divBdr>
            <w:top w:val="none" w:sz="0" w:space="0" w:color="auto"/>
            <w:left w:val="none" w:sz="0" w:space="0" w:color="auto"/>
            <w:bottom w:val="none" w:sz="0" w:space="0" w:color="auto"/>
            <w:right w:val="none" w:sz="0" w:space="0" w:color="auto"/>
          </w:divBdr>
        </w:div>
        <w:div w:id="468939064">
          <w:marLeft w:val="446"/>
          <w:marRight w:val="0"/>
          <w:marTop w:val="0"/>
          <w:marBottom w:val="0"/>
          <w:divBdr>
            <w:top w:val="none" w:sz="0" w:space="0" w:color="auto"/>
            <w:left w:val="none" w:sz="0" w:space="0" w:color="auto"/>
            <w:bottom w:val="none" w:sz="0" w:space="0" w:color="auto"/>
            <w:right w:val="none" w:sz="0" w:space="0" w:color="auto"/>
          </w:divBdr>
        </w:div>
        <w:div w:id="549078958">
          <w:marLeft w:val="446"/>
          <w:marRight w:val="0"/>
          <w:marTop w:val="0"/>
          <w:marBottom w:val="0"/>
          <w:divBdr>
            <w:top w:val="none" w:sz="0" w:space="0" w:color="auto"/>
            <w:left w:val="none" w:sz="0" w:space="0" w:color="auto"/>
            <w:bottom w:val="none" w:sz="0" w:space="0" w:color="auto"/>
            <w:right w:val="none" w:sz="0" w:space="0" w:color="auto"/>
          </w:divBdr>
        </w:div>
        <w:div w:id="639267856">
          <w:marLeft w:val="446"/>
          <w:marRight w:val="0"/>
          <w:marTop w:val="0"/>
          <w:marBottom w:val="0"/>
          <w:divBdr>
            <w:top w:val="none" w:sz="0" w:space="0" w:color="auto"/>
            <w:left w:val="none" w:sz="0" w:space="0" w:color="auto"/>
            <w:bottom w:val="none" w:sz="0" w:space="0" w:color="auto"/>
            <w:right w:val="none" w:sz="0" w:space="0" w:color="auto"/>
          </w:divBdr>
        </w:div>
        <w:div w:id="676076524">
          <w:marLeft w:val="446"/>
          <w:marRight w:val="0"/>
          <w:marTop w:val="0"/>
          <w:marBottom w:val="0"/>
          <w:divBdr>
            <w:top w:val="none" w:sz="0" w:space="0" w:color="auto"/>
            <w:left w:val="none" w:sz="0" w:space="0" w:color="auto"/>
            <w:bottom w:val="none" w:sz="0" w:space="0" w:color="auto"/>
            <w:right w:val="none" w:sz="0" w:space="0" w:color="auto"/>
          </w:divBdr>
        </w:div>
        <w:div w:id="680081867">
          <w:marLeft w:val="446"/>
          <w:marRight w:val="0"/>
          <w:marTop w:val="0"/>
          <w:marBottom w:val="0"/>
          <w:divBdr>
            <w:top w:val="none" w:sz="0" w:space="0" w:color="auto"/>
            <w:left w:val="none" w:sz="0" w:space="0" w:color="auto"/>
            <w:bottom w:val="none" w:sz="0" w:space="0" w:color="auto"/>
            <w:right w:val="none" w:sz="0" w:space="0" w:color="auto"/>
          </w:divBdr>
        </w:div>
        <w:div w:id="874928578">
          <w:marLeft w:val="446"/>
          <w:marRight w:val="0"/>
          <w:marTop w:val="0"/>
          <w:marBottom w:val="0"/>
          <w:divBdr>
            <w:top w:val="none" w:sz="0" w:space="0" w:color="auto"/>
            <w:left w:val="none" w:sz="0" w:space="0" w:color="auto"/>
            <w:bottom w:val="none" w:sz="0" w:space="0" w:color="auto"/>
            <w:right w:val="none" w:sz="0" w:space="0" w:color="auto"/>
          </w:divBdr>
        </w:div>
        <w:div w:id="1084886137">
          <w:marLeft w:val="446"/>
          <w:marRight w:val="0"/>
          <w:marTop w:val="0"/>
          <w:marBottom w:val="0"/>
          <w:divBdr>
            <w:top w:val="none" w:sz="0" w:space="0" w:color="auto"/>
            <w:left w:val="none" w:sz="0" w:space="0" w:color="auto"/>
            <w:bottom w:val="none" w:sz="0" w:space="0" w:color="auto"/>
            <w:right w:val="none" w:sz="0" w:space="0" w:color="auto"/>
          </w:divBdr>
        </w:div>
        <w:div w:id="1155217648">
          <w:marLeft w:val="446"/>
          <w:marRight w:val="0"/>
          <w:marTop w:val="0"/>
          <w:marBottom w:val="0"/>
          <w:divBdr>
            <w:top w:val="none" w:sz="0" w:space="0" w:color="auto"/>
            <w:left w:val="none" w:sz="0" w:space="0" w:color="auto"/>
            <w:bottom w:val="none" w:sz="0" w:space="0" w:color="auto"/>
            <w:right w:val="none" w:sz="0" w:space="0" w:color="auto"/>
          </w:divBdr>
        </w:div>
        <w:div w:id="1208759070">
          <w:marLeft w:val="446"/>
          <w:marRight w:val="0"/>
          <w:marTop w:val="0"/>
          <w:marBottom w:val="0"/>
          <w:divBdr>
            <w:top w:val="none" w:sz="0" w:space="0" w:color="auto"/>
            <w:left w:val="none" w:sz="0" w:space="0" w:color="auto"/>
            <w:bottom w:val="none" w:sz="0" w:space="0" w:color="auto"/>
            <w:right w:val="none" w:sz="0" w:space="0" w:color="auto"/>
          </w:divBdr>
        </w:div>
        <w:div w:id="1298953621">
          <w:marLeft w:val="446"/>
          <w:marRight w:val="0"/>
          <w:marTop w:val="0"/>
          <w:marBottom w:val="0"/>
          <w:divBdr>
            <w:top w:val="none" w:sz="0" w:space="0" w:color="auto"/>
            <w:left w:val="none" w:sz="0" w:space="0" w:color="auto"/>
            <w:bottom w:val="none" w:sz="0" w:space="0" w:color="auto"/>
            <w:right w:val="none" w:sz="0" w:space="0" w:color="auto"/>
          </w:divBdr>
        </w:div>
        <w:div w:id="1372876161">
          <w:marLeft w:val="446"/>
          <w:marRight w:val="0"/>
          <w:marTop w:val="0"/>
          <w:marBottom w:val="0"/>
          <w:divBdr>
            <w:top w:val="none" w:sz="0" w:space="0" w:color="auto"/>
            <w:left w:val="none" w:sz="0" w:space="0" w:color="auto"/>
            <w:bottom w:val="none" w:sz="0" w:space="0" w:color="auto"/>
            <w:right w:val="none" w:sz="0" w:space="0" w:color="auto"/>
          </w:divBdr>
        </w:div>
        <w:div w:id="1465588041">
          <w:marLeft w:val="446"/>
          <w:marRight w:val="0"/>
          <w:marTop w:val="0"/>
          <w:marBottom w:val="0"/>
          <w:divBdr>
            <w:top w:val="none" w:sz="0" w:space="0" w:color="auto"/>
            <w:left w:val="none" w:sz="0" w:space="0" w:color="auto"/>
            <w:bottom w:val="none" w:sz="0" w:space="0" w:color="auto"/>
            <w:right w:val="none" w:sz="0" w:space="0" w:color="auto"/>
          </w:divBdr>
        </w:div>
        <w:div w:id="1713576772">
          <w:marLeft w:val="446"/>
          <w:marRight w:val="0"/>
          <w:marTop w:val="0"/>
          <w:marBottom w:val="0"/>
          <w:divBdr>
            <w:top w:val="none" w:sz="0" w:space="0" w:color="auto"/>
            <w:left w:val="none" w:sz="0" w:space="0" w:color="auto"/>
            <w:bottom w:val="none" w:sz="0" w:space="0" w:color="auto"/>
            <w:right w:val="none" w:sz="0" w:space="0" w:color="auto"/>
          </w:divBdr>
        </w:div>
        <w:div w:id="2014019542">
          <w:marLeft w:val="446"/>
          <w:marRight w:val="0"/>
          <w:marTop w:val="0"/>
          <w:marBottom w:val="0"/>
          <w:divBdr>
            <w:top w:val="none" w:sz="0" w:space="0" w:color="auto"/>
            <w:left w:val="none" w:sz="0" w:space="0" w:color="auto"/>
            <w:bottom w:val="none" w:sz="0" w:space="0" w:color="auto"/>
            <w:right w:val="none" w:sz="0" w:space="0" w:color="auto"/>
          </w:divBdr>
        </w:div>
        <w:div w:id="2078742075">
          <w:marLeft w:val="446"/>
          <w:marRight w:val="0"/>
          <w:marTop w:val="0"/>
          <w:marBottom w:val="0"/>
          <w:divBdr>
            <w:top w:val="none" w:sz="0" w:space="0" w:color="auto"/>
            <w:left w:val="none" w:sz="0" w:space="0" w:color="auto"/>
            <w:bottom w:val="none" w:sz="0" w:space="0" w:color="auto"/>
            <w:right w:val="none" w:sz="0" w:space="0" w:color="auto"/>
          </w:divBdr>
        </w:div>
      </w:divsChild>
    </w:div>
    <w:div w:id="1941260026">
      <w:bodyDiv w:val="1"/>
      <w:marLeft w:val="0"/>
      <w:marRight w:val="0"/>
      <w:marTop w:val="0"/>
      <w:marBottom w:val="0"/>
      <w:divBdr>
        <w:top w:val="none" w:sz="0" w:space="0" w:color="auto"/>
        <w:left w:val="none" w:sz="0" w:space="0" w:color="auto"/>
        <w:bottom w:val="none" w:sz="0" w:space="0" w:color="auto"/>
        <w:right w:val="none" w:sz="0" w:space="0" w:color="auto"/>
      </w:divBdr>
    </w:div>
    <w:div w:id="1947155471">
      <w:bodyDiv w:val="1"/>
      <w:marLeft w:val="0"/>
      <w:marRight w:val="0"/>
      <w:marTop w:val="0"/>
      <w:marBottom w:val="0"/>
      <w:divBdr>
        <w:top w:val="none" w:sz="0" w:space="0" w:color="auto"/>
        <w:left w:val="none" w:sz="0" w:space="0" w:color="auto"/>
        <w:bottom w:val="none" w:sz="0" w:space="0" w:color="auto"/>
        <w:right w:val="none" w:sz="0" w:space="0" w:color="auto"/>
      </w:divBdr>
    </w:div>
    <w:div w:id="1947499977">
      <w:bodyDiv w:val="1"/>
      <w:marLeft w:val="0"/>
      <w:marRight w:val="0"/>
      <w:marTop w:val="0"/>
      <w:marBottom w:val="0"/>
      <w:divBdr>
        <w:top w:val="none" w:sz="0" w:space="0" w:color="auto"/>
        <w:left w:val="none" w:sz="0" w:space="0" w:color="auto"/>
        <w:bottom w:val="none" w:sz="0" w:space="0" w:color="auto"/>
        <w:right w:val="none" w:sz="0" w:space="0" w:color="auto"/>
      </w:divBdr>
    </w:div>
    <w:div w:id="1950964634">
      <w:bodyDiv w:val="1"/>
      <w:marLeft w:val="0"/>
      <w:marRight w:val="0"/>
      <w:marTop w:val="0"/>
      <w:marBottom w:val="0"/>
      <w:divBdr>
        <w:top w:val="none" w:sz="0" w:space="0" w:color="auto"/>
        <w:left w:val="none" w:sz="0" w:space="0" w:color="auto"/>
        <w:bottom w:val="none" w:sz="0" w:space="0" w:color="auto"/>
        <w:right w:val="none" w:sz="0" w:space="0" w:color="auto"/>
      </w:divBdr>
      <w:divsChild>
        <w:div w:id="67845285">
          <w:marLeft w:val="720"/>
          <w:marRight w:val="0"/>
          <w:marTop w:val="0"/>
          <w:marBottom w:val="0"/>
          <w:divBdr>
            <w:top w:val="none" w:sz="0" w:space="0" w:color="auto"/>
            <w:left w:val="none" w:sz="0" w:space="0" w:color="auto"/>
            <w:bottom w:val="none" w:sz="0" w:space="0" w:color="auto"/>
            <w:right w:val="none" w:sz="0" w:space="0" w:color="auto"/>
          </w:divBdr>
        </w:div>
        <w:div w:id="248588504">
          <w:marLeft w:val="720"/>
          <w:marRight w:val="0"/>
          <w:marTop w:val="0"/>
          <w:marBottom w:val="0"/>
          <w:divBdr>
            <w:top w:val="none" w:sz="0" w:space="0" w:color="auto"/>
            <w:left w:val="none" w:sz="0" w:space="0" w:color="auto"/>
            <w:bottom w:val="none" w:sz="0" w:space="0" w:color="auto"/>
            <w:right w:val="none" w:sz="0" w:space="0" w:color="auto"/>
          </w:divBdr>
        </w:div>
        <w:div w:id="500238813">
          <w:marLeft w:val="720"/>
          <w:marRight w:val="0"/>
          <w:marTop w:val="0"/>
          <w:marBottom w:val="0"/>
          <w:divBdr>
            <w:top w:val="none" w:sz="0" w:space="0" w:color="auto"/>
            <w:left w:val="none" w:sz="0" w:space="0" w:color="auto"/>
            <w:bottom w:val="none" w:sz="0" w:space="0" w:color="auto"/>
            <w:right w:val="none" w:sz="0" w:space="0" w:color="auto"/>
          </w:divBdr>
        </w:div>
        <w:div w:id="512260863">
          <w:marLeft w:val="720"/>
          <w:marRight w:val="0"/>
          <w:marTop w:val="0"/>
          <w:marBottom w:val="0"/>
          <w:divBdr>
            <w:top w:val="none" w:sz="0" w:space="0" w:color="auto"/>
            <w:left w:val="none" w:sz="0" w:space="0" w:color="auto"/>
            <w:bottom w:val="none" w:sz="0" w:space="0" w:color="auto"/>
            <w:right w:val="none" w:sz="0" w:space="0" w:color="auto"/>
          </w:divBdr>
        </w:div>
        <w:div w:id="943070386">
          <w:marLeft w:val="720"/>
          <w:marRight w:val="0"/>
          <w:marTop w:val="0"/>
          <w:marBottom w:val="0"/>
          <w:divBdr>
            <w:top w:val="none" w:sz="0" w:space="0" w:color="auto"/>
            <w:left w:val="none" w:sz="0" w:space="0" w:color="auto"/>
            <w:bottom w:val="none" w:sz="0" w:space="0" w:color="auto"/>
            <w:right w:val="none" w:sz="0" w:space="0" w:color="auto"/>
          </w:divBdr>
        </w:div>
        <w:div w:id="1265115865">
          <w:marLeft w:val="720"/>
          <w:marRight w:val="0"/>
          <w:marTop w:val="0"/>
          <w:marBottom w:val="0"/>
          <w:divBdr>
            <w:top w:val="none" w:sz="0" w:space="0" w:color="auto"/>
            <w:left w:val="none" w:sz="0" w:space="0" w:color="auto"/>
            <w:bottom w:val="none" w:sz="0" w:space="0" w:color="auto"/>
            <w:right w:val="none" w:sz="0" w:space="0" w:color="auto"/>
          </w:divBdr>
        </w:div>
        <w:div w:id="1847985308">
          <w:marLeft w:val="720"/>
          <w:marRight w:val="0"/>
          <w:marTop w:val="0"/>
          <w:marBottom w:val="0"/>
          <w:divBdr>
            <w:top w:val="none" w:sz="0" w:space="0" w:color="auto"/>
            <w:left w:val="none" w:sz="0" w:space="0" w:color="auto"/>
            <w:bottom w:val="none" w:sz="0" w:space="0" w:color="auto"/>
            <w:right w:val="none" w:sz="0" w:space="0" w:color="auto"/>
          </w:divBdr>
        </w:div>
        <w:div w:id="1988122384">
          <w:marLeft w:val="720"/>
          <w:marRight w:val="0"/>
          <w:marTop w:val="0"/>
          <w:marBottom w:val="0"/>
          <w:divBdr>
            <w:top w:val="none" w:sz="0" w:space="0" w:color="auto"/>
            <w:left w:val="none" w:sz="0" w:space="0" w:color="auto"/>
            <w:bottom w:val="none" w:sz="0" w:space="0" w:color="auto"/>
            <w:right w:val="none" w:sz="0" w:space="0" w:color="auto"/>
          </w:divBdr>
        </w:div>
        <w:div w:id="2091076031">
          <w:marLeft w:val="720"/>
          <w:marRight w:val="0"/>
          <w:marTop w:val="0"/>
          <w:marBottom w:val="0"/>
          <w:divBdr>
            <w:top w:val="none" w:sz="0" w:space="0" w:color="auto"/>
            <w:left w:val="none" w:sz="0" w:space="0" w:color="auto"/>
            <w:bottom w:val="none" w:sz="0" w:space="0" w:color="auto"/>
            <w:right w:val="none" w:sz="0" w:space="0" w:color="auto"/>
          </w:divBdr>
        </w:div>
      </w:divsChild>
    </w:div>
    <w:div w:id="1964992575">
      <w:bodyDiv w:val="1"/>
      <w:marLeft w:val="0"/>
      <w:marRight w:val="0"/>
      <w:marTop w:val="0"/>
      <w:marBottom w:val="0"/>
      <w:divBdr>
        <w:top w:val="none" w:sz="0" w:space="0" w:color="auto"/>
        <w:left w:val="none" w:sz="0" w:space="0" w:color="auto"/>
        <w:bottom w:val="none" w:sz="0" w:space="0" w:color="auto"/>
        <w:right w:val="none" w:sz="0" w:space="0" w:color="auto"/>
      </w:divBdr>
      <w:divsChild>
        <w:div w:id="2141796279">
          <w:marLeft w:val="0"/>
          <w:marRight w:val="0"/>
          <w:marTop w:val="0"/>
          <w:marBottom w:val="0"/>
          <w:divBdr>
            <w:top w:val="none" w:sz="0" w:space="0" w:color="auto"/>
            <w:left w:val="none" w:sz="0" w:space="0" w:color="auto"/>
            <w:bottom w:val="none" w:sz="0" w:space="0" w:color="auto"/>
            <w:right w:val="none" w:sz="0" w:space="0" w:color="auto"/>
          </w:divBdr>
        </w:div>
      </w:divsChild>
    </w:div>
    <w:div w:id="2006979301">
      <w:bodyDiv w:val="1"/>
      <w:marLeft w:val="0"/>
      <w:marRight w:val="0"/>
      <w:marTop w:val="0"/>
      <w:marBottom w:val="0"/>
      <w:divBdr>
        <w:top w:val="none" w:sz="0" w:space="0" w:color="auto"/>
        <w:left w:val="none" w:sz="0" w:space="0" w:color="auto"/>
        <w:bottom w:val="none" w:sz="0" w:space="0" w:color="auto"/>
        <w:right w:val="none" w:sz="0" w:space="0" w:color="auto"/>
      </w:divBdr>
    </w:div>
    <w:div w:id="2033073178">
      <w:bodyDiv w:val="1"/>
      <w:marLeft w:val="0"/>
      <w:marRight w:val="0"/>
      <w:marTop w:val="0"/>
      <w:marBottom w:val="0"/>
      <w:divBdr>
        <w:top w:val="none" w:sz="0" w:space="0" w:color="auto"/>
        <w:left w:val="none" w:sz="0" w:space="0" w:color="auto"/>
        <w:bottom w:val="none" w:sz="0" w:space="0" w:color="auto"/>
        <w:right w:val="none" w:sz="0" w:space="0" w:color="auto"/>
      </w:divBdr>
    </w:div>
    <w:div w:id="2038383298">
      <w:bodyDiv w:val="1"/>
      <w:marLeft w:val="0"/>
      <w:marRight w:val="0"/>
      <w:marTop w:val="0"/>
      <w:marBottom w:val="0"/>
      <w:divBdr>
        <w:top w:val="none" w:sz="0" w:space="0" w:color="auto"/>
        <w:left w:val="none" w:sz="0" w:space="0" w:color="auto"/>
        <w:bottom w:val="none" w:sz="0" w:space="0" w:color="auto"/>
        <w:right w:val="none" w:sz="0" w:space="0" w:color="auto"/>
      </w:divBdr>
    </w:div>
    <w:div w:id="2038460598">
      <w:bodyDiv w:val="1"/>
      <w:marLeft w:val="0"/>
      <w:marRight w:val="0"/>
      <w:marTop w:val="0"/>
      <w:marBottom w:val="0"/>
      <w:divBdr>
        <w:top w:val="none" w:sz="0" w:space="0" w:color="auto"/>
        <w:left w:val="none" w:sz="0" w:space="0" w:color="auto"/>
        <w:bottom w:val="none" w:sz="0" w:space="0" w:color="auto"/>
        <w:right w:val="none" w:sz="0" w:space="0" w:color="auto"/>
      </w:divBdr>
    </w:div>
    <w:div w:id="2039623442">
      <w:bodyDiv w:val="1"/>
      <w:marLeft w:val="0"/>
      <w:marRight w:val="0"/>
      <w:marTop w:val="0"/>
      <w:marBottom w:val="0"/>
      <w:divBdr>
        <w:top w:val="none" w:sz="0" w:space="0" w:color="auto"/>
        <w:left w:val="none" w:sz="0" w:space="0" w:color="auto"/>
        <w:bottom w:val="none" w:sz="0" w:space="0" w:color="auto"/>
        <w:right w:val="none" w:sz="0" w:space="0" w:color="auto"/>
      </w:divBdr>
    </w:div>
    <w:div w:id="2140957345">
      <w:bodyDiv w:val="1"/>
      <w:marLeft w:val="0"/>
      <w:marRight w:val="0"/>
      <w:marTop w:val="0"/>
      <w:marBottom w:val="0"/>
      <w:divBdr>
        <w:top w:val="none" w:sz="0" w:space="0" w:color="auto"/>
        <w:left w:val="none" w:sz="0" w:space="0" w:color="auto"/>
        <w:bottom w:val="none" w:sz="0" w:space="0" w:color="auto"/>
        <w:right w:val="none" w:sz="0" w:space="0" w:color="auto"/>
      </w:divBdr>
    </w:div>
    <w:div w:id="2141262351">
      <w:bodyDiv w:val="1"/>
      <w:marLeft w:val="0"/>
      <w:marRight w:val="0"/>
      <w:marTop w:val="0"/>
      <w:marBottom w:val="0"/>
      <w:divBdr>
        <w:top w:val="none" w:sz="0" w:space="0" w:color="auto"/>
        <w:left w:val="none" w:sz="0" w:space="0" w:color="auto"/>
        <w:bottom w:val="none" w:sz="0" w:space="0" w:color="auto"/>
        <w:right w:val="none" w:sz="0" w:space="0" w:color="auto"/>
      </w:divBdr>
    </w:div>
    <w:div w:id="2142461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hyperlink" Target="mailto:milopez@health.in.gov" TargetMode="External"/><Relationship Id="rId42" Type="http://schemas.openxmlformats.org/officeDocument/2006/relationships/hyperlink" Target="mailto:dbentfield@clarkcounty.in.gov" TargetMode="External"/><Relationship Id="rId63" Type="http://schemas.openxmlformats.org/officeDocument/2006/relationships/image" Target="media/image24.png"/><Relationship Id="rId84" Type="http://schemas.openxmlformats.org/officeDocument/2006/relationships/image" Target="media/image45.png"/><Relationship Id="rId138" Type="http://schemas.openxmlformats.org/officeDocument/2006/relationships/image" Target="media/image98.png"/><Relationship Id="rId159" Type="http://schemas.openxmlformats.org/officeDocument/2006/relationships/footer" Target="footer3.xml"/><Relationship Id="rId107" Type="http://schemas.openxmlformats.org/officeDocument/2006/relationships/image" Target="media/image68.png"/><Relationship Id="rId11" Type="http://schemas.openxmlformats.org/officeDocument/2006/relationships/endnotes" Target="endnotes.xml"/><Relationship Id="rId32" Type="http://schemas.openxmlformats.org/officeDocument/2006/relationships/hyperlink" Target="mailto:kholly@marionhealth.org" TargetMode="External"/><Relationship Id="rId53" Type="http://schemas.openxmlformats.org/officeDocument/2006/relationships/image" Target="media/image14.png"/><Relationship Id="rId74" Type="http://schemas.openxmlformats.org/officeDocument/2006/relationships/image" Target="media/image35.png"/><Relationship Id="rId128" Type="http://schemas.microsoft.com/office/2007/relationships/hdphoto" Target="media/hdphoto1.wdp"/><Relationship Id="rId149" Type="http://schemas.openxmlformats.org/officeDocument/2006/relationships/image" Target="media/image109.png"/><Relationship Id="rId5" Type="http://schemas.openxmlformats.org/officeDocument/2006/relationships/numbering" Target="numbering.xml"/><Relationship Id="rId95" Type="http://schemas.openxmlformats.org/officeDocument/2006/relationships/image" Target="media/image56.png"/><Relationship Id="rId160" Type="http://schemas.openxmlformats.org/officeDocument/2006/relationships/fontTable" Target="fontTable.xml"/><Relationship Id="rId22" Type="http://schemas.openxmlformats.org/officeDocument/2006/relationships/hyperlink" Target="mailto:mmatern@health.in.gov" TargetMode="External"/><Relationship Id="rId43" Type="http://schemas.openxmlformats.org/officeDocument/2006/relationships/hyperlink" Target="mailto:sdwerner@duboiscountyin.org" TargetMode="External"/><Relationship Id="rId64" Type="http://schemas.openxmlformats.org/officeDocument/2006/relationships/image" Target="media/image25.png"/><Relationship Id="rId118" Type="http://schemas.openxmlformats.org/officeDocument/2006/relationships/image" Target="media/image79.png"/><Relationship Id="rId139" Type="http://schemas.openxmlformats.org/officeDocument/2006/relationships/image" Target="media/image99.png"/><Relationship Id="rId85" Type="http://schemas.openxmlformats.org/officeDocument/2006/relationships/image" Target="media/image46.png"/><Relationship Id="rId150" Type="http://schemas.openxmlformats.org/officeDocument/2006/relationships/image" Target="media/image110.png"/><Relationship Id="rId12" Type="http://schemas.openxmlformats.org/officeDocument/2006/relationships/image" Target="media/image2.png"/><Relationship Id="rId17" Type="http://schemas.openxmlformats.org/officeDocument/2006/relationships/hyperlink" Target="mailto:amkent1@health.in.gov" TargetMode="External"/><Relationship Id="rId33" Type="http://schemas.openxmlformats.org/officeDocument/2006/relationships/hyperlink" Target="mailto:christine.mcbride@owencounty.in.gov" TargetMode="External"/><Relationship Id="rId38" Type="http://schemas.openxmlformats.org/officeDocument/2006/relationships/hyperlink" Target="mailto:adrianne.northcutt@montgomerycounty.in.gov" TargetMode="External"/><Relationship Id="rId59" Type="http://schemas.openxmlformats.org/officeDocument/2006/relationships/image" Target="media/image20.png"/><Relationship Id="rId103" Type="http://schemas.openxmlformats.org/officeDocument/2006/relationships/image" Target="media/image64.png"/><Relationship Id="rId108" Type="http://schemas.openxmlformats.org/officeDocument/2006/relationships/image" Target="media/image69.png"/><Relationship Id="rId124" Type="http://schemas.openxmlformats.org/officeDocument/2006/relationships/image" Target="media/image85.png"/><Relationship Id="rId129" Type="http://schemas.openxmlformats.org/officeDocument/2006/relationships/image" Target="media/image89.png"/><Relationship Id="rId54" Type="http://schemas.openxmlformats.org/officeDocument/2006/relationships/image" Target="media/image15.png"/><Relationship Id="rId70" Type="http://schemas.openxmlformats.org/officeDocument/2006/relationships/image" Target="media/image31.png"/><Relationship Id="rId75" Type="http://schemas.openxmlformats.org/officeDocument/2006/relationships/image" Target="media/image36.png"/><Relationship Id="rId91" Type="http://schemas.openxmlformats.org/officeDocument/2006/relationships/image" Target="media/image52.png"/><Relationship Id="rId96" Type="http://schemas.openxmlformats.org/officeDocument/2006/relationships/image" Target="media/image57.png"/><Relationship Id="rId140" Type="http://schemas.openxmlformats.org/officeDocument/2006/relationships/image" Target="media/image100.png"/><Relationship Id="rId145" Type="http://schemas.openxmlformats.org/officeDocument/2006/relationships/image" Target="media/image105.png"/><Relationship Id="rId16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mailto:msutton@health.in.gov" TargetMode="External"/><Relationship Id="rId28" Type="http://schemas.openxmlformats.org/officeDocument/2006/relationships/hyperlink" Target="mailto:snierman@health.in.gov" TargetMode="External"/><Relationship Id="rId49" Type="http://schemas.openxmlformats.org/officeDocument/2006/relationships/image" Target="media/image10.png"/><Relationship Id="rId114" Type="http://schemas.openxmlformats.org/officeDocument/2006/relationships/image" Target="media/image75.png"/><Relationship Id="rId119" Type="http://schemas.openxmlformats.org/officeDocument/2006/relationships/image" Target="media/image80.png"/><Relationship Id="rId44" Type="http://schemas.openxmlformats.org/officeDocument/2006/relationships/hyperlink" Target="mailto:healthadmin@jacksoncounty.in.gov" TargetMode="External"/><Relationship Id="rId60" Type="http://schemas.openxmlformats.org/officeDocument/2006/relationships/image" Target="media/image21.png"/><Relationship Id="rId65" Type="http://schemas.openxmlformats.org/officeDocument/2006/relationships/image" Target="media/image26.png"/><Relationship Id="rId81" Type="http://schemas.openxmlformats.org/officeDocument/2006/relationships/image" Target="media/image42.png"/><Relationship Id="rId86" Type="http://schemas.openxmlformats.org/officeDocument/2006/relationships/image" Target="media/image47.png"/><Relationship Id="rId130" Type="http://schemas.openxmlformats.org/officeDocument/2006/relationships/image" Target="media/image90.png"/><Relationship Id="rId135" Type="http://schemas.openxmlformats.org/officeDocument/2006/relationships/image" Target="media/image95.png"/><Relationship Id="rId151" Type="http://schemas.openxmlformats.org/officeDocument/2006/relationships/image" Target="media/image111.png"/><Relationship Id="rId156"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hyperlink" Target="mailto:rodavis@health.in.gov" TargetMode="External"/><Relationship Id="rId39" Type="http://schemas.openxmlformats.org/officeDocument/2006/relationships/hyperlink" Target="mailto:kris.contrino@porterco.org" TargetMode="External"/><Relationship Id="rId109" Type="http://schemas.openxmlformats.org/officeDocument/2006/relationships/image" Target="media/image70.png"/><Relationship Id="rId34" Type="http://schemas.openxmlformats.org/officeDocument/2006/relationships/hyperlink" Target="mailto:kklein@unioncountyin.us" TargetMode="External"/><Relationship Id="rId50" Type="http://schemas.openxmlformats.org/officeDocument/2006/relationships/image" Target="media/image11.png"/><Relationship Id="rId55" Type="http://schemas.openxmlformats.org/officeDocument/2006/relationships/image" Target="media/image16.png"/><Relationship Id="rId76" Type="http://schemas.openxmlformats.org/officeDocument/2006/relationships/image" Target="media/image37.png"/><Relationship Id="rId97" Type="http://schemas.openxmlformats.org/officeDocument/2006/relationships/image" Target="media/image58.png"/><Relationship Id="rId104" Type="http://schemas.openxmlformats.org/officeDocument/2006/relationships/image" Target="media/image65.png"/><Relationship Id="rId120" Type="http://schemas.openxmlformats.org/officeDocument/2006/relationships/image" Target="media/image81.png"/><Relationship Id="rId125" Type="http://schemas.openxmlformats.org/officeDocument/2006/relationships/image" Target="media/image86.png"/><Relationship Id="rId141" Type="http://schemas.openxmlformats.org/officeDocument/2006/relationships/image" Target="media/image101.svg"/><Relationship Id="rId146" Type="http://schemas.openxmlformats.org/officeDocument/2006/relationships/image" Target="media/image106.png"/><Relationship Id="rId7" Type="http://schemas.openxmlformats.org/officeDocument/2006/relationships/image" Target="media/image1.png"/><Relationship Id="rId71" Type="http://schemas.openxmlformats.org/officeDocument/2006/relationships/image" Target="media/image32.png"/><Relationship Id="rId92" Type="http://schemas.openxmlformats.org/officeDocument/2006/relationships/image" Target="media/image53.png"/><Relationship Id="rId16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mailto:groppl@fishers.in.us" TargetMode="External"/><Relationship Id="rId24" Type="http://schemas.openxmlformats.org/officeDocument/2006/relationships/hyperlink" Target="mailto:mambaty@health.in.gov" TargetMode="External"/><Relationship Id="rId40" Type="http://schemas.openxmlformats.org/officeDocument/2006/relationships/hyperlink" Target="mailto:eguffey@pulaskicounty.in.gov" TargetMode="External"/><Relationship Id="rId45" Type="http://schemas.openxmlformats.org/officeDocument/2006/relationships/hyperlink" Target="mailto:pkoons@ohiocounty.in.gov" TargetMode="External"/><Relationship Id="rId66" Type="http://schemas.openxmlformats.org/officeDocument/2006/relationships/image" Target="media/image27.png"/><Relationship Id="rId87" Type="http://schemas.openxmlformats.org/officeDocument/2006/relationships/image" Target="media/image48.png"/><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image" Target="media/image91.png"/><Relationship Id="rId136" Type="http://schemas.openxmlformats.org/officeDocument/2006/relationships/image" Target="media/image96.png"/><Relationship Id="rId157" Type="http://schemas.openxmlformats.org/officeDocument/2006/relationships/footer" Target="footer2.xml"/><Relationship Id="rId61" Type="http://schemas.openxmlformats.org/officeDocument/2006/relationships/image" Target="media/image22.png"/><Relationship Id="rId82" Type="http://schemas.openxmlformats.org/officeDocument/2006/relationships/image" Target="media/image43.png"/><Relationship Id="rId152" Type="http://schemas.openxmlformats.org/officeDocument/2006/relationships/image" Target="media/image112.png"/><Relationship Id="rId19" Type="http://schemas.openxmlformats.org/officeDocument/2006/relationships/hyperlink" Target="mailto:cunderwood@health.in.gov" TargetMode="External"/><Relationship Id="rId14" Type="http://schemas.openxmlformats.org/officeDocument/2006/relationships/image" Target="media/image4.png"/><Relationship Id="rId30" Type="http://schemas.openxmlformats.org/officeDocument/2006/relationships/hyperlink" Target="mailto:jason.lemaster@hamiltoncounty.in.gov" TargetMode="External"/><Relationship Id="rId35" Type="http://schemas.openxmlformats.org/officeDocument/2006/relationships/hyperlink" Target="mailto:joni.wise@vigocounty.in.gov" TargetMode="External"/><Relationship Id="rId56" Type="http://schemas.openxmlformats.org/officeDocument/2006/relationships/image" Target="media/image17.png"/><Relationship Id="rId77" Type="http://schemas.openxmlformats.org/officeDocument/2006/relationships/image" Target="media/image38.png"/><Relationship Id="rId100" Type="http://schemas.openxmlformats.org/officeDocument/2006/relationships/image" Target="media/image61.png"/><Relationship Id="rId105" Type="http://schemas.openxmlformats.org/officeDocument/2006/relationships/image" Target="media/image66.png"/><Relationship Id="rId126" Type="http://schemas.openxmlformats.org/officeDocument/2006/relationships/image" Target="media/image87.png"/><Relationship Id="rId147" Type="http://schemas.openxmlformats.org/officeDocument/2006/relationships/image" Target="media/image107.png"/><Relationship Id="rId8" Type="http://schemas.openxmlformats.org/officeDocument/2006/relationships/settings" Target="settings.xml"/><Relationship Id="rId51" Type="http://schemas.openxmlformats.org/officeDocument/2006/relationships/image" Target="media/image12.png"/><Relationship Id="rId72" Type="http://schemas.openxmlformats.org/officeDocument/2006/relationships/image" Target="media/image33.png"/><Relationship Id="rId93" Type="http://schemas.openxmlformats.org/officeDocument/2006/relationships/image" Target="media/image54.png"/><Relationship Id="rId98" Type="http://schemas.openxmlformats.org/officeDocument/2006/relationships/image" Target="media/image59.png"/><Relationship Id="rId121" Type="http://schemas.openxmlformats.org/officeDocument/2006/relationships/image" Target="media/image82.png"/><Relationship Id="rId142" Type="http://schemas.openxmlformats.org/officeDocument/2006/relationships/image" Target="media/image102.png"/><Relationship Id="rId163" Type="http://schemas.microsoft.com/office/2020/10/relationships/intelligence" Target="intelligence2.xml"/><Relationship Id="rId3" Type="http://schemas.openxmlformats.org/officeDocument/2006/relationships/customXml" Target="../customXml/item3.xml"/><Relationship Id="rId25" Type="http://schemas.openxmlformats.org/officeDocument/2006/relationships/hyperlink" Target="mailto:ppontones@health.in.gov" TargetMode="External"/><Relationship Id="rId46" Type="http://schemas.openxmlformats.org/officeDocument/2006/relationships/image" Target="media/image7.png"/><Relationship Id="rId67" Type="http://schemas.openxmlformats.org/officeDocument/2006/relationships/image" Target="media/image28.png"/><Relationship Id="rId116" Type="http://schemas.openxmlformats.org/officeDocument/2006/relationships/image" Target="media/image77.png"/><Relationship Id="rId137" Type="http://schemas.openxmlformats.org/officeDocument/2006/relationships/image" Target="media/image97.png"/><Relationship Id="rId158" Type="http://schemas.openxmlformats.org/officeDocument/2006/relationships/header" Target="header2.xml"/><Relationship Id="rId20" Type="http://schemas.openxmlformats.org/officeDocument/2006/relationships/hyperlink" Target="mailto:cescoto@health.in.gov" TargetMode="External"/><Relationship Id="rId41" Type="http://schemas.openxmlformats.org/officeDocument/2006/relationships/hyperlink" Target="mailto:healthadministrator@warrencounty.in.gov" TargetMode="External"/><Relationship Id="rId62" Type="http://schemas.openxmlformats.org/officeDocument/2006/relationships/image" Target="media/image23.png"/><Relationship Id="rId83" Type="http://schemas.openxmlformats.org/officeDocument/2006/relationships/image" Target="media/image44.png"/><Relationship Id="rId88" Type="http://schemas.openxmlformats.org/officeDocument/2006/relationships/image" Target="media/image49.png"/><Relationship Id="rId111" Type="http://schemas.openxmlformats.org/officeDocument/2006/relationships/image" Target="media/image72.png"/><Relationship Id="rId132" Type="http://schemas.openxmlformats.org/officeDocument/2006/relationships/image" Target="media/image92.png"/><Relationship Id="rId153" Type="http://schemas.openxmlformats.org/officeDocument/2006/relationships/image" Target="media/image113.png"/><Relationship Id="rId15" Type="http://schemas.openxmlformats.org/officeDocument/2006/relationships/image" Target="media/image5.png"/><Relationship Id="rId36" Type="http://schemas.openxmlformats.org/officeDocument/2006/relationships/hyperlink" Target="mailto:Mindy.Waldron@allencounty.us" TargetMode="External"/><Relationship Id="rId57" Type="http://schemas.openxmlformats.org/officeDocument/2006/relationships/image" Target="media/image18.png"/><Relationship Id="rId106" Type="http://schemas.openxmlformats.org/officeDocument/2006/relationships/image" Target="media/image67.png"/><Relationship Id="rId127" Type="http://schemas.openxmlformats.org/officeDocument/2006/relationships/image" Target="media/image88.png"/><Relationship Id="rId10" Type="http://schemas.openxmlformats.org/officeDocument/2006/relationships/footnotes" Target="footnotes.xml"/><Relationship Id="rId31" Type="http://schemas.openxmlformats.org/officeDocument/2006/relationships/hyperlink" Target="mailto:james.vest@howardcountyin.gov" TargetMode="External"/><Relationship Id="rId52" Type="http://schemas.openxmlformats.org/officeDocument/2006/relationships/image" Target="media/image13.png"/><Relationship Id="rId73" Type="http://schemas.openxmlformats.org/officeDocument/2006/relationships/image" Target="media/image34.png"/><Relationship Id="rId78" Type="http://schemas.openxmlformats.org/officeDocument/2006/relationships/image" Target="media/image39.png"/><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3.png"/><Relationship Id="rId143" Type="http://schemas.openxmlformats.org/officeDocument/2006/relationships/image" Target="media/image103.png"/><Relationship Id="rId148" Type="http://schemas.openxmlformats.org/officeDocument/2006/relationships/image" Target="media/image108.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mailto:pkrombach1@health.in.gov" TargetMode="External"/><Relationship Id="rId47" Type="http://schemas.openxmlformats.org/officeDocument/2006/relationships/image" Target="media/image8.png"/><Relationship Id="rId68" Type="http://schemas.openxmlformats.org/officeDocument/2006/relationships/image" Target="media/image29.png"/><Relationship Id="rId89" Type="http://schemas.openxmlformats.org/officeDocument/2006/relationships/image" Target="media/image50.png"/><Relationship Id="rId112" Type="http://schemas.openxmlformats.org/officeDocument/2006/relationships/image" Target="media/image73.png"/><Relationship Id="rId133" Type="http://schemas.openxmlformats.org/officeDocument/2006/relationships/image" Target="media/image93.png"/><Relationship Id="rId154" Type="http://schemas.openxmlformats.org/officeDocument/2006/relationships/image" Target="media/image114.png"/><Relationship Id="rId16" Type="http://schemas.openxmlformats.org/officeDocument/2006/relationships/image" Target="media/image6.png"/><Relationship Id="rId37" Type="http://schemas.openxmlformats.org/officeDocument/2006/relationships/hyperlink" Target="mailto:sandydu@co.marshall.in.us" TargetMode="External"/><Relationship Id="rId58" Type="http://schemas.openxmlformats.org/officeDocument/2006/relationships/image" Target="media/image19.png"/><Relationship Id="rId79" Type="http://schemas.openxmlformats.org/officeDocument/2006/relationships/image" Target="media/image40.png"/><Relationship Id="rId102" Type="http://schemas.openxmlformats.org/officeDocument/2006/relationships/image" Target="media/image63.png"/><Relationship Id="rId123" Type="http://schemas.openxmlformats.org/officeDocument/2006/relationships/image" Target="media/image84.png"/><Relationship Id="rId144" Type="http://schemas.openxmlformats.org/officeDocument/2006/relationships/image" Target="media/image104.png"/><Relationship Id="rId90" Type="http://schemas.openxmlformats.org/officeDocument/2006/relationships/image" Target="media/image51.png"/><Relationship Id="rId27" Type="http://schemas.openxmlformats.org/officeDocument/2006/relationships/hyperlink" Target="mailto:shpaul@health.in.gov" TargetMode="External"/><Relationship Id="rId48" Type="http://schemas.openxmlformats.org/officeDocument/2006/relationships/image" Target="media/image9.png"/><Relationship Id="rId69" Type="http://schemas.openxmlformats.org/officeDocument/2006/relationships/image" Target="media/image30.png"/><Relationship Id="rId113" Type="http://schemas.openxmlformats.org/officeDocument/2006/relationships/image" Target="media/image74.png"/><Relationship Id="rId134" Type="http://schemas.openxmlformats.org/officeDocument/2006/relationships/image" Target="media/image94.png"/><Relationship Id="rId80" Type="http://schemas.openxmlformats.org/officeDocument/2006/relationships/image" Target="media/image41.png"/><Relationship Id="rId155"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3.xml.rels><?xml version="1.0" encoding="UTF-8" standalone="yes"?>
<Relationships xmlns="http://schemas.openxmlformats.org/package/2006/relationships"><Relationship Id="rId2" Type="http://schemas.openxmlformats.org/officeDocument/2006/relationships/hyperlink" Target="http://www.onebridge.tech" TargetMode="External"/><Relationship Id="rId1" Type="http://schemas.openxmlformats.org/officeDocument/2006/relationships/image" Target="media/image116.png"/></Relationships>
</file>

<file path=word/_rels/header1.xml.rels><?xml version="1.0" encoding="UTF-8" standalone="yes"?>
<Relationships xmlns="http://schemas.openxmlformats.org/package/2006/relationships"><Relationship Id="rId1" Type="http://schemas.openxmlformats.org/officeDocument/2006/relationships/image" Target="media/image11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AD6A2B79BA0E42DE9621E0C090EEF51D"/>
        <w:category>
          <w:name w:val="General"/>
          <w:gallery w:val="placeholder"/>
        </w:category>
        <w:types>
          <w:type w:val="bbPlcHdr"/>
        </w:types>
        <w:behaviors>
          <w:behavior w:val="content"/>
        </w:behaviors>
        <w:guid w:val="{D0DDE9C6-684F-41CC-905C-D711268CDC9D}"/>
      </w:docPartPr>
      <w:docPartBody>
        <w:p w:rsidR="00AE2656" w:rsidRDefault="00231A9A" w:rsidP="00231A9A">
          <w:pPr>
            <w:pStyle w:val="AD6A2B79BA0E42DE9621E0C090EEF51D"/>
          </w:pPr>
          <w:r>
            <w:rPr>
              <w:color w:val="156082" w:themeColor="accent1"/>
            </w:rPr>
            <w:t>[Document title]</w:t>
          </w:r>
        </w:p>
      </w:docPartBody>
    </w:docPart>
    <w:docPart>
      <w:docPartPr>
        <w:name w:val="4B9DF1532C304F28B5A0228AA5265D3A"/>
        <w:category>
          <w:name w:val="General"/>
          <w:gallery w:val="placeholder"/>
        </w:category>
        <w:types>
          <w:type w:val="bbPlcHdr"/>
        </w:types>
        <w:behaviors>
          <w:behavior w:val="content"/>
        </w:behaviors>
        <w:guid w:val="{61D10A05-196C-45B6-B17A-320A8C8F4801}"/>
      </w:docPartPr>
      <w:docPartBody>
        <w:p w:rsidR="00AE2656" w:rsidRDefault="00231A9A" w:rsidP="00231A9A">
          <w:pPr>
            <w:pStyle w:val="4B9DF1532C304F28B5A0228AA5265D3A"/>
          </w:pPr>
          <w: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Raleway ExtraBold">
    <w:altName w:val="Trebuchet MS"/>
    <w:panose1 w:val="00000000000000000000"/>
    <w:charset w:val="4D"/>
    <w:family w:val="auto"/>
    <w:pitch w:val="variable"/>
    <w:sig w:usb0="A00002FF" w:usb1="5000205B" w:usb2="00000000" w:usb3="00000000" w:csb0="00000197"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61EE"/>
    <w:rsid w:val="0003290F"/>
    <w:rsid w:val="00071EF6"/>
    <w:rsid w:val="000A4332"/>
    <w:rsid w:val="000E3B6B"/>
    <w:rsid w:val="001414A9"/>
    <w:rsid w:val="00143861"/>
    <w:rsid w:val="00192CE2"/>
    <w:rsid w:val="001A4EA1"/>
    <w:rsid w:val="001F5CF6"/>
    <w:rsid w:val="00205530"/>
    <w:rsid w:val="00215BFF"/>
    <w:rsid w:val="00226F0D"/>
    <w:rsid w:val="00231A9A"/>
    <w:rsid w:val="00232E24"/>
    <w:rsid w:val="0024781B"/>
    <w:rsid w:val="00250586"/>
    <w:rsid w:val="002634A3"/>
    <w:rsid w:val="00266CD4"/>
    <w:rsid w:val="00270A41"/>
    <w:rsid w:val="002B4DFE"/>
    <w:rsid w:val="00340B60"/>
    <w:rsid w:val="00382201"/>
    <w:rsid w:val="0039200E"/>
    <w:rsid w:val="003A36DA"/>
    <w:rsid w:val="003B4EB3"/>
    <w:rsid w:val="003D3B44"/>
    <w:rsid w:val="003D4CD8"/>
    <w:rsid w:val="003E775E"/>
    <w:rsid w:val="003F762D"/>
    <w:rsid w:val="00453F82"/>
    <w:rsid w:val="00454623"/>
    <w:rsid w:val="00497314"/>
    <w:rsid w:val="004A36D6"/>
    <w:rsid w:val="004C6A24"/>
    <w:rsid w:val="004E0FA2"/>
    <w:rsid w:val="00513E68"/>
    <w:rsid w:val="005239F4"/>
    <w:rsid w:val="00530011"/>
    <w:rsid w:val="00553DB1"/>
    <w:rsid w:val="005812CF"/>
    <w:rsid w:val="005E2B5E"/>
    <w:rsid w:val="005F056D"/>
    <w:rsid w:val="005F3730"/>
    <w:rsid w:val="005F414F"/>
    <w:rsid w:val="00614633"/>
    <w:rsid w:val="00641CFC"/>
    <w:rsid w:val="006461EE"/>
    <w:rsid w:val="00691D63"/>
    <w:rsid w:val="00693454"/>
    <w:rsid w:val="006A4380"/>
    <w:rsid w:val="006A57FA"/>
    <w:rsid w:val="006E5BF4"/>
    <w:rsid w:val="00712C1E"/>
    <w:rsid w:val="00731728"/>
    <w:rsid w:val="00732C09"/>
    <w:rsid w:val="007425F3"/>
    <w:rsid w:val="007446A7"/>
    <w:rsid w:val="007470AA"/>
    <w:rsid w:val="007B7B07"/>
    <w:rsid w:val="007C1C37"/>
    <w:rsid w:val="007F7059"/>
    <w:rsid w:val="00811DA2"/>
    <w:rsid w:val="00837046"/>
    <w:rsid w:val="00850293"/>
    <w:rsid w:val="00880085"/>
    <w:rsid w:val="008B3F45"/>
    <w:rsid w:val="008C0B14"/>
    <w:rsid w:val="008D066B"/>
    <w:rsid w:val="009206F2"/>
    <w:rsid w:val="009E5452"/>
    <w:rsid w:val="009F770A"/>
    <w:rsid w:val="00A1210B"/>
    <w:rsid w:val="00A73E8E"/>
    <w:rsid w:val="00A75ABC"/>
    <w:rsid w:val="00AB3CFA"/>
    <w:rsid w:val="00AC0C0F"/>
    <w:rsid w:val="00AE2656"/>
    <w:rsid w:val="00B13636"/>
    <w:rsid w:val="00B24285"/>
    <w:rsid w:val="00B65C7C"/>
    <w:rsid w:val="00BB1F05"/>
    <w:rsid w:val="00BB2A82"/>
    <w:rsid w:val="00BD588E"/>
    <w:rsid w:val="00C1388E"/>
    <w:rsid w:val="00C37F8E"/>
    <w:rsid w:val="00CA19DA"/>
    <w:rsid w:val="00CE6B8C"/>
    <w:rsid w:val="00D036E1"/>
    <w:rsid w:val="00D12AF7"/>
    <w:rsid w:val="00D1723C"/>
    <w:rsid w:val="00D30A2E"/>
    <w:rsid w:val="00D40CB4"/>
    <w:rsid w:val="00DC08E7"/>
    <w:rsid w:val="00DF48D2"/>
    <w:rsid w:val="00E827D4"/>
    <w:rsid w:val="00ED391B"/>
    <w:rsid w:val="00F316B4"/>
    <w:rsid w:val="00FA595B"/>
    <w:rsid w:val="00FF6AE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D6A2B79BA0E42DE9621E0C090EEF51D">
    <w:name w:val="AD6A2B79BA0E42DE9621E0C090EEF51D"/>
    <w:rsid w:val="00231A9A"/>
  </w:style>
  <w:style w:type="paragraph" w:customStyle="1" w:styleId="4B9DF1532C304F28B5A0228AA5265D3A">
    <w:name w:val="4B9DF1532C304F28B5A0228AA5265D3A"/>
    <w:rsid w:val="00231A9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SmartIT Microsoft Theme">
  <a:themeElements>
    <a:clrScheme name="Custom 5">
      <a:dk1>
        <a:srgbClr val="000000"/>
      </a:dk1>
      <a:lt1>
        <a:srgbClr val="FFFFFF"/>
      </a:lt1>
      <a:dk2>
        <a:srgbClr val="0C334E"/>
      </a:dk2>
      <a:lt2>
        <a:srgbClr val="2698B7"/>
      </a:lt2>
      <a:accent1>
        <a:srgbClr val="08678B"/>
      </a:accent1>
      <a:accent2>
        <a:srgbClr val="E3F4FA"/>
      </a:accent2>
      <a:accent3>
        <a:srgbClr val="83BD41"/>
      </a:accent3>
      <a:accent4>
        <a:srgbClr val="72C7E7"/>
      </a:accent4>
      <a:accent5>
        <a:srgbClr val="888E93"/>
      </a:accent5>
      <a:accent6>
        <a:srgbClr val="FFFFFF"/>
      </a:accent6>
      <a:hlink>
        <a:srgbClr val="2698B7"/>
      </a:hlink>
      <a:folHlink>
        <a:srgbClr val="2698B7"/>
      </a:folHlink>
    </a:clrScheme>
    <a:fontScheme name="SmartIT - Placemat">
      <a:majorFont>
        <a:latin typeface="Times New Roman"/>
        <a:ea typeface=""/>
        <a:cs typeface=""/>
      </a:majorFont>
      <a:minorFont>
        <a:latin typeface="Arial"/>
        <a:ea typeface=""/>
        <a:cs typeface=""/>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martIT Office Theme" id="{F510D985-F59B-4E7D-AA4D-1DBA89C0615B}" vid="{7DA7E9D7-A293-4221-9BFF-39E0C80D4D6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8a24fe8-482a-45bc-b01a-881ebb010cc4" xsi:nil="true"/>
    <lcf76f155ced4ddcb4097134ff3c332f xmlns="41ef9fc3-ba03-4700-b825-b8738d3a48c1">
      <Terms xmlns="http://schemas.microsoft.com/office/infopath/2007/PartnerControls"/>
    </lcf76f155ced4ddcb4097134ff3c332f>
    <Date xmlns="41ef9fc3-ba03-4700-b825-b8738d3a48c1" xsi:nil="true"/>
    <Host xmlns="41ef9fc3-ba03-4700-b825-b8738d3a48c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5176D16B313364B820D57F089A36EC3" ma:contentTypeVersion="19" ma:contentTypeDescription="Create a new document." ma:contentTypeScope="" ma:versionID="ca90e17bb9eb36c47ed19ff383649d22">
  <xsd:schema xmlns:xsd="http://www.w3.org/2001/XMLSchema" xmlns:xs="http://www.w3.org/2001/XMLSchema" xmlns:p="http://schemas.microsoft.com/office/2006/metadata/properties" xmlns:ns2="41ef9fc3-ba03-4700-b825-b8738d3a48c1" xmlns:ns3="98a24fe8-482a-45bc-b01a-881ebb010cc4" targetNamespace="http://schemas.microsoft.com/office/2006/metadata/properties" ma:root="true" ma:fieldsID="5e5eaf02f2d735c0cd6c1b7e42559a2b" ns2:_="" ns3:_="">
    <xsd:import namespace="41ef9fc3-ba03-4700-b825-b8738d3a48c1"/>
    <xsd:import namespace="98a24fe8-482a-45bc-b01a-881ebb010cc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Date" minOccurs="0"/>
                <xsd:element ref="ns2:Hos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1ef9fc3-ba03-4700-b825-b8738d3a4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323ec02-78a9-4f50-bc04-8c7ed77f963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Date" ma:index="26" nillable="true" ma:displayName="Date" ma:description="The date of the meeting" ma:format="DateTime" ma:internalName="Date">
      <xsd:simpleType>
        <xsd:restriction base="dms:DateTime"/>
      </xsd:simpleType>
    </xsd:element>
    <xsd:element name="Host" ma:index="27" nillable="true" ma:displayName="Host" ma:format="Dropdown" ma:internalName="Host">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a24fe8-482a-45bc-b01a-881ebb010cc4"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304a70c-8213-4ac5-83e5-a98ebaa1015c}" ma:internalName="TaxCatchAll" ma:readOnly="false" ma:showField="CatchAllData" ma:web="98a24fe8-482a-45bc-b01a-881ebb010c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5455080-C1D1-534C-B7C6-004C52E20B7C}">
  <ds:schemaRefs>
    <ds:schemaRef ds:uri="http://schemas.openxmlformats.org/officeDocument/2006/bibliography"/>
  </ds:schemaRefs>
</ds:datastoreItem>
</file>

<file path=customXml/itemProps2.xml><?xml version="1.0" encoding="utf-8"?>
<ds:datastoreItem xmlns:ds="http://schemas.openxmlformats.org/officeDocument/2006/customXml" ds:itemID="{1505A59A-EB36-49F0-826D-D5C315C3DB7D}">
  <ds:schemaRefs>
    <ds:schemaRef ds:uri="http://schemas.microsoft.com/office/2006/metadata/properties"/>
    <ds:schemaRef ds:uri="http://schemas.microsoft.com/office/infopath/2007/PartnerControls"/>
    <ds:schemaRef ds:uri="7e9b2091-cba6-41a7-9d02-a99a3cb74763"/>
  </ds:schemaRefs>
</ds:datastoreItem>
</file>

<file path=customXml/itemProps3.xml><?xml version="1.0" encoding="utf-8"?>
<ds:datastoreItem xmlns:ds="http://schemas.openxmlformats.org/officeDocument/2006/customXml" ds:itemID="{54D153BE-A5E9-4631-9DA9-84542ED59104}">
  <ds:schemaRefs>
    <ds:schemaRef ds:uri="http://schemas.microsoft.com/sharepoint/v3/contenttype/forms"/>
  </ds:schemaRefs>
</ds:datastoreItem>
</file>

<file path=customXml/itemProps4.xml><?xml version="1.0" encoding="utf-8"?>
<ds:datastoreItem xmlns:ds="http://schemas.openxmlformats.org/officeDocument/2006/customXml" ds:itemID="{BA7A461E-9C46-4A09-9514-25B19D49B6E2}"/>
</file>

<file path=docMetadata/LabelInfo.xml><?xml version="1.0" encoding="utf-8"?>
<clbl:labelList xmlns:clbl="http://schemas.microsoft.com/office/2020/mipLabelMetadata">
  <clbl:label id="{2199bfba-a409-4f13-b0c4-18b45933d88d}" enabled="0" method="" siteId="{2199bfba-a409-4f13-b0c4-18b45933d88d}" removed="1"/>
</clbl:labelList>
</file>

<file path=docProps/app.xml><?xml version="1.0" encoding="utf-8"?>
<Properties xmlns="http://schemas.openxmlformats.org/officeDocument/2006/extended-properties" xmlns:vt="http://schemas.openxmlformats.org/officeDocument/2006/docPropsVTypes">
  <Template>Normal</Template>
  <TotalTime>48</TotalTime>
  <Pages>120</Pages>
  <Words>18661</Words>
  <Characters>106373</Characters>
  <Application>Microsoft Office Word</Application>
  <DocSecurity>0</DocSecurity>
  <Lines>886</Lines>
  <Paragraphs>249</Paragraphs>
  <ScaleCrop>false</ScaleCrop>
  <HeadingPairs>
    <vt:vector size="2" baseType="variant">
      <vt:variant>
        <vt:lpstr>Title</vt:lpstr>
      </vt:variant>
      <vt:variant>
        <vt:i4>1</vt:i4>
      </vt:variant>
    </vt:vector>
  </HeadingPairs>
  <TitlesOfParts>
    <vt:vector size="1" baseType="lpstr">
      <vt:lpstr>HFI Detailed Requirements</vt:lpstr>
    </vt:vector>
  </TitlesOfParts>
  <Company/>
  <LinksUpToDate>false</LinksUpToDate>
  <CharactersWithSpaces>124785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HFI Detailed Requirements</dc:title>
  <dc:subject/>
  <dc:creator>ONEBRIDGE</dc:creator>
  <cp:keywords/>
  <dc:description/>
  <cp:lastModifiedBy>Nair, Sunil</cp:lastModifiedBy>
  <cp:revision>47</cp:revision>
  <cp:lastPrinted>2023-07-22T06:48:00Z</cp:lastPrinted>
  <dcterms:created xsi:type="dcterms:W3CDTF">2024-11-22T02:41:00Z</dcterms:created>
  <dcterms:modified xsi:type="dcterms:W3CDTF">2024-11-22T20:57:00Z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0x010100A5176D16B313364B820D57F089A36EC3</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GUID">
    <vt:lpwstr>da9982d1-7cf5-4e2d-8cbe-3414bed16f07</vt:lpwstr>
  </property>
</Properties>
</file>